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FBC" w:rsidRPr="0065292A" w:rsidRDefault="0065292A" w:rsidP="0065292A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065FBC" w:rsidRPr="0065292A">
        <w:rPr>
          <w:b/>
          <w:sz w:val="28"/>
          <w:szCs w:val="28"/>
        </w:rPr>
        <w:t>С 2015 года будет введена бальная система расчета страховой пенсии.</w:t>
      </w:r>
    </w:p>
    <w:p w:rsidR="00065FBC" w:rsidRPr="0065292A" w:rsidRDefault="00065FBC" w:rsidP="0065292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92A">
        <w:rPr>
          <w:rFonts w:ascii="Times New Roman" w:hAnsi="Times New Roman" w:cs="Times New Roman"/>
          <w:sz w:val="28"/>
          <w:szCs w:val="28"/>
        </w:rPr>
        <w:t>Через год (</w:t>
      </w:r>
      <w:r w:rsidR="001C5E1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5292A">
        <w:rPr>
          <w:rFonts w:ascii="Times New Roman" w:hAnsi="Times New Roman" w:cs="Times New Roman"/>
          <w:sz w:val="28"/>
          <w:szCs w:val="28"/>
        </w:rPr>
        <w:t xml:space="preserve"> 1 января 2015 года) в России будет действовать новый порядок расчета пенсии. В частности, впервые вводится понятие «годовой пенсионный коэффициент». Неофициально его называют «балл». Именно этими баллами и будет оцениваться каждый год трудовой деятельности гражданина.  Равен он  отношению суммы уплаченных работодателем страховых взносов на формирование страховой части пенсии к сумме страховых взносов, которые уплачивает работодатель с максимальной  </w:t>
      </w:r>
      <w:proofErr w:type="spellStart"/>
      <w:r w:rsidRPr="0065292A">
        <w:rPr>
          <w:rFonts w:ascii="Times New Roman" w:hAnsi="Times New Roman" w:cs="Times New Roman"/>
          <w:sz w:val="28"/>
          <w:szCs w:val="28"/>
        </w:rPr>
        <w:t>взносооблагаемой</w:t>
      </w:r>
      <w:proofErr w:type="spellEnd"/>
      <w:r w:rsidRPr="0065292A">
        <w:rPr>
          <w:rFonts w:ascii="Times New Roman" w:hAnsi="Times New Roman" w:cs="Times New Roman"/>
          <w:sz w:val="28"/>
          <w:szCs w:val="28"/>
        </w:rPr>
        <w:t xml:space="preserve"> заработной платы. Стоимость пенсионного коэффициента ежегодно будет устанавливаться Федеральным </w:t>
      </w:r>
      <w:proofErr w:type="gramStart"/>
      <w:r w:rsidRPr="0065292A">
        <w:rPr>
          <w:rFonts w:ascii="Times New Roman" w:hAnsi="Times New Roman" w:cs="Times New Roman"/>
          <w:sz w:val="28"/>
          <w:szCs w:val="28"/>
        </w:rPr>
        <w:t>Законом</w:t>
      </w:r>
      <w:proofErr w:type="gramEnd"/>
      <w:r w:rsidR="0065292A" w:rsidRPr="0065292A">
        <w:rPr>
          <w:rFonts w:ascii="Times New Roman" w:hAnsi="Times New Roman" w:cs="Times New Roman"/>
          <w:sz w:val="28"/>
          <w:szCs w:val="28"/>
        </w:rPr>
        <w:t xml:space="preserve"> и каждый год будет увеличиваться по доходам ПФР, но не ниже уровня инфляции.</w:t>
      </w:r>
    </w:p>
    <w:p w:rsidR="0065292A" w:rsidRPr="0065292A" w:rsidRDefault="0065292A" w:rsidP="0065292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92A">
        <w:rPr>
          <w:rFonts w:ascii="Times New Roman" w:hAnsi="Times New Roman" w:cs="Times New Roman"/>
          <w:sz w:val="28"/>
          <w:szCs w:val="28"/>
        </w:rPr>
        <w:t>Количество баллов у каждого гражданина будет зависеть от стажа, официальной зарплаты, возраста выхода на пенсию. Максимальное количество баллов за год – 10. Пенсионные коэффициенты будут начисляться и за каждый год отпуска по уходу за ребенком, за каждый год срочной воинской службы, за каждый год ухода за инвалидом</w:t>
      </w:r>
      <w:r w:rsidR="00067584" w:rsidRPr="00067584">
        <w:rPr>
          <w:rFonts w:ascii="Times New Roman" w:hAnsi="Times New Roman" w:cs="Times New Roman"/>
          <w:sz w:val="28"/>
          <w:szCs w:val="28"/>
        </w:rPr>
        <w:t xml:space="preserve"> </w:t>
      </w:r>
      <w:r w:rsidR="0006758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67584" w:rsidRPr="00067584">
        <w:rPr>
          <w:rFonts w:ascii="Times New Roman" w:hAnsi="Times New Roman" w:cs="Times New Roman"/>
          <w:sz w:val="28"/>
          <w:szCs w:val="28"/>
        </w:rPr>
        <w:t xml:space="preserve"> </w:t>
      </w:r>
      <w:r w:rsidR="00067584">
        <w:rPr>
          <w:rFonts w:ascii="Times New Roman" w:hAnsi="Times New Roman" w:cs="Times New Roman"/>
          <w:sz w:val="28"/>
          <w:szCs w:val="28"/>
        </w:rPr>
        <w:t>группы, престарелым, достигшим 80-ти лет либо нуждающимся в постороннем уходе (</w:t>
      </w:r>
      <w:proofErr w:type="gramStart"/>
      <w:r w:rsidR="00067584">
        <w:rPr>
          <w:rFonts w:ascii="Times New Roman" w:hAnsi="Times New Roman" w:cs="Times New Roman"/>
          <w:sz w:val="28"/>
          <w:szCs w:val="28"/>
        </w:rPr>
        <w:t>согласно заключения</w:t>
      </w:r>
      <w:proofErr w:type="gramEnd"/>
      <w:r w:rsidR="00067584">
        <w:rPr>
          <w:rFonts w:ascii="Times New Roman" w:hAnsi="Times New Roman" w:cs="Times New Roman"/>
          <w:sz w:val="28"/>
          <w:szCs w:val="28"/>
        </w:rPr>
        <w:t xml:space="preserve"> лечебного учреждения), а также за ребенком-инвалидом.</w:t>
      </w:r>
    </w:p>
    <w:p w:rsidR="0065292A" w:rsidRPr="0065292A" w:rsidRDefault="0065292A" w:rsidP="0065292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92A">
        <w:rPr>
          <w:rFonts w:ascii="Times New Roman" w:hAnsi="Times New Roman" w:cs="Times New Roman"/>
          <w:sz w:val="28"/>
          <w:szCs w:val="28"/>
        </w:rPr>
        <w:t xml:space="preserve">За назначение пенсии после достижения </w:t>
      </w:r>
      <w:r w:rsidR="00067584">
        <w:rPr>
          <w:rFonts w:ascii="Times New Roman" w:hAnsi="Times New Roman" w:cs="Times New Roman"/>
          <w:sz w:val="28"/>
          <w:szCs w:val="28"/>
        </w:rPr>
        <w:t xml:space="preserve">общеустановленного </w:t>
      </w:r>
      <w:r w:rsidRPr="0065292A">
        <w:rPr>
          <w:rFonts w:ascii="Times New Roman" w:hAnsi="Times New Roman" w:cs="Times New Roman"/>
          <w:sz w:val="28"/>
          <w:szCs w:val="28"/>
        </w:rPr>
        <w:t xml:space="preserve">пенсионного возраста начисляются премиальные </w:t>
      </w:r>
      <w:proofErr w:type="gramStart"/>
      <w:r w:rsidRPr="0065292A">
        <w:rPr>
          <w:rFonts w:ascii="Times New Roman" w:hAnsi="Times New Roman" w:cs="Times New Roman"/>
          <w:sz w:val="28"/>
          <w:szCs w:val="28"/>
        </w:rPr>
        <w:t>баллы</w:t>
      </w:r>
      <w:proofErr w:type="gramEnd"/>
      <w:r w:rsidRPr="0065292A">
        <w:rPr>
          <w:rFonts w:ascii="Times New Roman" w:hAnsi="Times New Roman" w:cs="Times New Roman"/>
          <w:sz w:val="28"/>
          <w:szCs w:val="28"/>
        </w:rPr>
        <w:t xml:space="preserve"> и увеличивается фиксированная выплата.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FBC"/>
    <w:rsid w:val="00022DED"/>
    <w:rsid w:val="00023C97"/>
    <w:rsid w:val="00024ED7"/>
    <w:rsid w:val="00032641"/>
    <w:rsid w:val="00047EA4"/>
    <w:rsid w:val="00055780"/>
    <w:rsid w:val="00065FBC"/>
    <w:rsid w:val="00067584"/>
    <w:rsid w:val="000E616D"/>
    <w:rsid w:val="001463D2"/>
    <w:rsid w:val="00146F77"/>
    <w:rsid w:val="00171025"/>
    <w:rsid w:val="00195F93"/>
    <w:rsid w:val="001A367C"/>
    <w:rsid w:val="001B7BFA"/>
    <w:rsid w:val="001C1273"/>
    <w:rsid w:val="001C5E19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5E060B"/>
    <w:rsid w:val="00611CBE"/>
    <w:rsid w:val="0065292A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74D2B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5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5292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6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4</cp:revision>
  <dcterms:created xsi:type="dcterms:W3CDTF">2014-01-17T05:35:00Z</dcterms:created>
  <dcterms:modified xsi:type="dcterms:W3CDTF">2014-01-20T06:41:00Z</dcterms:modified>
</cp:coreProperties>
</file>