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E8D" w:rsidRPr="00700E67" w:rsidRDefault="00E95E8D" w:rsidP="00C716E1">
      <w:pPr>
        <w:pStyle w:val="1"/>
        <w:rPr>
          <w:caps/>
          <w:szCs w:val="24"/>
        </w:rPr>
      </w:pPr>
    </w:p>
    <w:p w:rsidR="00C716E1" w:rsidRPr="00700E67" w:rsidRDefault="00C716E1" w:rsidP="00C716E1">
      <w:pPr>
        <w:pStyle w:val="1"/>
        <w:rPr>
          <w:caps/>
          <w:szCs w:val="24"/>
        </w:rPr>
      </w:pPr>
    </w:p>
    <w:p w:rsidR="00C716E1" w:rsidRPr="00700E67" w:rsidRDefault="00C716E1" w:rsidP="00B6201E">
      <w:pPr>
        <w:pStyle w:val="2"/>
        <w:jc w:val="left"/>
        <w:rPr>
          <w:sz w:val="24"/>
          <w:szCs w:val="24"/>
        </w:rPr>
      </w:pPr>
    </w:p>
    <w:p w:rsidR="00C716E1" w:rsidRPr="00700E67" w:rsidRDefault="00C716E1" w:rsidP="00C716E1">
      <w:pPr>
        <w:pStyle w:val="3"/>
        <w:rPr>
          <w:caps/>
          <w:sz w:val="24"/>
          <w:szCs w:val="24"/>
        </w:rPr>
      </w:pPr>
      <w:r w:rsidRPr="00700E67">
        <w:rPr>
          <w:caps/>
          <w:sz w:val="24"/>
          <w:szCs w:val="24"/>
        </w:rPr>
        <w:t>АДМИНИСТРАЦИ</w:t>
      </w:r>
      <w:r w:rsidR="00B713C5" w:rsidRPr="00700E67">
        <w:rPr>
          <w:caps/>
          <w:sz w:val="24"/>
          <w:szCs w:val="24"/>
        </w:rPr>
        <w:t>я</w:t>
      </w:r>
    </w:p>
    <w:p w:rsidR="00C716E1" w:rsidRPr="00700E67" w:rsidRDefault="00B713C5" w:rsidP="00C716E1">
      <w:pPr>
        <w:pStyle w:val="3"/>
        <w:rPr>
          <w:caps/>
          <w:sz w:val="24"/>
          <w:szCs w:val="24"/>
        </w:rPr>
      </w:pPr>
      <w:r w:rsidRPr="00700E67">
        <w:rPr>
          <w:caps/>
          <w:sz w:val="24"/>
          <w:szCs w:val="24"/>
        </w:rPr>
        <w:t>новотроицкого</w:t>
      </w:r>
      <w:r w:rsidR="00C716E1" w:rsidRPr="00700E67">
        <w:rPr>
          <w:caps/>
          <w:sz w:val="24"/>
          <w:szCs w:val="24"/>
        </w:rPr>
        <w:t xml:space="preserve"> СЕЛЬСКОГО ПОСЕЛЕНИЯ </w:t>
      </w:r>
    </w:p>
    <w:p w:rsidR="00C716E1" w:rsidRPr="00700E67" w:rsidRDefault="00B713C5" w:rsidP="00C716E1">
      <w:pPr>
        <w:pStyle w:val="3"/>
        <w:rPr>
          <w:caps/>
          <w:sz w:val="24"/>
          <w:szCs w:val="24"/>
        </w:rPr>
      </w:pPr>
      <w:r w:rsidRPr="00700E67">
        <w:rPr>
          <w:caps/>
          <w:sz w:val="24"/>
          <w:szCs w:val="24"/>
        </w:rPr>
        <w:t>СТАРОШАЙГОВСКОГО</w:t>
      </w:r>
      <w:r w:rsidR="00C716E1" w:rsidRPr="00700E67">
        <w:rPr>
          <w:caps/>
          <w:sz w:val="24"/>
          <w:szCs w:val="24"/>
        </w:rPr>
        <w:t xml:space="preserve"> МУНИЦИПАЛЬНОГО РАЙОНА</w:t>
      </w:r>
    </w:p>
    <w:p w:rsidR="00B713C5" w:rsidRPr="00700E67" w:rsidRDefault="00B713C5" w:rsidP="00B713C5">
      <w:pPr>
        <w:pStyle w:val="2"/>
        <w:rPr>
          <w:sz w:val="24"/>
          <w:szCs w:val="24"/>
        </w:rPr>
      </w:pPr>
      <w:r w:rsidRPr="00700E67">
        <w:rPr>
          <w:sz w:val="24"/>
          <w:szCs w:val="24"/>
        </w:rPr>
        <w:t>П О С Т А Н О В Л Е Н И Е</w:t>
      </w:r>
    </w:p>
    <w:p w:rsidR="0006291B" w:rsidRPr="00700E67" w:rsidRDefault="0006291B" w:rsidP="0006291B">
      <w:pPr>
        <w:pStyle w:val="a5"/>
        <w:ind w:left="540" w:firstLine="540"/>
        <w:rPr>
          <w:b/>
          <w:szCs w:val="24"/>
        </w:rPr>
      </w:pPr>
    </w:p>
    <w:p w:rsidR="006D0195" w:rsidRDefault="00F942C8" w:rsidP="006D0195">
      <w:pPr>
        <w:pStyle w:val="a5"/>
        <w:ind w:firstLine="0"/>
        <w:rPr>
          <w:b/>
          <w:szCs w:val="24"/>
        </w:rPr>
      </w:pPr>
      <w:r>
        <w:rPr>
          <w:b/>
          <w:szCs w:val="24"/>
        </w:rPr>
        <w:t xml:space="preserve"> 03 февраля </w:t>
      </w:r>
      <w:r w:rsidR="009E6813" w:rsidRPr="00700E67">
        <w:rPr>
          <w:b/>
          <w:szCs w:val="24"/>
        </w:rPr>
        <w:t xml:space="preserve">                                        </w:t>
      </w:r>
      <w:r>
        <w:rPr>
          <w:b/>
          <w:szCs w:val="24"/>
        </w:rPr>
        <w:t xml:space="preserve">                                         </w:t>
      </w:r>
      <w:r w:rsidR="009E6813" w:rsidRPr="00700E67">
        <w:rPr>
          <w:b/>
          <w:szCs w:val="24"/>
        </w:rPr>
        <w:t xml:space="preserve">   </w:t>
      </w:r>
      <w:r w:rsidR="006D0195" w:rsidRPr="00700E67">
        <w:rPr>
          <w:b/>
          <w:szCs w:val="24"/>
        </w:rPr>
        <w:t xml:space="preserve">№ </w:t>
      </w:r>
      <w:r w:rsidR="00CE1015">
        <w:rPr>
          <w:b/>
          <w:szCs w:val="24"/>
        </w:rPr>
        <w:t>4</w:t>
      </w:r>
    </w:p>
    <w:p w:rsidR="00CE1015" w:rsidRPr="00700E67" w:rsidRDefault="00CE1015" w:rsidP="006D0195">
      <w:pPr>
        <w:pStyle w:val="a5"/>
        <w:ind w:firstLine="0"/>
        <w:rPr>
          <w:b/>
          <w:szCs w:val="24"/>
        </w:rPr>
      </w:pPr>
      <w:r>
        <w:rPr>
          <w:b/>
          <w:szCs w:val="24"/>
        </w:rPr>
        <w:t xml:space="preserve">                                                  С.Новотроицкое</w:t>
      </w:r>
    </w:p>
    <w:p w:rsidR="00234B1E" w:rsidRPr="00700E67" w:rsidRDefault="00234B1E" w:rsidP="006D0195">
      <w:pPr>
        <w:pStyle w:val="a5"/>
        <w:ind w:firstLine="0"/>
        <w:rPr>
          <w:b/>
          <w:szCs w:val="24"/>
        </w:rPr>
      </w:pPr>
    </w:p>
    <w:p w:rsidR="007E26D2" w:rsidRPr="00700E67" w:rsidRDefault="002151E4" w:rsidP="00A15536">
      <w:pPr>
        <w:autoSpaceDE w:val="0"/>
        <w:autoSpaceDN w:val="0"/>
        <w:adjustRightInd w:val="0"/>
        <w:ind w:right="4053"/>
        <w:jc w:val="both"/>
      </w:pPr>
      <w:r w:rsidRPr="00700E67">
        <w:t>О</w:t>
      </w:r>
      <w:r w:rsidR="00FE0492" w:rsidRPr="00700E67">
        <w:t xml:space="preserve">б утверждении муниципальной программы «Энергосбережение и повышение энергетической эффективности на территории </w:t>
      </w:r>
      <w:r w:rsidR="00B713C5" w:rsidRPr="00700E67">
        <w:t xml:space="preserve">Новотроицкого </w:t>
      </w:r>
      <w:r w:rsidR="00FE0492" w:rsidRPr="00700E67">
        <w:t xml:space="preserve"> сельского поселения на 20</w:t>
      </w:r>
      <w:r w:rsidR="009E2194" w:rsidRPr="00700E67">
        <w:t xml:space="preserve">26-2028 </w:t>
      </w:r>
      <w:r w:rsidR="00FE0492" w:rsidRPr="00700E67">
        <w:t>годы»</w:t>
      </w:r>
    </w:p>
    <w:p w:rsidR="007E26D2" w:rsidRPr="00700E67" w:rsidRDefault="007E26D2" w:rsidP="00636C23">
      <w:pPr>
        <w:ind w:right="4111"/>
      </w:pPr>
    </w:p>
    <w:p w:rsidR="00B713C5" w:rsidRPr="00700E67" w:rsidRDefault="00536062" w:rsidP="00B713C5">
      <w:pPr>
        <w:ind w:left="16" w:firstLine="693"/>
        <w:jc w:val="both"/>
        <w:rPr>
          <w:snapToGrid w:val="0"/>
        </w:rPr>
      </w:pPr>
      <w:r w:rsidRPr="00700E67">
        <w:tab/>
      </w:r>
      <w:r w:rsidR="00F84363" w:rsidRPr="00700E67">
        <w:t>В соответствии с</w:t>
      </w:r>
      <w:r w:rsidR="00021EC1" w:rsidRPr="00700E67">
        <w:t xml:space="preserve"> требованиями </w:t>
      </w:r>
      <w:r w:rsidR="00F84363" w:rsidRPr="00700E67">
        <w:t xml:space="preserve"> Федеральн</w:t>
      </w:r>
      <w:r w:rsidR="00021EC1" w:rsidRPr="00700E67">
        <w:t>ого</w:t>
      </w:r>
      <w:r w:rsidR="00F84363" w:rsidRPr="00700E67">
        <w:t xml:space="preserve"> закон</w:t>
      </w:r>
      <w:r w:rsidR="00021EC1" w:rsidRPr="00700E67">
        <w:t>а</w:t>
      </w:r>
      <w:r w:rsidR="00F84363" w:rsidRPr="00700E67">
        <w:t xml:space="preserve"> от 23.11.2009 №261-ФЗ «Об энергосбережении и о повышении энергетической эффективности и о внесении  изменений в отдельные законодатель</w:t>
      </w:r>
      <w:r w:rsidR="00021EC1" w:rsidRPr="00700E67">
        <w:t xml:space="preserve">ные акты Российской Федерации», </w:t>
      </w:r>
      <w:r w:rsidR="00B713C5" w:rsidRPr="00700E67">
        <w:rPr>
          <w:snapToGrid w:val="0"/>
        </w:rPr>
        <w:t>- Федеральный закон от 23 ноября 2009 года № 261-ФЗ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</w:r>
    </w:p>
    <w:p w:rsidR="00B713C5" w:rsidRPr="00700E67" w:rsidRDefault="00B713C5" w:rsidP="00B713C5">
      <w:pPr>
        <w:ind w:left="16" w:firstLine="693"/>
        <w:jc w:val="both"/>
        <w:rPr>
          <w:snapToGrid w:val="0"/>
        </w:rPr>
      </w:pPr>
      <w:r w:rsidRPr="00700E67">
        <w:rPr>
          <w:snapToGrid w:val="0"/>
        </w:rPr>
        <w:t>- Постановление Правительства Российской Федерации от 31.12.2009 г. № 1221 «Об утверждении правил установления требований энергетической эффективности товаров, услуг, работ, размещения заказов для муниципальных нужд»;</w:t>
      </w:r>
    </w:p>
    <w:p w:rsidR="00B713C5" w:rsidRPr="00700E67" w:rsidRDefault="00B713C5" w:rsidP="00B713C5">
      <w:pPr>
        <w:ind w:left="16" w:firstLine="693"/>
        <w:jc w:val="both"/>
        <w:rPr>
          <w:snapToGrid w:val="0"/>
        </w:rPr>
      </w:pPr>
      <w:r w:rsidRPr="00700E67">
        <w:rPr>
          <w:snapToGrid w:val="0"/>
        </w:rPr>
        <w:t>- Постановление Правительства Российской Федерации от 31.12.2009 г. № 1225 «О требованиях к региональным и муниципальным программам в области энергосбережения и повышения энергетической эффективности»;</w:t>
      </w:r>
    </w:p>
    <w:p w:rsidR="00B713C5" w:rsidRPr="00700E67" w:rsidRDefault="00B713C5" w:rsidP="00B713C5">
      <w:pPr>
        <w:ind w:left="16" w:firstLine="693"/>
        <w:jc w:val="both"/>
        <w:rPr>
          <w:snapToGrid w:val="0"/>
        </w:rPr>
      </w:pPr>
      <w:r w:rsidRPr="00700E67">
        <w:rPr>
          <w:snapToGrid w:val="0"/>
        </w:rPr>
        <w:t>- Приказ Министерства экономического развития Российской Федерации от 17.02.2010 г. № 61 «Об утверждении примерного перечня мероприятий в обеспечении энергосбережения и повышения энергетической эффективности, который может быть использован в целях разработки региональных, муниципальных программ в области энергосбережения и повышения энергетической эффективности»;</w:t>
      </w:r>
    </w:p>
    <w:p w:rsidR="00B713C5" w:rsidRPr="00700E67" w:rsidRDefault="00B713C5" w:rsidP="00B713C5">
      <w:pPr>
        <w:ind w:left="16" w:firstLine="693"/>
        <w:jc w:val="both"/>
        <w:rPr>
          <w:snapToGrid w:val="0"/>
        </w:rPr>
      </w:pPr>
      <w:r w:rsidRPr="00700E67">
        <w:rPr>
          <w:snapToGrid w:val="0"/>
        </w:rPr>
        <w:t>- Приказ Министерства экономического развития Российской Федерации от 24.11.2011 г. № 591 «О порядке определения объемов снижения потребляемых государственным (муниципальным) учреждением ресурсов в сопоставимых условиях»;</w:t>
      </w:r>
    </w:p>
    <w:p w:rsidR="00B713C5" w:rsidRPr="00700E67" w:rsidRDefault="00B713C5" w:rsidP="00B713C5">
      <w:pPr>
        <w:ind w:left="16" w:firstLine="693"/>
        <w:jc w:val="both"/>
        <w:rPr>
          <w:snapToGrid w:val="0"/>
        </w:rPr>
      </w:pPr>
      <w:r w:rsidRPr="00700E67">
        <w:rPr>
          <w:snapToGrid w:val="0"/>
        </w:rPr>
        <w:t>- Приказ Министерства энергетики Российской Федерации от 30.06.2014 № 398 «Об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образования, организаций, осуществляющих регулируемые виды деятельности, и отчетности о ходе их реализации»;</w:t>
      </w:r>
    </w:p>
    <w:p w:rsidR="00B713C5" w:rsidRPr="00700E67" w:rsidRDefault="00B713C5" w:rsidP="00B713C5">
      <w:pPr>
        <w:ind w:left="16" w:firstLine="693"/>
        <w:jc w:val="both"/>
        <w:rPr>
          <w:snapToGrid w:val="0"/>
        </w:rPr>
      </w:pPr>
      <w:r w:rsidRPr="00700E67">
        <w:rPr>
          <w:snapToGrid w:val="0"/>
        </w:rPr>
        <w:t>- Приказ Министерства энергетики Российской Федерации от 30.06.2014 № 399 «Об утверждении методики расчета значений целевых показателей в области энергосбережения и повышения энергетической эффективности, в том числе в сопоставимых условиях»;</w:t>
      </w:r>
    </w:p>
    <w:p w:rsidR="00B713C5" w:rsidRPr="00700E67" w:rsidRDefault="00B713C5" w:rsidP="00B713C5">
      <w:pPr>
        <w:ind w:left="16" w:firstLine="693"/>
        <w:jc w:val="both"/>
        <w:rPr>
          <w:snapToGrid w:val="0"/>
        </w:rPr>
      </w:pPr>
      <w:r w:rsidRPr="00700E67">
        <w:rPr>
          <w:snapToGrid w:val="0"/>
        </w:rPr>
        <w:t>- Приказ Министерства энергетики Российской Федерации от 11.12.2014 № 916 «Об утверждении методических рекомендаций по разработке и реализации региональных и муниципальных программ в области энергосбережения и повышения энергетической эффективности»;</w:t>
      </w:r>
    </w:p>
    <w:p w:rsidR="00B713C5" w:rsidRPr="00700E67" w:rsidRDefault="00B713C5" w:rsidP="00B713C5">
      <w:pPr>
        <w:ind w:left="16" w:firstLine="693"/>
        <w:jc w:val="both"/>
        <w:rPr>
          <w:snapToGrid w:val="0"/>
        </w:rPr>
      </w:pPr>
      <w:r w:rsidRPr="00700E67">
        <w:rPr>
          <w:snapToGrid w:val="0"/>
        </w:rPr>
        <w:t xml:space="preserve">- Приказ Министерства энергетики Российской Федерации от 04.12.2016 № 67 «Об утверждении методики определения расчетно-измерительным способом объема потребления энергетического ресурса в натуральном выражении для реализации </w:t>
      </w:r>
      <w:r w:rsidRPr="00700E67">
        <w:rPr>
          <w:snapToGrid w:val="0"/>
        </w:rPr>
        <w:lastRenderedPageBreak/>
        <w:t>мероприятий, направленных на энергосбережение и повышение энергетической эффективности».</w:t>
      </w:r>
    </w:p>
    <w:p w:rsidR="004C0B48" w:rsidRPr="00700E67" w:rsidRDefault="00BD7531" w:rsidP="00636C23">
      <w:pPr>
        <w:jc w:val="both"/>
      </w:pPr>
      <w:r w:rsidRPr="00700E67">
        <w:rPr>
          <w:bCs/>
        </w:rPr>
        <w:t xml:space="preserve">руководствуясь Уставом </w:t>
      </w:r>
      <w:r w:rsidR="00B713C5" w:rsidRPr="00700E67">
        <w:rPr>
          <w:bCs/>
        </w:rPr>
        <w:t>Новотроицкого</w:t>
      </w:r>
      <w:r w:rsidRPr="00700E67">
        <w:rPr>
          <w:bCs/>
        </w:rPr>
        <w:t xml:space="preserve"> сельского поселения</w:t>
      </w:r>
    </w:p>
    <w:p w:rsidR="00536062" w:rsidRPr="00700E67" w:rsidRDefault="00536062" w:rsidP="00536062">
      <w:pPr>
        <w:pStyle w:val="a3"/>
        <w:suppressAutoHyphens/>
        <w:ind w:right="-1"/>
        <w:rPr>
          <w:sz w:val="24"/>
          <w:szCs w:val="24"/>
        </w:rPr>
      </w:pPr>
      <w:r w:rsidRPr="00700E67">
        <w:rPr>
          <w:sz w:val="24"/>
          <w:szCs w:val="24"/>
        </w:rPr>
        <w:t>АДМИНИСТРАЦИЯ</w:t>
      </w:r>
      <w:r w:rsidR="009E6813" w:rsidRPr="00700E67">
        <w:rPr>
          <w:sz w:val="24"/>
          <w:szCs w:val="24"/>
        </w:rPr>
        <w:t xml:space="preserve"> СЕЛЬСКОГО</w:t>
      </w:r>
      <w:r w:rsidRPr="00700E67">
        <w:rPr>
          <w:sz w:val="24"/>
          <w:szCs w:val="24"/>
        </w:rPr>
        <w:t xml:space="preserve"> ПОСЕЛЕНИЯ ПОСТАНОВЛЯЕТ:</w:t>
      </w:r>
    </w:p>
    <w:p w:rsidR="00CE65F2" w:rsidRPr="00700E67" w:rsidRDefault="00CE65F2" w:rsidP="00CE65F2">
      <w:pPr>
        <w:pStyle w:val="ad"/>
        <w:ind w:left="0" w:right="0" w:firstLine="540"/>
      </w:pPr>
    </w:p>
    <w:p w:rsidR="00536062" w:rsidRPr="00700E67" w:rsidRDefault="00700E67" w:rsidP="00700E67">
      <w:pPr>
        <w:jc w:val="both"/>
      </w:pPr>
      <w:r w:rsidRPr="00700E67">
        <w:t>1.</w:t>
      </w:r>
      <w:r w:rsidR="00536062" w:rsidRPr="00700E67">
        <w:t xml:space="preserve">Утвердить </w:t>
      </w:r>
      <w:r w:rsidR="00A832AD" w:rsidRPr="00700E67">
        <w:t xml:space="preserve">муниципальную программу «Энергосбережение и повышение энергетической эффективности на территории </w:t>
      </w:r>
      <w:r w:rsidR="00B713C5" w:rsidRPr="00700E67">
        <w:t>Новотроицкого</w:t>
      </w:r>
      <w:r w:rsidR="00A832AD" w:rsidRPr="00700E67">
        <w:t xml:space="preserve"> сельского поселения на 20</w:t>
      </w:r>
      <w:r w:rsidR="009E2194" w:rsidRPr="00700E67">
        <w:t>26</w:t>
      </w:r>
      <w:r w:rsidR="00A832AD" w:rsidRPr="00700E67">
        <w:t>-20</w:t>
      </w:r>
      <w:r w:rsidR="009E2194" w:rsidRPr="00700E67">
        <w:t>28</w:t>
      </w:r>
      <w:r w:rsidR="00A832AD" w:rsidRPr="00700E67">
        <w:t>годы»</w:t>
      </w:r>
      <w:r w:rsidR="00536062" w:rsidRPr="00700E67">
        <w:t>(Прил</w:t>
      </w:r>
      <w:r w:rsidR="001149B4" w:rsidRPr="00700E67">
        <w:t>агается</w:t>
      </w:r>
      <w:r w:rsidR="00536062" w:rsidRPr="00700E67">
        <w:t>).</w:t>
      </w:r>
    </w:p>
    <w:p w:rsidR="00536062" w:rsidRPr="00700E67" w:rsidRDefault="00151ACB" w:rsidP="00700E67">
      <w:pPr>
        <w:widowControl w:val="0"/>
        <w:autoSpaceDE w:val="0"/>
        <w:autoSpaceDN w:val="0"/>
        <w:adjustRightInd w:val="0"/>
        <w:jc w:val="both"/>
      </w:pPr>
      <w:r>
        <w:t>2</w:t>
      </w:r>
      <w:r w:rsidR="00800712" w:rsidRPr="00700E67">
        <w:t xml:space="preserve">. </w:t>
      </w:r>
      <w:r w:rsidR="00536062" w:rsidRPr="00700E67">
        <w:t xml:space="preserve">Опубликовать настоящее постановление в </w:t>
      </w:r>
      <w:r w:rsidR="00CD15AC" w:rsidRPr="00700E67">
        <w:t>«</w:t>
      </w:r>
      <w:r w:rsidR="00536062" w:rsidRPr="00700E67">
        <w:t xml:space="preserve">Информационном </w:t>
      </w:r>
      <w:r w:rsidR="00B713C5" w:rsidRPr="00700E67">
        <w:t>бюллетене</w:t>
      </w:r>
      <w:r w:rsidR="00CE1015">
        <w:t xml:space="preserve"> </w:t>
      </w:r>
      <w:r w:rsidR="00B713C5" w:rsidRPr="00700E67">
        <w:t>Новотроицкого</w:t>
      </w:r>
      <w:r w:rsidR="00536062" w:rsidRPr="00700E67">
        <w:t xml:space="preserve"> сельского поселения</w:t>
      </w:r>
      <w:r w:rsidR="00CD15AC" w:rsidRPr="00700E67">
        <w:t>».</w:t>
      </w:r>
    </w:p>
    <w:p w:rsidR="00536062" w:rsidRPr="00700E67" w:rsidRDefault="00151ACB" w:rsidP="00700E67">
      <w:pPr>
        <w:pStyle w:val="af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800712" w:rsidRPr="00700E67">
        <w:rPr>
          <w:rFonts w:ascii="Times New Roman" w:hAnsi="Times New Roman"/>
          <w:sz w:val="24"/>
          <w:szCs w:val="24"/>
        </w:rPr>
        <w:t xml:space="preserve">. </w:t>
      </w:r>
      <w:r w:rsidR="004E3AC7" w:rsidRPr="00700E67">
        <w:rPr>
          <w:rFonts w:ascii="Times New Roman" w:hAnsi="Times New Roman" w:cs="Times New Roman"/>
          <w:sz w:val="24"/>
          <w:szCs w:val="24"/>
        </w:rPr>
        <w:t xml:space="preserve">Контроль за исполнением настоящего </w:t>
      </w:r>
      <w:r w:rsidR="00CD15AC" w:rsidRPr="00700E67">
        <w:rPr>
          <w:rFonts w:ascii="Times New Roman" w:hAnsi="Times New Roman" w:cs="Times New Roman"/>
          <w:sz w:val="24"/>
          <w:szCs w:val="24"/>
        </w:rPr>
        <w:t>п</w:t>
      </w:r>
      <w:r w:rsidR="004E3AC7" w:rsidRPr="00700E67">
        <w:rPr>
          <w:rFonts w:ascii="Times New Roman" w:hAnsi="Times New Roman" w:cs="Times New Roman"/>
          <w:sz w:val="24"/>
          <w:szCs w:val="24"/>
        </w:rPr>
        <w:t xml:space="preserve">остановления  </w:t>
      </w:r>
      <w:r w:rsidR="00CD15AC" w:rsidRPr="00700E67">
        <w:rPr>
          <w:rFonts w:ascii="Times New Roman" w:hAnsi="Times New Roman" w:cs="Times New Roman"/>
          <w:sz w:val="24"/>
          <w:szCs w:val="24"/>
        </w:rPr>
        <w:t>оставляю за собой.</w:t>
      </w:r>
    </w:p>
    <w:p w:rsidR="00536062" w:rsidRPr="00700E67" w:rsidRDefault="00151ACB" w:rsidP="00700E67">
      <w:pPr>
        <w:widowControl w:val="0"/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jc w:val="both"/>
      </w:pPr>
      <w:r>
        <w:t>4</w:t>
      </w:r>
      <w:r w:rsidR="00800712" w:rsidRPr="00700E67">
        <w:t xml:space="preserve">. </w:t>
      </w:r>
      <w:r w:rsidR="00536062" w:rsidRPr="00700E67">
        <w:t xml:space="preserve">Постановление вступает в силу с момента </w:t>
      </w:r>
      <w:r w:rsidR="00CD15AC" w:rsidRPr="00700E67">
        <w:t xml:space="preserve">подписания. </w:t>
      </w:r>
    </w:p>
    <w:p w:rsidR="00536062" w:rsidRDefault="00536062" w:rsidP="00536062">
      <w:pPr>
        <w:widowControl w:val="0"/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jc w:val="center"/>
      </w:pPr>
    </w:p>
    <w:p w:rsidR="008A061F" w:rsidRDefault="008A061F" w:rsidP="00536062">
      <w:pPr>
        <w:widowControl w:val="0"/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jc w:val="center"/>
      </w:pPr>
    </w:p>
    <w:p w:rsidR="008A061F" w:rsidRPr="00700E67" w:rsidRDefault="008A061F" w:rsidP="00536062">
      <w:pPr>
        <w:widowControl w:val="0"/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jc w:val="center"/>
      </w:pPr>
    </w:p>
    <w:p w:rsidR="008A061F" w:rsidRDefault="00536062" w:rsidP="00700E67">
      <w:pPr>
        <w:widowControl w:val="0"/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</w:pPr>
      <w:r w:rsidRPr="00700E67">
        <w:t>Глава</w:t>
      </w:r>
    </w:p>
    <w:p w:rsidR="0097215C" w:rsidRPr="00700E67" w:rsidRDefault="00536062" w:rsidP="00700E67">
      <w:pPr>
        <w:widowControl w:val="0"/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rPr>
          <w:b/>
        </w:rPr>
      </w:pPr>
      <w:r w:rsidRPr="00700E67">
        <w:t xml:space="preserve"> </w:t>
      </w:r>
      <w:r w:rsidR="00B713C5" w:rsidRPr="00700E67">
        <w:t>Новотроицкого</w:t>
      </w:r>
      <w:r w:rsidR="00CD15AC" w:rsidRPr="00700E67">
        <w:t xml:space="preserve"> сельского </w:t>
      </w:r>
      <w:r w:rsidRPr="00700E67">
        <w:t xml:space="preserve">поселения      </w:t>
      </w:r>
      <w:r w:rsidR="008A061F">
        <w:t xml:space="preserve">           </w:t>
      </w:r>
      <w:r w:rsidRPr="00700E67">
        <w:t xml:space="preserve">  </w:t>
      </w:r>
      <w:r w:rsidR="00B713C5" w:rsidRPr="00700E67">
        <w:t>Т.М.Вишнякова</w:t>
      </w:r>
    </w:p>
    <w:p w:rsidR="00A832AD" w:rsidRDefault="00A832AD" w:rsidP="00636C23">
      <w:pPr>
        <w:ind w:left="4860"/>
        <w:jc w:val="right"/>
        <w:rPr>
          <w:b/>
          <w:sz w:val="18"/>
          <w:szCs w:val="18"/>
        </w:rPr>
      </w:pPr>
    </w:p>
    <w:p w:rsidR="00A832AD" w:rsidRDefault="00A832AD" w:rsidP="00636C23">
      <w:pPr>
        <w:ind w:left="4860"/>
        <w:jc w:val="right"/>
        <w:rPr>
          <w:b/>
          <w:sz w:val="18"/>
          <w:szCs w:val="18"/>
        </w:rPr>
      </w:pPr>
    </w:p>
    <w:p w:rsidR="00CD15AC" w:rsidRDefault="00CD15AC" w:rsidP="00636C23">
      <w:pPr>
        <w:ind w:left="4860"/>
        <w:jc w:val="right"/>
        <w:rPr>
          <w:b/>
          <w:sz w:val="18"/>
          <w:szCs w:val="18"/>
        </w:rPr>
      </w:pPr>
    </w:p>
    <w:p w:rsidR="00CD15AC" w:rsidRDefault="00CD15AC" w:rsidP="00636C23">
      <w:pPr>
        <w:ind w:left="4860"/>
        <w:jc w:val="right"/>
        <w:rPr>
          <w:b/>
          <w:sz w:val="18"/>
          <w:szCs w:val="18"/>
        </w:rPr>
      </w:pPr>
    </w:p>
    <w:p w:rsidR="00A832AD" w:rsidRDefault="00A832AD" w:rsidP="00636C23">
      <w:pPr>
        <w:ind w:left="4860"/>
        <w:jc w:val="right"/>
        <w:rPr>
          <w:b/>
          <w:sz w:val="18"/>
          <w:szCs w:val="18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</w:t>
      </w: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E26720" w:rsidRDefault="00700E67" w:rsidP="00700E67">
      <w:pPr>
        <w:ind w:left="3792" w:firstLine="708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       </w:t>
      </w:r>
      <w:r w:rsidR="00E26720">
        <w:rPr>
          <w:bCs/>
          <w:sz w:val="22"/>
          <w:szCs w:val="22"/>
        </w:rPr>
        <w:t>Приложение к постановлению</w:t>
      </w:r>
    </w:p>
    <w:p w:rsidR="00E26720" w:rsidRDefault="00E26720" w:rsidP="00E26720">
      <w:pPr>
        <w:ind w:left="3792" w:firstLine="708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Администрации </w:t>
      </w:r>
      <w:r w:rsidR="00B713C5">
        <w:rPr>
          <w:bCs/>
          <w:sz w:val="22"/>
          <w:szCs w:val="22"/>
        </w:rPr>
        <w:t>Новотроицкого</w:t>
      </w:r>
      <w:r>
        <w:rPr>
          <w:bCs/>
          <w:sz w:val="22"/>
          <w:szCs w:val="22"/>
        </w:rPr>
        <w:t>сельского поселения</w:t>
      </w:r>
    </w:p>
    <w:p w:rsidR="00E26720" w:rsidRPr="00297EBF" w:rsidRDefault="00E26720" w:rsidP="00E26720">
      <w:pPr>
        <w:ind w:left="3792" w:firstLine="708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от «</w:t>
      </w:r>
      <w:r w:rsidR="00700E67">
        <w:rPr>
          <w:bCs/>
          <w:sz w:val="22"/>
          <w:szCs w:val="22"/>
        </w:rPr>
        <w:t>03»февраля</w:t>
      </w:r>
      <w:r w:rsidR="00A15536">
        <w:rPr>
          <w:bCs/>
          <w:sz w:val="22"/>
          <w:szCs w:val="22"/>
        </w:rPr>
        <w:t xml:space="preserve"> </w:t>
      </w:r>
      <w:r w:rsidR="00700E67">
        <w:rPr>
          <w:bCs/>
          <w:sz w:val="22"/>
          <w:szCs w:val="22"/>
        </w:rPr>
        <w:t>2026</w:t>
      </w:r>
      <w:r w:rsidR="009E6813">
        <w:rPr>
          <w:bCs/>
          <w:sz w:val="22"/>
          <w:szCs w:val="22"/>
        </w:rPr>
        <w:t>г</w:t>
      </w:r>
      <w:r w:rsidR="00A15536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№ </w:t>
      </w:r>
      <w:r w:rsidR="00151ACB">
        <w:rPr>
          <w:bCs/>
          <w:sz w:val="22"/>
          <w:szCs w:val="22"/>
        </w:rPr>
        <w:t>4</w:t>
      </w:r>
    </w:p>
    <w:p w:rsidR="00E26720" w:rsidRDefault="00E26720" w:rsidP="00E26720">
      <w:pPr>
        <w:ind w:left="4500"/>
        <w:jc w:val="right"/>
        <w:rPr>
          <w:bCs/>
          <w:sz w:val="22"/>
          <w:szCs w:val="22"/>
        </w:rPr>
      </w:pPr>
    </w:p>
    <w:p w:rsidR="00E26720" w:rsidRDefault="00E26720" w:rsidP="00E26720">
      <w:pPr>
        <w:ind w:left="4500"/>
        <w:rPr>
          <w:bCs/>
          <w:sz w:val="22"/>
          <w:szCs w:val="22"/>
        </w:rPr>
      </w:pPr>
    </w:p>
    <w:p w:rsidR="00E26720" w:rsidRPr="00297EBF" w:rsidRDefault="00E26720" w:rsidP="00E26720">
      <w:pPr>
        <w:ind w:left="4500"/>
        <w:jc w:val="both"/>
        <w:rPr>
          <w:bCs/>
          <w:sz w:val="22"/>
          <w:szCs w:val="22"/>
        </w:rPr>
      </w:pPr>
    </w:p>
    <w:p w:rsidR="00E26720" w:rsidRPr="00EA738F" w:rsidRDefault="00E26720" w:rsidP="00E26720">
      <w:pPr>
        <w:pStyle w:val="1"/>
        <w:rPr>
          <w:szCs w:val="24"/>
        </w:rPr>
      </w:pPr>
      <w:r w:rsidRPr="00EA738F">
        <w:rPr>
          <w:szCs w:val="24"/>
        </w:rPr>
        <w:t>МУНИЦИПАЛЬНАЯ ПРОГРАММА</w:t>
      </w:r>
    </w:p>
    <w:p w:rsidR="00E26720" w:rsidRDefault="00E26720" w:rsidP="00E26720">
      <w:pPr>
        <w:pStyle w:val="1"/>
        <w:rPr>
          <w:szCs w:val="24"/>
        </w:rPr>
      </w:pPr>
      <w:r w:rsidRPr="00EA738F">
        <w:rPr>
          <w:szCs w:val="24"/>
        </w:rPr>
        <w:t xml:space="preserve">«Энергосбережение и повышение энергетической эффективности в </w:t>
      </w:r>
      <w:r w:rsidR="00865D77">
        <w:rPr>
          <w:szCs w:val="24"/>
        </w:rPr>
        <w:t>Новотроицком</w:t>
      </w:r>
      <w:r w:rsidRPr="00EA738F">
        <w:rPr>
          <w:szCs w:val="24"/>
        </w:rPr>
        <w:t xml:space="preserve">  сельском поселении на 20</w:t>
      </w:r>
      <w:r w:rsidR="00700E67">
        <w:rPr>
          <w:szCs w:val="24"/>
        </w:rPr>
        <w:t>26</w:t>
      </w:r>
      <w:r w:rsidRPr="00EA738F">
        <w:rPr>
          <w:szCs w:val="24"/>
        </w:rPr>
        <w:t>- 202</w:t>
      </w:r>
      <w:r w:rsidR="00700E67">
        <w:rPr>
          <w:szCs w:val="24"/>
        </w:rPr>
        <w:t>8</w:t>
      </w:r>
      <w:r w:rsidRPr="00EA738F">
        <w:rPr>
          <w:szCs w:val="24"/>
        </w:rPr>
        <w:t xml:space="preserve"> годы»</w:t>
      </w:r>
    </w:p>
    <w:p w:rsidR="00EA738F" w:rsidRPr="00EA738F" w:rsidRDefault="00EA738F" w:rsidP="00EA738F"/>
    <w:p w:rsidR="00E26720" w:rsidRPr="00EA738F" w:rsidRDefault="00E26720" w:rsidP="00E26720">
      <w:pPr>
        <w:pStyle w:val="af8"/>
        <w:jc w:val="center"/>
        <w:rPr>
          <w:rFonts w:ascii="Times New Roman" w:hAnsi="Times New Roman" w:cs="Times New Roman"/>
          <w:b/>
        </w:rPr>
      </w:pPr>
      <w:r w:rsidRPr="00EA738F">
        <w:rPr>
          <w:rFonts w:ascii="Times New Roman" w:hAnsi="Times New Roman" w:cs="Times New Roman"/>
          <w:b/>
          <w:bCs/>
        </w:rPr>
        <w:t>ПАСПОРТ</w:t>
      </w:r>
    </w:p>
    <w:p w:rsidR="00EA738F" w:rsidRDefault="00E26720" w:rsidP="00E26720">
      <w:pPr>
        <w:pStyle w:val="af8"/>
        <w:jc w:val="center"/>
        <w:rPr>
          <w:rFonts w:ascii="Times New Roman" w:hAnsi="Times New Roman" w:cs="Times New Roman"/>
          <w:b/>
          <w:bCs/>
        </w:rPr>
      </w:pPr>
      <w:r w:rsidRPr="00EA738F">
        <w:rPr>
          <w:rFonts w:ascii="Times New Roman" w:hAnsi="Times New Roman" w:cs="Times New Roman"/>
          <w:b/>
          <w:bCs/>
        </w:rPr>
        <w:t xml:space="preserve">муниципальной программы «Энергосбережение и повышение энергетической эффективности в </w:t>
      </w:r>
      <w:r w:rsidR="00865D77">
        <w:rPr>
          <w:rFonts w:ascii="Times New Roman" w:hAnsi="Times New Roman" w:cs="Times New Roman"/>
          <w:b/>
          <w:bCs/>
        </w:rPr>
        <w:t>Новотроицком</w:t>
      </w:r>
      <w:r w:rsidRPr="00EA738F">
        <w:rPr>
          <w:rFonts w:ascii="Times New Roman" w:hAnsi="Times New Roman" w:cs="Times New Roman"/>
          <w:b/>
          <w:bCs/>
        </w:rPr>
        <w:t xml:space="preserve"> сельском поселении» на 20</w:t>
      </w:r>
      <w:r w:rsidR="00700E67">
        <w:rPr>
          <w:rFonts w:ascii="Times New Roman" w:hAnsi="Times New Roman" w:cs="Times New Roman"/>
          <w:b/>
          <w:bCs/>
        </w:rPr>
        <w:t>26</w:t>
      </w:r>
      <w:r w:rsidRPr="00EA738F">
        <w:rPr>
          <w:rFonts w:ascii="Times New Roman" w:hAnsi="Times New Roman" w:cs="Times New Roman"/>
          <w:b/>
          <w:bCs/>
        </w:rPr>
        <w:t>- 202</w:t>
      </w:r>
      <w:r w:rsidR="00700E67">
        <w:rPr>
          <w:rFonts w:ascii="Times New Roman" w:hAnsi="Times New Roman" w:cs="Times New Roman"/>
          <w:b/>
          <w:bCs/>
        </w:rPr>
        <w:t>8</w:t>
      </w:r>
      <w:r w:rsidRPr="00EA738F">
        <w:rPr>
          <w:rFonts w:ascii="Times New Roman" w:hAnsi="Times New Roman" w:cs="Times New Roman"/>
          <w:b/>
          <w:bCs/>
        </w:rPr>
        <w:t>годы»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85"/>
        <w:gridCol w:w="6485"/>
      </w:tblGrid>
      <w:tr w:rsidR="00EA738F" w:rsidTr="00C46B0B">
        <w:tc>
          <w:tcPr>
            <w:tcW w:w="3085" w:type="dxa"/>
          </w:tcPr>
          <w:p w:rsidR="00EA738F" w:rsidRPr="00EA738F" w:rsidRDefault="00EA738F" w:rsidP="00EA738F">
            <w:pPr>
              <w:pStyle w:val="af8"/>
              <w:rPr>
                <w:rFonts w:ascii="Times New Roman" w:hAnsi="Times New Roman" w:cs="Times New Roman"/>
                <w:b/>
              </w:rPr>
            </w:pPr>
            <w:r w:rsidRPr="00EA738F">
              <w:rPr>
                <w:rFonts w:ascii="Times New Roman" w:hAnsi="Times New Roman" w:cs="Times New Roman"/>
                <w:b/>
              </w:rPr>
              <w:t xml:space="preserve">Наименование программы </w:t>
            </w:r>
          </w:p>
        </w:tc>
        <w:tc>
          <w:tcPr>
            <w:tcW w:w="6485" w:type="dxa"/>
          </w:tcPr>
          <w:p w:rsid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 xml:space="preserve">«Энергосбережение и повышение энергетической эффективности в </w:t>
            </w:r>
            <w:r w:rsidR="00865D77">
              <w:rPr>
                <w:rFonts w:ascii="Times New Roman" w:hAnsi="Times New Roman" w:cs="Times New Roman"/>
              </w:rPr>
              <w:t>Новотроицком</w:t>
            </w:r>
            <w:r w:rsidR="00700E67">
              <w:rPr>
                <w:rFonts w:ascii="Times New Roman" w:hAnsi="Times New Roman" w:cs="Times New Roman"/>
              </w:rPr>
              <w:t xml:space="preserve"> сельском поселении на 2026-</w:t>
            </w:r>
            <w:r w:rsidRPr="00EA738F">
              <w:rPr>
                <w:rFonts w:ascii="Times New Roman" w:hAnsi="Times New Roman" w:cs="Times New Roman"/>
              </w:rPr>
              <w:t xml:space="preserve"> 202</w:t>
            </w:r>
            <w:r w:rsidR="00700E67">
              <w:rPr>
                <w:rFonts w:ascii="Times New Roman" w:hAnsi="Times New Roman" w:cs="Times New Roman"/>
              </w:rPr>
              <w:t>8</w:t>
            </w:r>
            <w:r w:rsidRPr="00EA738F">
              <w:rPr>
                <w:rFonts w:ascii="Times New Roman" w:hAnsi="Times New Roman" w:cs="Times New Roman"/>
              </w:rPr>
              <w:t xml:space="preserve"> годы»</w:t>
            </w:r>
          </w:p>
          <w:p w:rsidR="00C46B0B" w:rsidRPr="00EA738F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A738F" w:rsidTr="00C46B0B">
        <w:tc>
          <w:tcPr>
            <w:tcW w:w="3085" w:type="dxa"/>
          </w:tcPr>
          <w:p w:rsidR="00EA738F" w:rsidRPr="00EA738F" w:rsidRDefault="00EA738F" w:rsidP="00EA738F">
            <w:pPr>
              <w:pStyle w:val="af8"/>
              <w:rPr>
                <w:rFonts w:ascii="Times New Roman" w:hAnsi="Times New Roman" w:cs="Times New Roman"/>
                <w:b/>
              </w:rPr>
            </w:pPr>
            <w:r w:rsidRPr="00EA738F">
              <w:rPr>
                <w:rFonts w:ascii="Times New Roman" w:hAnsi="Times New Roman" w:cs="Times New Roman"/>
                <w:b/>
              </w:rPr>
              <w:t xml:space="preserve">Основание разработки Программы </w:t>
            </w:r>
          </w:p>
        </w:tc>
        <w:tc>
          <w:tcPr>
            <w:tcW w:w="6485" w:type="dxa"/>
          </w:tcPr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>Федеральный закон от 01.01.2001 г.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>распоряжение Правительства РФ от 01.01.2001 г. «Об утверждении Плана мероприятий по энергосбережению и повышению энергетической эффективности в Российской Федерации, направленных на реализацию Федерального закона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>Приказ министерства экономического развития Российской Федерации от 01.01.2001 года №61 «Об утверждении примерного перечня мероприятий в области энергосбережения и повышения энергетической эффективности, который может быть использован в целях разработки региональных, муниципальных программ в области энергосбережения и повышения энергетической эффективности»</w:t>
            </w:r>
          </w:p>
          <w:p w:rsidR="00C46B0B" w:rsidRPr="00EA738F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A738F" w:rsidTr="00C46B0B">
        <w:tc>
          <w:tcPr>
            <w:tcW w:w="3085" w:type="dxa"/>
          </w:tcPr>
          <w:p w:rsidR="00EA738F" w:rsidRPr="00EA738F" w:rsidRDefault="00EA738F" w:rsidP="00EA738F">
            <w:pPr>
              <w:pStyle w:val="af8"/>
              <w:rPr>
                <w:rFonts w:ascii="Times New Roman" w:hAnsi="Times New Roman" w:cs="Times New Roman"/>
                <w:b/>
              </w:rPr>
            </w:pPr>
            <w:r w:rsidRPr="00EA738F">
              <w:rPr>
                <w:rFonts w:ascii="Times New Roman" w:hAnsi="Times New Roman" w:cs="Times New Roman"/>
                <w:b/>
              </w:rPr>
              <w:t xml:space="preserve">Заказчик программы </w:t>
            </w:r>
          </w:p>
        </w:tc>
        <w:tc>
          <w:tcPr>
            <w:tcW w:w="6485" w:type="dxa"/>
          </w:tcPr>
          <w:p w:rsid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 xml:space="preserve">Администрация </w:t>
            </w:r>
            <w:r w:rsidR="00865D77">
              <w:rPr>
                <w:rFonts w:ascii="Times New Roman" w:hAnsi="Times New Roman" w:cs="Times New Roman"/>
              </w:rPr>
              <w:t>Новотроицкого</w:t>
            </w:r>
            <w:r w:rsidRPr="00EA738F"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C46B0B" w:rsidRPr="00EA738F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</w:tr>
      <w:tr w:rsidR="00EA738F" w:rsidTr="00C46B0B">
        <w:tc>
          <w:tcPr>
            <w:tcW w:w="3085" w:type="dxa"/>
          </w:tcPr>
          <w:p w:rsidR="00EA738F" w:rsidRPr="00EA738F" w:rsidRDefault="00EA738F" w:rsidP="00EA738F">
            <w:pPr>
              <w:pStyle w:val="af8"/>
              <w:rPr>
                <w:rFonts w:ascii="Times New Roman" w:hAnsi="Times New Roman" w:cs="Times New Roman"/>
                <w:b/>
              </w:rPr>
            </w:pPr>
            <w:r w:rsidRPr="00EA738F">
              <w:rPr>
                <w:rFonts w:ascii="Times New Roman" w:hAnsi="Times New Roman" w:cs="Times New Roman"/>
                <w:b/>
              </w:rPr>
              <w:t xml:space="preserve">Разработчик программы </w:t>
            </w:r>
          </w:p>
        </w:tc>
        <w:tc>
          <w:tcPr>
            <w:tcW w:w="6485" w:type="dxa"/>
          </w:tcPr>
          <w:p w:rsid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 xml:space="preserve">Администрация </w:t>
            </w:r>
            <w:r w:rsidR="00865D77">
              <w:rPr>
                <w:rFonts w:ascii="Times New Roman" w:hAnsi="Times New Roman" w:cs="Times New Roman"/>
              </w:rPr>
              <w:t>Новотроицкого</w:t>
            </w:r>
            <w:r w:rsidRPr="00EA738F"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C46B0B" w:rsidRPr="00EA738F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</w:tr>
      <w:tr w:rsidR="00EA738F" w:rsidTr="00C46B0B">
        <w:tc>
          <w:tcPr>
            <w:tcW w:w="3085" w:type="dxa"/>
          </w:tcPr>
          <w:p w:rsidR="00EA738F" w:rsidRPr="00EA738F" w:rsidRDefault="00EA738F" w:rsidP="00EA738F">
            <w:pPr>
              <w:pStyle w:val="af8"/>
              <w:rPr>
                <w:rFonts w:ascii="Times New Roman" w:hAnsi="Times New Roman" w:cs="Times New Roman"/>
                <w:b/>
              </w:rPr>
            </w:pPr>
            <w:r w:rsidRPr="00EA738F">
              <w:rPr>
                <w:rFonts w:ascii="Times New Roman" w:hAnsi="Times New Roman" w:cs="Times New Roman"/>
                <w:b/>
              </w:rPr>
              <w:t xml:space="preserve">Цели и задачи Программы </w:t>
            </w:r>
          </w:p>
        </w:tc>
        <w:tc>
          <w:tcPr>
            <w:tcW w:w="6485" w:type="dxa"/>
          </w:tcPr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>Цель Программы - 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эффективности.</w:t>
            </w:r>
          </w:p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>Задачи Программы:</w:t>
            </w:r>
          </w:p>
          <w:p w:rsidR="00EA738F" w:rsidRPr="00EA738F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EA738F" w:rsidRPr="00EA738F">
              <w:rPr>
                <w:rFonts w:ascii="Times New Roman" w:hAnsi="Times New Roman" w:cs="Times New Roman"/>
              </w:rPr>
              <w:t xml:space="preserve">реализация организационных мероприятий по энергосбережению и повышению энергетической </w:t>
            </w:r>
            <w:r w:rsidR="00EA738F" w:rsidRPr="00EA738F">
              <w:rPr>
                <w:rFonts w:ascii="Times New Roman" w:hAnsi="Times New Roman" w:cs="Times New Roman"/>
              </w:rPr>
              <w:lastRenderedPageBreak/>
              <w:t>эффективности;</w:t>
            </w:r>
          </w:p>
          <w:p w:rsidR="00EA738F" w:rsidRPr="00EA738F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EA738F" w:rsidRPr="00EA738F">
              <w:rPr>
                <w:rFonts w:ascii="Times New Roman" w:hAnsi="Times New Roman" w:cs="Times New Roman"/>
              </w:rPr>
              <w:t>оснащение приборами учета используемых энергетических ресурсов;</w:t>
            </w:r>
          </w:p>
          <w:p w:rsidR="00EA738F" w:rsidRPr="00C46B0B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A738F">
              <w:rPr>
                <w:rFonts w:ascii="Times New Roman" w:hAnsi="Times New Roman" w:cs="Times New Roman"/>
              </w:rPr>
              <w:t xml:space="preserve">- повышение эффективности системы </w:t>
            </w:r>
            <w:hyperlink r:id="rId8" w:tooltip="Теплоснабжение" w:history="1">
              <w:r w:rsidRPr="00C46B0B">
                <w:rPr>
                  <w:rStyle w:val="af0"/>
                  <w:rFonts w:ascii="Times New Roman" w:hAnsi="Times New Roman" w:cs="Times New Roman"/>
                  <w:color w:val="auto"/>
                  <w:u w:val="none"/>
                </w:rPr>
                <w:t>теплоснабжения</w:t>
              </w:r>
            </w:hyperlink>
            <w:r w:rsidRPr="00C46B0B">
              <w:rPr>
                <w:rFonts w:ascii="Times New Roman" w:hAnsi="Times New Roman" w:cs="Times New Roman"/>
                <w:color w:val="auto"/>
              </w:rPr>
              <w:t>;</w:t>
            </w:r>
          </w:p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>-повышение эффективности системы электроснабжения;</w:t>
            </w:r>
          </w:p>
          <w:p w:rsidR="00EA738F" w:rsidRPr="00EA738F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EA738F" w:rsidRPr="00EA738F">
              <w:rPr>
                <w:rFonts w:ascii="Times New Roman" w:hAnsi="Times New Roman" w:cs="Times New Roman"/>
              </w:rPr>
              <w:t xml:space="preserve">повышение эффективности системы </w:t>
            </w:r>
            <w:hyperlink r:id="rId9" w:tooltip="Водоснабжение и канализация" w:history="1">
              <w:r w:rsidR="00EA738F" w:rsidRPr="00C46B0B">
                <w:rPr>
                  <w:rStyle w:val="af0"/>
                  <w:rFonts w:ascii="Times New Roman" w:hAnsi="Times New Roman" w:cs="Times New Roman"/>
                  <w:color w:val="auto"/>
                  <w:u w:val="none"/>
                </w:rPr>
                <w:t>водоснабжения</w:t>
              </w:r>
            </w:hyperlink>
            <w:r w:rsidR="00EA738F" w:rsidRPr="00EA738F">
              <w:rPr>
                <w:rFonts w:ascii="Times New Roman" w:hAnsi="Times New Roman" w:cs="Times New Roman"/>
              </w:rPr>
              <w:t xml:space="preserve"> и водоотведения;</w:t>
            </w:r>
          </w:p>
          <w:p w:rsidR="00EA738F" w:rsidRPr="00EA738F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EA738F" w:rsidRPr="00EA738F">
              <w:rPr>
                <w:rFonts w:ascii="Times New Roman" w:hAnsi="Times New Roman" w:cs="Times New Roman"/>
              </w:rPr>
              <w:t>уменьшение потребления энергии и связанных с этим затрат по муниципальным контрактам;</w:t>
            </w:r>
          </w:p>
          <w:p w:rsid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 xml:space="preserve">-замена осветительных приборов на энергосберегающие в </w:t>
            </w:r>
            <w:hyperlink r:id="rId10" w:tooltip="Бюджетные учреждения" w:history="1">
              <w:r w:rsidRPr="00C46B0B">
                <w:rPr>
                  <w:rStyle w:val="af0"/>
                  <w:rFonts w:ascii="Times New Roman" w:hAnsi="Times New Roman" w:cs="Times New Roman"/>
                  <w:color w:val="auto"/>
                  <w:u w:val="none"/>
                </w:rPr>
                <w:t>бюджетных учреждениях</w:t>
              </w:r>
            </w:hyperlink>
            <w:r w:rsidRPr="00EA738F">
              <w:rPr>
                <w:rFonts w:ascii="Times New Roman" w:hAnsi="Times New Roman" w:cs="Times New Roman"/>
              </w:rPr>
              <w:t xml:space="preserve"> и системах уличного освещения.</w:t>
            </w:r>
          </w:p>
          <w:p w:rsidR="00C46B0B" w:rsidRPr="00EA738F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A738F" w:rsidTr="00C46B0B">
        <w:tc>
          <w:tcPr>
            <w:tcW w:w="3085" w:type="dxa"/>
          </w:tcPr>
          <w:p w:rsidR="00EA738F" w:rsidRPr="00EA738F" w:rsidRDefault="00EA738F" w:rsidP="00EA738F">
            <w:pPr>
              <w:pStyle w:val="af8"/>
              <w:rPr>
                <w:rFonts w:ascii="Times New Roman" w:hAnsi="Times New Roman" w:cs="Times New Roman"/>
                <w:b/>
              </w:rPr>
            </w:pPr>
            <w:r w:rsidRPr="00EA738F">
              <w:rPr>
                <w:rFonts w:ascii="Times New Roman" w:hAnsi="Times New Roman" w:cs="Times New Roman"/>
                <w:b/>
              </w:rPr>
              <w:lastRenderedPageBreak/>
              <w:t xml:space="preserve">Сроки и этапы реализации Программы </w:t>
            </w:r>
          </w:p>
        </w:tc>
        <w:tc>
          <w:tcPr>
            <w:tcW w:w="6485" w:type="dxa"/>
          </w:tcPr>
          <w:p w:rsidR="00EA738F" w:rsidRDefault="00700E67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  <w:r w:rsidR="00865D77">
              <w:rPr>
                <w:rFonts w:ascii="Times New Roman" w:hAnsi="Times New Roman" w:cs="Times New Roman"/>
              </w:rPr>
              <w:t>-20</w:t>
            </w:r>
            <w:r>
              <w:rPr>
                <w:rFonts w:ascii="Times New Roman" w:hAnsi="Times New Roman" w:cs="Times New Roman"/>
              </w:rPr>
              <w:t>28</w:t>
            </w:r>
            <w:r w:rsidR="00EA738F" w:rsidRPr="00EA738F">
              <w:rPr>
                <w:rFonts w:ascii="Times New Roman" w:hAnsi="Times New Roman" w:cs="Times New Roman"/>
              </w:rPr>
              <w:t xml:space="preserve"> годы без разделения на этапы </w:t>
            </w:r>
          </w:p>
          <w:p w:rsidR="00C46B0B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  <w:p w:rsidR="00C46B0B" w:rsidRPr="00EA738F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</w:tr>
      <w:tr w:rsidR="00EA738F" w:rsidTr="00C46B0B">
        <w:tc>
          <w:tcPr>
            <w:tcW w:w="3085" w:type="dxa"/>
          </w:tcPr>
          <w:p w:rsidR="00EA738F" w:rsidRPr="00EA738F" w:rsidRDefault="00EA738F" w:rsidP="00EA738F">
            <w:pPr>
              <w:pStyle w:val="af8"/>
              <w:rPr>
                <w:rFonts w:ascii="Times New Roman" w:hAnsi="Times New Roman" w:cs="Times New Roman"/>
                <w:b/>
              </w:rPr>
            </w:pPr>
            <w:r w:rsidRPr="00EA738F">
              <w:rPr>
                <w:rFonts w:ascii="Times New Roman" w:hAnsi="Times New Roman" w:cs="Times New Roman"/>
                <w:b/>
              </w:rPr>
              <w:t xml:space="preserve">Объемы и источники финансирования программных мероприятий </w:t>
            </w:r>
          </w:p>
        </w:tc>
        <w:tc>
          <w:tcPr>
            <w:tcW w:w="6485" w:type="dxa"/>
          </w:tcPr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A738F">
              <w:rPr>
                <w:rFonts w:ascii="Times New Roman" w:hAnsi="Times New Roman" w:cs="Times New Roman"/>
                <w:color w:val="auto"/>
              </w:rPr>
              <w:t xml:space="preserve">Общий объем финансирования Программы составит </w:t>
            </w:r>
            <w:r w:rsidR="009E6813">
              <w:rPr>
                <w:rFonts w:ascii="Times New Roman" w:hAnsi="Times New Roman" w:cs="Times New Roman"/>
                <w:bCs/>
                <w:color w:val="auto"/>
              </w:rPr>
              <w:t>2</w:t>
            </w:r>
            <w:r w:rsidR="00865D77">
              <w:rPr>
                <w:rFonts w:ascii="Times New Roman" w:hAnsi="Times New Roman" w:cs="Times New Roman"/>
                <w:bCs/>
                <w:color w:val="auto"/>
              </w:rPr>
              <w:t>.0</w:t>
            </w:r>
            <w:r w:rsidRPr="00EA738F">
              <w:rPr>
                <w:rFonts w:ascii="Times New Roman" w:hAnsi="Times New Roman" w:cs="Times New Roman"/>
                <w:bCs/>
                <w:color w:val="auto"/>
              </w:rPr>
              <w:t>тыс. руб.</w:t>
            </w:r>
            <w:r w:rsidRPr="00EA738F">
              <w:rPr>
                <w:rFonts w:ascii="Times New Roman" w:hAnsi="Times New Roman" w:cs="Times New Roman"/>
                <w:color w:val="auto"/>
              </w:rPr>
              <w:t>:</w:t>
            </w:r>
          </w:p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A738F">
              <w:rPr>
                <w:rFonts w:ascii="Times New Roman" w:hAnsi="Times New Roman" w:cs="Times New Roman"/>
                <w:color w:val="auto"/>
              </w:rPr>
              <w:t>20</w:t>
            </w:r>
            <w:r w:rsidR="00700E67">
              <w:rPr>
                <w:rFonts w:ascii="Times New Roman" w:hAnsi="Times New Roman" w:cs="Times New Roman"/>
                <w:color w:val="auto"/>
              </w:rPr>
              <w:t>26</w:t>
            </w:r>
            <w:r w:rsidRPr="00EA738F">
              <w:rPr>
                <w:rFonts w:ascii="Times New Roman" w:hAnsi="Times New Roman" w:cs="Times New Roman"/>
                <w:color w:val="auto"/>
              </w:rPr>
              <w:t xml:space="preserve">год – </w:t>
            </w:r>
            <w:r w:rsidR="00700E67">
              <w:rPr>
                <w:rFonts w:ascii="Times New Roman" w:hAnsi="Times New Roman" w:cs="Times New Roman"/>
                <w:color w:val="auto"/>
              </w:rPr>
              <w:t>3</w:t>
            </w:r>
            <w:r w:rsidRPr="00EA738F">
              <w:rPr>
                <w:rFonts w:ascii="Times New Roman" w:hAnsi="Times New Roman" w:cs="Times New Roman"/>
                <w:color w:val="auto"/>
              </w:rPr>
              <w:t>,0 тыс. рублей</w:t>
            </w:r>
          </w:p>
          <w:p w:rsidR="00EA738F" w:rsidRDefault="00700E67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2027</w:t>
            </w:r>
            <w:r w:rsidR="00EA738F" w:rsidRPr="00EA738F">
              <w:rPr>
                <w:rFonts w:ascii="Times New Roman" w:hAnsi="Times New Roman" w:cs="Times New Roman"/>
                <w:color w:val="auto"/>
              </w:rPr>
              <w:t xml:space="preserve"> год – </w:t>
            </w:r>
            <w:bookmarkStart w:id="0" w:name="_GoBack"/>
            <w:r w:rsidR="00865D77">
              <w:rPr>
                <w:rFonts w:ascii="Times New Roman" w:hAnsi="Times New Roman" w:cs="Times New Roman"/>
                <w:color w:val="auto"/>
              </w:rPr>
              <w:t>25</w:t>
            </w:r>
            <w:bookmarkEnd w:id="0"/>
            <w:r w:rsidR="00EA738F" w:rsidRPr="00EA738F">
              <w:rPr>
                <w:rFonts w:ascii="Times New Roman" w:hAnsi="Times New Roman" w:cs="Times New Roman"/>
                <w:color w:val="auto"/>
              </w:rPr>
              <w:t>,0 тыс. рублей</w:t>
            </w:r>
          </w:p>
          <w:p w:rsidR="00700E67" w:rsidRPr="00EA738F" w:rsidRDefault="00700E67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2028 год- 25.0 тыс.рублей</w:t>
            </w:r>
          </w:p>
          <w:p w:rsid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A738F">
              <w:rPr>
                <w:rFonts w:ascii="Times New Roman" w:hAnsi="Times New Roman" w:cs="Times New Roman"/>
                <w:color w:val="auto"/>
              </w:rPr>
              <w:t>* сумма подлежит уточнению при формировании бюджета на очередной финансовый год, а также корректировке с учетом затрат, и инфляционных поправок.</w:t>
            </w:r>
          </w:p>
          <w:p w:rsidR="00C46B0B" w:rsidRPr="00EA738F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A738F" w:rsidTr="00C46B0B">
        <w:trPr>
          <w:trHeight w:val="3195"/>
        </w:trPr>
        <w:tc>
          <w:tcPr>
            <w:tcW w:w="3085" w:type="dxa"/>
          </w:tcPr>
          <w:p w:rsidR="00EA738F" w:rsidRPr="00EA738F" w:rsidRDefault="00EA738F" w:rsidP="00EA738F">
            <w:pPr>
              <w:pStyle w:val="af8"/>
              <w:rPr>
                <w:rFonts w:ascii="Times New Roman" w:hAnsi="Times New Roman" w:cs="Times New Roman"/>
                <w:b/>
              </w:rPr>
            </w:pPr>
            <w:r w:rsidRPr="00EA738F">
              <w:rPr>
                <w:rFonts w:ascii="Times New Roman" w:hAnsi="Times New Roman" w:cs="Times New Roman"/>
                <w:b/>
              </w:rPr>
              <w:t xml:space="preserve">Ожидаемые конечные результаты реализации Программы </w:t>
            </w:r>
          </w:p>
        </w:tc>
        <w:tc>
          <w:tcPr>
            <w:tcW w:w="6485" w:type="dxa"/>
          </w:tcPr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 xml:space="preserve">- снижение нагрузки по оплате энергоносителей на </w:t>
            </w:r>
            <w:hyperlink r:id="rId11" w:tooltip="Бюджет местный" w:history="1">
              <w:r w:rsidRPr="00EA738F">
                <w:rPr>
                  <w:rStyle w:val="af0"/>
                  <w:rFonts w:ascii="Times New Roman" w:hAnsi="Times New Roman" w:cs="Times New Roman"/>
                  <w:color w:val="auto"/>
                  <w:u w:val="none"/>
                </w:rPr>
                <w:t>местный бюджет</w:t>
              </w:r>
            </w:hyperlink>
            <w:r w:rsidRPr="00EA738F">
              <w:rPr>
                <w:rFonts w:ascii="Times New Roman" w:hAnsi="Times New Roman" w:cs="Times New Roman"/>
                <w:color w:val="auto"/>
              </w:rPr>
              <w:t>;</w:t>
            </w:r>
          </w:p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>-обеспечение полного учета потребления энергетических ресурсов;</w:t>
            </w:r>
          </w:p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>- снижение удельных показателей энергопотребления;</w:t>
            </w:r>
          </w:p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>-наличие актов энергетических обследований и энергетических паспортов;</w:t>
            </w:r>
          </w:p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b/>
              </w:rPr>
            </w:pPr>
            <w:r w:rsidRPr="00EA738F">
              <w:rPr>
                <w:rFonts w:ascii="Times New Roman" w:hAnsi="Times New Roman" w:cs="Times New Roman"/>
              </w:rPr>
              <w:t>-повышение эффективности и надежности систем уличного освещения;</w:t>
            </w:r>
          </w:p>
        </w:tc>
      </w:tr>
      <w:tr w:rsidR="00EA738F" w:rsidTr="00C46B0B">
        <w:trPr>
          <w:trHeight w:val="360"/>
        </w:trPr>
        <w:tc>
          <w:tcPr>
            <w:tcW w:w="3085" w:type="dxa"/>
          </w:tcPr>
          <w:p w:rsidR="00EA738F" w:rsidRPr="00EA738F" w:rsidRDefault="00EA738F" w:rsidP="00EA738F">
            <w:pPr>
              <w:pStyle w:val="af8"/>
              <w:rPr>
                <w:rFonts w:ascii="Times New Roman" w:hAnsi="Times New Roman" w:cs="Times New Roman"/>
                <w:b/>
              </w:rPr>
            </w:pPr>
            <w:r w:rsidRPr="00EA738F">
              <w:rPr>
                <w:rFonts w:ascii="Times New Roman" w:hAnsi="Times New Roman" w:cs="Times New Roman"/>
                <w:b/>
              </w:rPr>
              <w:t xml:space="preserve">Система организации контроля за исполнением Программы </w:t>
            </w:r>
          </w:p>
        </w:tc>
        <w:tc>
          <w:tcPr>
            <w:tcW w:w="6485" w:type="dxa"/>
          </w:tcPr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 xml:space="preserve">Администрация </w:t>
            </w:r>
            <w:r w:rsidR="00865D77">
              <w:rPr>
                <w:rFonts w:ascii="Times New Roman" w:hAnsi="Times New Roman" w:cs="Times New Roman"/>
              </w:rPr>
              <w:t>Новотроицкого</w:t>
            </w:r>
            <w:r w:rsidRPr="00EA738F"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</w:tc>
      </w:tr>
    </w:tbl>
    <w:p w:rsidR="00EA738F" w:rsidRDefault="00EA738F" w:rsidP="00E26720">
      <w:pPr>
        <w:pStyle w:val="af8"/>
        <w:jc w:val="center"/>
        <w:rPr>
          <w:rFonts w:ascii="Times New Roman" w:hAnsi="Times New Roman" w:cs="Times New Roman"/>
          <w:b/>
        </w:rPr>
      </w:pPr>
    </w:p>
    <w:p w:rsidR="00C46B0B" w:rsidRDefault="00C46B0B" w:rsidP="00E26720">
      <w:pPr>
        <w:pStyle w:val="af8"/>
        <w:jc w:val="center"/>
        <w:rPr>
          <w:rFonts w:ascii="Times New Roman" w:hAnsi="Times New Roman" w:cs="Times New Roman"/>
          <w:b/>
        </w:rPr>
      </w:pPr>
    </w:p>
    <w:p w:rsidR="00C46B0B" w:rsidRDefault="00C46B0B" w:rsidP="00E26720">
      <w:pPr>
        <w:pStyle w:val="af8"/>
        <w:jc w:val="center"/>
        <w:rPr>
          <w:rFonts w:ascii="Times New Roman" w:hAnsi="Times New Roman" w:cs="Times New Roman"/>
          <w:b/>
        </w:rPr>
      </w:pPr>
    </w:p>
    <w:p w:rsidR="00C46B0B" w:rsidRDefault="00C46B0B" w:rsidP="00E26720">
      <w:pPr>
        <w:pStyle w:val="af8"/>
        <w:jc w:val="center"/>
        <w:rPr>
          <w:rFonts w:ascii="Times New Roman" w:hAnsi="Times New Roman" w:cs="Times New Roman"/>
          <w:b/>
        </w:rPr>
      </w:pPr>
    </w:p>
    <w:p w:rsidR="00C46B0B" w:rsidRDefault="00C46B0B" w:rsidP="00E26720">
      <w:pPr>
        <w:pStyle w:val="af8"/>
        <w:jc w:val="center"/>
        <w:rPr>
          <w:rFonts w:ascii="Times New Roman" w:hAnsi="Times New Roman" w:cs="Times New Roman"/>
          <w:b/>
        </w:rPr>
      </w:pPr>
    </w:p>
    <w:p w:rsidR="00C46B0B" w:rsidRDefault="00C46B0B" w:rsidP="00E26720">
      <w:pPr>
        <w:pStyle w:val="af8"/>
        <w:jc w:val="center"/>
        <w:rPr>
          <w:rFonts w:ascii="Times New Roman" w:hAnsi="Times New Roman" w:cs="Times New Roman"/>
          <w:b/>
        </w:rPr>
      </w:pPr>
    </w:p>
    <w:p w:rsidR="00C46B0B" w:rsidRPr="00EA738F" w:rsidRDefault="00C46B0B" w:rsidP="00E26720">
      <w:pPr>
        <w:pStyle w:val="af8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"/>
      </w:tblGrid>
      <w:tr w:rsidR="00EA738F" w:rsidRPr="00EA738F" w:rsidTr="00DB3CAE">
        <w:tc>
          <w:tcPr>
            <w:tcW w:w="0" w:type="auto"/>
            <w:vAlign w:val="center"/>
          </w:tcPr>
          <w:p w:rsidR="00EA738F" w:rsidRPr="00EA738F" w:rsidRDefault="00EA738F" w:rsidP="00CD15AC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B5347" w:rsidRPr="008B5347" w:rsidRDefault="008B5347" w:rsidP="008B5347">
      <w:pPr>
        <w:jc w:val="center"/>
        <w:rPr>
          <w:b/>
          <w:sz w:val="28"/>
          <w:szCs w:val="28"/>
        </w:rPr>
      </w:pPr>
    </w:p>
    <w:p w:rsidR="00E26720" w:rsidRDefault="00E26720" w:rsidP="008B5347">
      <w:pPr>
        <w:jc w:val="center"/>
        <w:rPr>
          <w:b/>
          <w:sz w:val="28"/>
          <w:szCs w:val="28"/>
        </w:rPr>
      </w:pPr>
      <w:r w:rsidRPr="008B5347">
        <w:rPr>
          <w:b/>
          <w:sz w:val="28"/>
          <w:szCs w:val="28"/>
        </w:rPr>
        <w:t>I.  Общая характеристика сферы р</w:t>
      </w:r>
      <w:r w:rsidR="008B5347" w:rsidRPr="008B5347">
        <w:rPr>
          <w:b/>
          <w:sz w:val="28"/>
          <w:szCs w:val="28"/>
        </w:rPr>
        <w:t xml:space="preserve">еализации Программы, проблемы и </w:t>
      </w:r>
      <w:r w:rsidRPr="008B5347">
        <w:rPr>
          <w:b/>
          <w:sz w:val="28"/>
          <w:szCs w:val="28"/>
        </w:rPr>
        <w:t>прогноз ее развития</w:t>
      </w:r>
    </w:p>
    <w:p w:rsidR="008B5347" w:rsidRPr="008B5347" w:rsidRDefault="008B5347" w:rsidP="008B5347">
      <w:pPr>
        <w:jc w:val="center"/>
        <w:rPr>
          <w:b/>
          <w:sz w:val="28"/>
          <w:szCs w:val="28"/>
        </w:rPr>
      </w:pP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Энергосбережение в жилищно-коммунальном и бюджетном секторе поселения является актуальным и необходимым условием нормального функционирования, так как повышение эффективности использования топливно-энергетических ресурсов (далее - ТЭР), при непрерывном росте цен на топливо и соответственно росте стоимости электрической и </w:t>
      </w:r>
      <w:hyperlink r:id="rId12" w:tooltip="Теплоэнергетика" w:history="1">
        <w:r w:rsidRPr="008B5347">
          <w:rPr>
            <w:rStyle w:val="af0"/>
            <w:color w:val="auto"/>
            <w:sz w:val="28"/>
            <w:szCs w:val="28"/>
            <w:u w:val="none"/>
          </w:rPr>
          <w:t>тепловой энергии</w:t>
        </w:r>
      </w:hyperlink>
      <w:r w:rsidRPr="008B5347">
        <w:rPr>
          <w:sz w:val="28"/>
          <w:szCs w:val="28"/>
        </w:rPr>
        <w:t xml:space="preserve"> позволяет добиться существенной экономии как ТЭР, так и финансовых ресурсов.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Программа энергосбереж</w:t>
      </w:r>
      <w:r w:rsidR="008B4753" w:rsidRPr="008B5347">
        <w:rPr>
          <w:sz w:val="28"/>
          <w:szCs w:val="28"/>
        </w:rPr>
        <w:t xml:space="preserve">ения должна обеспечить снижение </w:t>
      </w:r>
      <w:r w:rsidRPr="008B5347">
        <w:rPr>
          <w:sz w:val="28"/>
          <w:szCs w:val="28"/>
        </w:rPr>
        <w:t>потребление ТЭР и воды за счет внедрения предлагаемых данной программой решений и мероприятий, и соответственно, перехода на экономичное и рациональное расходование ТЭР, при полном удовлетворении потребностей в количестве и качестве, превратить энергосбережение в решающий фактор функционирования поселения.</w:t>
      </w:r>
    </w:p>
    <w:p w:rsidR="008B4753" w:rsidRPr="008B5347" w:rsidRDefault="008B4753" w:rsidP="008B5347">
      <w:pPr>
        <w:rPr>
          <w:sz w:val="28"/>
          <w:szCs w:val="28"/>
        </w:rPr>
      </w:pPr>
    </w:p>
    <w:p w:rsidR="00E26720" w:rsidRDefault="00E26720" w:rsidP="008B5347">
      <w:pPr>
        <w:jc w:val="center"/>
        <w:rPr>
          <w:rStyle w:val="afb"/>
          <w:sz w:val="28"/>
          <w:szCs w:val="28"/>
        </w:rPr>
      </w:pPr>
      <w:r w:rsidRPr="008B5347">
        <w:rPr>
          <w:b/>
          <w:sz w:val="28"/>
          <w:szCs w:val="28"/>
        </w:rPr>
        <w:t>II. Основные цели, задачи, сроки и этапы</w:t>
      </w:r>
      <w:r w:rsidR="00700E67">
        <w:rPr>
          <w:b/>
          <w:sz w:val="28"/>
          <w:szCs w:val="28"/>
        </w:rPr>
        <w:t xml:space="preserve"> </w:t>
      </w:r>
      <w:r w:rsidRPr="008B5347">
        <w:rPr>
          <w:rStyle w:val="afb"/>
          <w:sz w:val="28"/>
          <w:szCs w:val="28"/>
        </w:rPr>
        <w:t>реализации Программы</w:t>
      </w:r>
    </w:p>
    <w:p w:rsidR="008B5347" w:rsidRPr="008B5347" w:rsidRDefault="008B5347" w:rsidP="008B5347">
      <w:pPr>
        <w:jc w:val="center"/>
        <w:rPr>
          <w:b/>
          <w:sz w:val="28"/>
          <w:szCs w:val="28"/>
        </w:rPr>
      </w:pP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1. Основными целями и задачами настоящей Программы являются: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- внедрение энергосберегающих проектов при максимальной эффективности и минимальных вложениях;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- учет потребления топливно-энергетических ресурсов;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- оснащение приборами учета потребления т</w:t>
      </w:r>
      <w:r w:rsidR="008B4753" w:rsidRPr="008B5347">
        <w:rPr>
          <w:sz w:val="28"/>
          <w:szCs w:val="28"/>
        </w:rPr>
        <w:t>опливно-энергетических ресурсов</w:t>
      </w:r>
      <w:r w:rsidRPr="008B5347">
        <w:rPr>
          <w:sz w:val="28"/>
          <w:szCs w:val="28"/>
        </w:rPr>
        <w:t>;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- создание на территории сельского поселения эффективной системы контроля за потреблением топливно-энергетических ресурсов.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Программа «Энергосбережение и повышение энергетической эффективности в </w:t>
      </w:r>
      <w:r w:rsidR="00865D77">
        <w:rPr>
          <w:sz w:val="28"/>
          <w:szCs w:val="28"/>
        </w:rPr>
        <w:t>Новотроицком</w:t>
      </w:r>
      <w:r w:rsidRPr="008B5347">
        <w:rPr>
          <w:sz w:val="28"/>
          <w:szCs w:val="28"/>
        </w:rPr>
        <w:t xml:space="preserve"> сельском поселении  на 20</w:t>
      </w:r>
      <w:r w:rsidR="00700E67">
        <w:rPr>
          <w:sz w:val="28"/>
          <w:szCs w:val="28"/>
        </w:rPr>
        <w:t>26</w:t>
      </w:r>
      <w:r w:rsidRPr="008B5347">
        <w:rPr>
          <w:sz w:val="28"/>
          <w:szCs w:val="28"/>
        </w:rPr>
        <w:t xml:space="preserve"> - 202</w:t>
      </w:r>
      <w:r w:rsidR="00700E67">
        <w:rPr>
          <w:sz w:val="28"/>
          <w:szCs w:val="28"/>
        </w:rPr>
        <w:t>8</w:t>
      </w:r>
      <w:r w:rsidRPr="008B5347">
        <w:rPr>
          <w:sz w:val="28"/>
          <w:szCs w:val="28"/>
        </w:rPr>
        <w:t xml:space="preserve"> годы» реализуется в 20</w:t>
      </w:r>
      <w:r w:rsidR="00700E67">
        <w:rPr>
          <w:sz w:val="28"/>
          <w:szCs w:val="28"/>
        </w:rPr>
        <w:t>26</w:t>
      </w:r>
      <w:r w:rsidRPr="008B5347">
        <w:rPr>
          <w:sz w:val="28"/>
          <w:szCs w:val="28"/>
        </w:rPr>
        <w:t xml:space="preserve"> - 202</w:t>
      </w:r>
      <w:r w:rsidR="00700E67">
        <w:rPr>
          <w:sz w:val="28"/>
          <w:szCs w:val="28"/>
        </w:rPr>
        <w:t>8</w:t>
      </w:r>
      <w:r w:rsidRPr="008B5347">
        <w:rPr>
          <w:sz w:val="28"/>
          <w:szCs w:val="28"/>
        </w:rPr>
        <w:t xml:space="preserve"> годах без разделения на этапы, так как большинство мероприятий реализуется ежегодно с установленной периодичностью.</w:t>
      </w:r>
    </w:p>
    <w:p w:rsidR="008B4753" w:rsidRPr="008B5347" w:rsidRDefault="008B4753" w:rsidP="008B5347">
      <w:pPr>
        <w:jc w:val="center"/>
        <w:rPr>
          <w:sz w:val="28"/>
          <w:szCs w:val="28"/>
        </w:rPr>
      </w:pPr>
    </w:p>
    <w:p w:rsidR="00E26720" w:rsidRDefault="00E26720" w:rsidP="008B5347">
      <w:pPr>
        <w:jc w:val="center"/>
        <w:rPr>
          <w:rStyle w:val="afb"/>
          <w:sz w:val="28"/>
          <w:szCs w:val="28"/>
        </w:rPr>
      </w:pPr>
      <w:r w:rsidRPr="008B5347">
        <w:rPr>
          <w:rStyle w:val="afb"/>
          <w:sz w:val="28"/>
          <w:szCs w:val="28"/>
        </w:rPr>
        <w:t>III. Основные мероприятия Программы</w:t>
      </w:r>
    </w:p>
    <w:p w:rsidR="008B5347" w:rsidRPr="008B5347" w:rsidRDefault="008B5347" w:rsidP="008B5347">
      <w:pPr>
        <w:jc w:val="center"/>
        <w:rPr>
          <w:sz w:val="28"/>
          <w:szCs w:val="28"/>
        </w:rPr>
      </w:pP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Реализация комплекса мероприятий с целью повышения энергоэффективности предусматривает действия по следующим основным направлениям:</w:t>
      </w:r>
    </w:p>
    <w:p w:rsid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1.  Поведенческое энергосбережение. Это укоренение у населения привычки к минимизации использования энергии, когда она им не нужна. Необходимо осознание положения, что энергосбережение – экономически </w:t>
      </w:r>
    </w:p>
    <w:p w:rsidR="008B5347" w:rsidRDefault="008B5347" w:rsidP="008B5347">
      <w:pPr>
        <w:ind w:firstLine="709"/>
        <w:jc w:val="both"/>
        <w:rPr>
          <w:sz w:val="28"/>
          <w:szCs w:val="28"/>
        </w:rPr>
      </w:pPr>
    </w:p>
    <w:p w:rsidR="00E26720" w:rsidRPr="008B5347" w:rsidRDefault="008B5347" w:rsidP="008B53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выгодно. </w:t>
      </w:r>
      <w:r w:rsidR="00E26720" w:rsidRPr="008B5347">
        <w:rPr>
          <w:sz w:val="28"/>
          <w:szCs w:val="28"/>
        </w:rPr>
        <w:t>Достига</w:t>
      </w:r>
      <w:r>
        <w:rPr>
          <w:sz w:val="28"/>
          <w:szCs w:val="28"/>
        </w:rPr>
        <w:t xml:space="preserve">ется информационной поддержкой, </w:t>
      </w:r>
      <w:r w:rsidR="00E26720" w:rsidRPr="008B5347">
        <w:rPr>
          <w:sz w:val="28"/>
          <w:szCs w:val="28"/>
        </w:rPr>
        <w:t>методами пропаганды, обучением энергосбережению.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2.  Энергосбережение в зданиях и сооружениях, улучшение их конструкций. Большая часть этих мер актуальна в части тепловой энергии, а также в экономии электроэнергии, используемой для термических целей и на освещение.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3.  Энергосбережение и повышение энергетической эффективности в системе уличного освещения. Меры</w:t>
      </w:r>
      <w:r w:rsidR="008B4753" w:rsidRPr="008B5347">
        <w:rPr>
          <w:sz w:val="28"/>
          <w:szCs w:val="28"/>
        </w:rPr>
        <w:t>,</w:t>
      </w:r>
      <w:r w:rsidRPr="008B5347">
        <w:rPr>
          <w:sz w:val="28"/>
          <w:szCs w:val="28"/>
        </w:rPr>
        <w:t xml:space="preserve"> направленные на установку энергосберегающих светильников в уличном освещении</w:t>
      </w:r>
      <w:r w:rsidR="008B4753" w:rsidRPr="008B5347">
        <w:rPr>
          <w:sz w:val="28"/>
          <w:szCs w:val="28"/>
        </w:rPr>
        <w:t>,</w:t>
      </w:r>
      <w:r w:rsidRPr="008B5347">
        <w:rPr>
          <w:sz w:val="28"/>
          <w:szCs w:val="28"/>
        </w:rPr>
        <w:t xml:space="preserve"> позволят значительно сократить потребление электроэнергии.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4. Создание системы контроля потребления энергоресурсов. На сегодняшний день сложились все предпосылки для организации надежной и экономичной системы  учета энергии. При этом целью установки счетчиков является не только экономия от разницы реальной и договорной величины энергетической нагрузки, но и налаживание приборного учета энергии для создания системы контроля потребления энергоресурсов на конкретном объекте.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В основу такой системы контроля должен быть положен документ, регистрирующий энергоэффективность объекта — энергетический паспорт. Главной мотивацией при введении энергетических паспортов на территории </w:t>
      </w:r>
      <w:r w:rsidR="00865D77">
        <w:rPr>
          <w:sz w:val="28"/>
          <w:szCs w:val="28"/>
        </w:rPr>
        <w:t>Новотроицкого</w:t>
      </w:r>
      <w:r w:rsidRPr="008B5347">
        <w:rPr>
          <w:sz w:val="28"/>
          <w:szCs w:val="28"/>
        </w:rPr>
        <w:t xml:space="preserve"> сельского поселения должно стать наведение порядка в системе  потребления энергоресурсов. Что приведет к оптимизации контроля тарифов на услуги энергоснабжающих организаций за счет получения достоверной информации.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Перечень мероприятий и ресурсное обеспечение реализации мероприятий муниципальной программы представлены в Таблице 1 к настоящей Программе.</w:t>
      </w:r>
    </w:p>
    <w:p w:rsidR="008B4753" w:rsidRPr="00C46B0B" w:rsidRDefault="008B4753" w:rsidP="008B4753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</w:p>
    <w:p w:rsidR="00E26720" w:rsidRPr="008B5347" w:rsidRDefault="00E26720" w:rsidP="008B5347">
      <w:pPr>
        <w:jc w:val="center"/>
        <w:rPr>
          <w:b/>
          <w:sz w:val="28"/>
          <w:szCs w:val="28"/>
        </w:rPr>
      </w:pPr>
      <w:r w:rsidRPr="008B5347">
        <w:rPr>
          <w:b/>
          <w:sz w:val="28"/>
          <w:szCs w:val="28"/>
        </w:rPr>
        <w:t>Мероприятия по энергосбережению и повышению</w:t>
      </w:r>
    </w:p>
    <w:p w:rsidR="00E26720" w:rsidRDefault="00E26720" w:rsidP="008B5347">
      <w:pPr>
        <w:jc w:val="center"/>
        <w:rPr>
          <w:rStyle w:val="afb"/>
          <w:sz w:val="28"/>
          <w:szCs w:val="28"/>
        </w:rPr>
      </w:pPr>
      <w:r w:rsidRPr="008B5347">
        <w:rPr>
          <w:rStyle w:val="afb"/>
          <w:sz w:val="28"/>
          <w:szCs w:val="28"/>
        </w:rPr>
        <w:t>энергетической эффективности в муниципальных учреждениях</w:t>
      </w:r>
    </w:p>
    <w:p w:rsidR="008B5347" w:rsidRPr="008B5347" w:rsidRDefault="008B5347" w:rsidP="008B5347">
      <w:pPr>
        <w:jc w:val="center"/>
        <w:rPr>
          <w:b/>
          <w:sz w:val="28"/>
          <w:szCs w:val="28"/>
        </w:rPr>
      </w:pP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Для повышения энергоэффективности в муниципальных учреждениях предусматривается реализация следующих основных мероприятий: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- проведение энергетических обследований, ведение энергетических паспортов  в муниципальных организациях;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- установка и обеспечение соблюдения нормативов затрат топлива и энергии, лимитов потребления энергетических ресурсов;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- обеспечение приборами учета коммунальных ресурсов и устройствами регулирования потребления тепловой энергии;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- повышение тепловой защиты зданий, строений, сооружений при </w:t>
      </w:r>
      <w:hyperlink r:id="rId13" w:tooltip="Капитальный ремонт" w:history="1">
        <w:r w:rsidRPr="008B5347">
          <w:rPr>
            <w:rStyle w:val="af0"/>
            <w:color w:val="auto"/>
            <w:sz w:val="28"/>
            <w:szCs w:val="28"/>
            <w:u w:val="none"/>
          </w:rPr>
          <w:t>капитальном ремонте</w:t>
        </w:r>
      </w:hyperlink>
      <w:r w:rsidRPr="008B5347">
        <w:rPr>
          <w:sz w:val="28"/>
          <w:szCs w:val="28"/>
        </w:rPr>
        <w:t xml:space="preserve">, </w:t>
      </w:r>
      <w:hyperlink r:id="rId14" w:tooltip="Утеплители" w:history="1">
        <w:r w:rsidRPr="008B5347">
          <w:rPr>
            <w:rStyle w:val="af0"/>
            <w:color w:val="auto"/>
            <w:sz w:val="28"/>
            <w:szCs w:val="28"/>
            <w:u w:val="none"/>
          </w:rPr>
          <w:t>утепление</w:t>
        </w:r>
      </w:hyperlink>
      <w:r w:rsidRPr="008B5347">
        <w:rPr>
          <w:sz w:val="28"/>
          <w:szCs w:val="28"/>
        </w:rPr>
        <w:t xml:space="preserve"> зданий, строений, сооружений;</w:t>
      </w:r>
    </w:p>
    <w:p w:rsidR="003C03FF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lastRenderedPageBreak/>
        <w:t xml:space="preserve">- формирование системы муниципальных нормативных </w:t>
      </w:r>
      <w:hyperlink r:id="rId15" w:tooltip="Правовые акты" w:history="1">
        <w:r w:rsidRPr="008B5347">
          <w:rPr>
            <w:rStyle w:val="af0"/>
            <w:color w:val="auto"/>
            <w:sz w:val="28"/>
            <w:szCs w:val="28"/>
            <w:u w:val="none"/>
          </w:rPr>
          <w:t>правовых актов</w:t>
        </w:r>
      </w:hyperlink>
      <w:r w:rsidRPr="008B5347">
        <w:rPr>
          <w:sz w:val="28"/>
          <w:szCs w:val="28"/>
        </w:rPr>
        <w:t>, стимулирующих энергосбережение;</w:t>
      </w:r>
    </w:p>
    <w:p w:rsidR="003C03FF" w:rsidRDefault="003C03FF" w:rsidP="003C03FF">
      <w:pPr>
        <w:ind w:firstLine="709"/>
        <w:jc w:val="both"/>
        <w:rPr>
          <w:sz w:val="28"/>
          <w:szCs w:val="28"/>
        </w:rPr>
      </w:pPr>
    </w:p>
    <w:p w:rsidR="003C03FF" w:rsidRDefault="003C03FF" w:rsidP="003C03FF">
      <w:pPr>
        <w:ind w:firstLine="709"/>
        <w:jc w:val="both"/>
        <w:rPr>
          <w:sz w:val="28"/>
          <w:szCs w:val="28"/>
        </w:rPr>
      </w:pPr>
    </w:p>
    <w:p w:rsidR="003C03FF" w:rsidRDefault="008B5347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>-</w:t>
      </w:r>
      <w:r w:rsidR="00E26720" w:rsidRPr="003C03FF">
        <w:rPr>
          <w:sz w:val="28"/>
          <w:szCs w:val="28"/>
        </w:rPr>
        <w:t>автоматизирован</w:t>
      </w:r>
      <w:r w:rsidRPr="003C03FF">
        <w:rPr>
          <w:sz w:val="28"/>
          <w:szCs w:val="28"/>
        </w:rPr>
        <w:t>ие  потребления тепловой энергии</w:t>
      </w:r>
      <w:r w:rsidR="00700E67">
        <w:rPr>
          <w:sz w:val="28"/>
          <w:szCs w:val="28"/>
        </w:rPr>
        <w:t xml:space="preserve"> </w:t>
      </w:r>
      <w:r w:rsidRPr="003C03FF">
        <w:rPr>
          <w:sz w:val="28"/>
          <w:szCs w:val="28"/>
        </w:rPr>
        <w:t xml:space="preserve">зданиями, </w:t>
      </w:r>
      <w:r w:rsidR="00E26720" w:rsidRPr="003C03FF">
        <w:rPr>
          <w:sz w:val="28"/>
          <w:szCs w:val="28"/>
        </w:rPr>
        <w:t>строениями, сооружениями;</w:t>
      </w:r>
    </w:p>
    <w:p w:rsidR="00E26720" w:rsidRPr="003C03FF" w:rsidRDefault="00E26720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>- проведение гидравлической регулировки, автоматической/ручной балансировки распределительных систем отопления и стояков в зданиях, строениях, сооружениях;</w:t>
      </w:r>
    </w:p>
    <w:p w:rsidR="00E26720" w:rsidRPr="003C03FF" w:rsidRDefault="00E26720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>- повышение энергетической эффективности систем освещения зданий, строений, сооружений;</w:t>
      </w:r>
    </w:p>
    <w:p w:rsidR="00E26720" w:rsidRPr="003C03FF" w:rsidRDefault="00E26720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>- закупка энергопотребляющего оборудования высоких классов энергетической эффективности.</w:t>
      </w:r>
    </w:p>
    <w:p w:rsidR="008B4753" w:rsidRPr="003C03FF" w:rsidRDefault="008B4753" w:rsidP="003C03FF">
      <w:pPr>
        <w:jc w:val="center"/>
        <w:rPr>
          <w:b/>
          <w:sz w:val="28"/>
          <w:szCs w:val="28"/>
        </w:rPr>
      </w:pPr>
    </w:p>
    <w:p w:rsidR="00E26720" w:rsidRPr="003C03FF" w:rsidRDefault="00E26720" w:rsidP="003C03FF">
      <w:pPr>
        <w:jc w:val="center"/>
        <w:rPr>
          <w:b/>
          <w:sz w:val="28"/>
          <w:szCs w:val="28"/>
        </w:rPr>
      </w:pPr>
      <w:r w:rsidRPr="003C03FF">
        <w:rPr>
          <w:b/>
          <w:sz w:val="28"/>
          <w:szCs w:val="28"/>
        </w:rPr>
        <w:t>Мероприятия по энергосбережению и повышению</w:t>
      </w:r>
    </w:p>
    <w:p w:rsidR="00E26720" w:rsidRPr="003C03FF" w:rsidRDefault="00E26720" w:rsidP="003C03FF">
      <w:pPr>
        <w:jc w:val="center"/>
        <w:rPr>
          <w:rStyle w:val="afb"/>
          <w:sz w:val="28"/>
          <w:szCs w:val="28"/>
        </w:rPr>
      </w:pPr>
      <w:r w:rsidRPr="003C03FF">
        <w:rPr>
          <w:rStyle w:val="afb"/>
          <w:sz w:val="28"/>
          <w:szCs w:val="28"/>
        </w:rPr>
        <w:t>энергетической эффективности жилищного фонда</w:t>
      </w:r>
    </w:p>
    <w:p w:rsidR="003C03FF" w:rsidRPr="003C03FF" w:rsidRDefault="003C03FF" w:rsidP="003C03FF">
      <w:pPr>
        <w:jc w:val="both"/>
        <w:rPr>
          <w:sz w:val="28"/>
          <w:szCs w:val="28"/>
        </w:rPr>
      </w:pPr>
    </w:p>
    <w:p w:rsidR="00E26720" w:rsidRPr="003C03FF" w:rsidRDefault="00E26720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>Мероприятия по повышению эффективности использования энергии в жилищном фонде:</w:t>
      </w:r>
    </w:p>
    <w:p w:rsidR="00E26720" w:rsidRPr="003C03FF" w:rsidRDefault="008B4753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>-</w:t>
      </w:r>
      <w:r w:rsidR="00E26720" w:rsidRPr="003C03FF">
        <w:rPr>
          <w:sz w:val="28"/>
          <w:szCs w:val="28"/>
        </w:rPr>
        <w:t>проведение энергосберегающих мероприятий (проведение энергетических обследований, составление энергетических паспортов, обеспечение общедомовыми и поквартирными приборами учета коммунальных ресурсов и устройствами регулирования потребления тепловой энергии) при капитальном ремонте многоквартирных жилых домов.</w:t>
      </w:r>
    </w:p>
    <w:p w:rsidR="00E26720" w:rsidRPr="003C03FF" w:rsidRDefault="00E26720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>Для создания условий выполнения энергосберегающих мероприятий необходимо:</w:t>
      </w:r>
    </w:p>
    <w:p w:rsidR="008B4753" w:rsidRPr="003C03FF" w:rsidRDefault="00E26720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>- обеспечить в рамках муниципального заказа применение современных энергосберегающих технологий при проектировании, строительстве, реконструкции и капитальном ремонте объектов муниципального жилищного фонда;</w:t>
      </w:r>
    </w:p>
    <w:p w:rsidR="008B4753" w:rsidRPr="003C03FF" w:rsidRDefault="008B4753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 xml:space="preserve">- </w:t>
      </w:r>
      <w:r w:rsidR="00E26720" w:rsidRPr="003C03FF">
        <w:rPr>
          <w:sz w:val="28"/>
          <w:szCs w:val="28"/>
        </w:rPr>
        <w:t xml:space="preserve">сформировать систему муниципальных </w:t>
      </w:r>
      <w:hyperlink r:id="rId16" w:tooltip="Нормы права" w:history="1">
        <w:r w:rsidR="00E26720" w:rsidRPr="003C03FF">
          <w:rPr>
            <w:rStyle w:val="af0"/>
            <w:color w:val="auto"/>
            <w:sz w:val="28"/>
            <w:szCs w:val="28"/>
            <w:u w:val="none"/>
          </w:rPr>
          <w:t>нормативных правовых</w:t>
        </w:r>
      </w:hyperlink>
      <w:r w:rsidRPr="003C03FF">
        <w:rPr>
          <w:sz w:val="28"/>
          <w:szCs w:val="28"/>
        </w:rPr>
        <w:t xml:space="preserve"> актов, </w:t>
      </w:r>
      <w:r w:rsidR="00E26720" w:rsidRPr="003C03FF">
        <w:rPr>
          <w:sz w:val="28"/>
          <w:szCs w:val="28"/>
        </w:rPr>
        <w:t>стимулирующих энерг</w:t>
      </w:r>
      <w:r w:rsidRPr="003C03FF">
        <w:rPr>
          <w:sz w:val="28"/>
          <w:szCs w:val="28"/>
        </w:rPr>
        <w:t xml:space="preserve">осбережение в жилищном фонде (в </w:t>
      </w:r>
      <w:r w:rsidR="00E26720" w:rsidRPr="003C03FF">
        <w:rPr>
          <w:sz w:val="28"/>
          <w:szCs w:val="28"/>
        </w:rPr>
        <w:t>том числе при установлении нормативов пот</w:t>
      </w:r>
      <w:r w:rsidRPr="003C03FF">
        <w:rPr>
          <w:sz w:val="28"/>
          <w:szCs w:val="28"/>
        </w:rPr>
        <w:t>ребления коммунальных ресурсов)</w:t>
      </w:r>
    </w:p>
    <w:p w:rsidR="00E26720" w:rsidRPr="003C03FF" w:rsidRDefault="00E26720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>- создать условия для обеспечения жилищного фонда муниципального образования приборами учета коммунальных ресурсов и устройствами регулирования потребления тепловой энергии;</w:t>
      </w:r>
    </w:p>
    <w:p w:rsidR="00E26720" w:rsidRPr="003C03FF" w:rsidRDefault="00E26720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>- обеспечить доступ населения муниципального образования к информации по энергосбережению.</w:t>
      </w:r>
    </w:p>
    <w:p w:rsidR="008B4753" w:rsidRPr="003C03FF" w:rsidRDefault="008B4753" w:rsidP="003C03FF">
      <w:pPr>
        <w:jc w:val="both"/>
        <w:rPr>
          <w:sz w:val="28"/>
          <w:szCs w:val="28"/>
        </w:rPr>
      </w:pPr>
    </w:p>
    <w:p w:rsidR="00E26720" w:rsidRPr="003C03FF" w:rsidRDefault="00E26720" w:rsidP="003C03FF">
      <w:pPr>
        <w:jc w:val="center"/>
        <w:rPr>
          <w:b/>
          <w:sz w:val="28"/>
          <w:szCs w:val="28"/>
        </w:rPr>
      </w:pPr>
      <w:r w:rsidRPr="003C03FF">
        <w:rPr>
          <w:b/>
          <w:sz w:val="28"/>
          <w:szCs w:val="28"/>
        </w:rPr>
        <w:t>Мероприятия по энергосбережению и повышению</w:t>
      </w:r>
    </w:p>
    <w:p w:rsidR="00E26720" w:rsidRDefault="00E26720" w:rsidP="003C03FF">
      <w:pPr>
        <w:jc w:val="center"/>
        <w:rPr>
          <w:rStyle w:val="afb"/>
          <w:sz w:val="28"/>
          <w:szCs w:val="28"/>
        </w:rPr>
      </w:pPr>
      <w:r w:rsidRPr="003C03FF">
        <w:rPr>
          <w:rStyle w:val="afb"/>
          <w:sz w:val="28"/>
          <w:szCs w:val="28"/>
        </w:rPr>
        <w:t>энергетической эффективности систем коммунальной инфраструктуры</w:t>
      </w:r>
    </w:p>
    <w:p w:rsidR="003C03FF" w:rsidRPr="003C03FF" w:rsidRDefault="003C03FF" w:rsidP="003C03FF">
      <w:pPr>
        <w:jc w:val="center"/>
        <w:rPr>
          <w:b/>
          <w:sz w:val="28"/>
          <w:szCs w:val="28"/>
        </w:rPr>
      </w:pPr>
    </w:p>
    <w:p w:rsidR="00E26720" w:rsidRPr="003C03FF" w:rsidRDefault="00E26720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lastRenderedPageBreak/>
        <w:t xml:space="preserve">Организационные мероприятия по энергосбережению и повышению энергетической эффективности системы коммунальной инфраструктуры </w:t>
      </w:r>
      <w:r w:rsidR="00865D77">
        <w:rPr>
          <w:sz w:val="28"/>
          <w:szCs w:val="28"/>
        </w:rPr>
        <w:t>Новотроицкого</w:t>
      </w:r>
      <w:r w:rsidRPr="003C03FF">
        <w:rPr>
          <w:sz w:val="28"/>
          <w:szCs w:val="28"/>
        </w:rPr>
        <w:t xml:space="preserve"> сельского поселения включают в себя:</w:t>
      </w:r>
    </w:p>
    <w:p w:rsidR="00E26720" w:rsidRPr="003C03FF" w:rsidRDefault="00E26720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>- проведение энергетического аудита;</w:t>
      </w:r>
    </w:p>
    <w:p w:rsidR="00E26720" w:rsidRPr="003C03FF" w:rsidRDefault="00E26720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 xml:space="preserve">- мероприятия по выявлению бесхозяйных </w:t>
      </w:r>
      <w:hyperlink r:id="rId17" w:tooltip="Объекты недвижимости" w:history="1">
        <w:r w:rsidRPr="003C03FF">
          <w:rPr>
            <w:rStyle w:val="af0"/>
            <w:color w:val="auto"/>
            <w:sz w:val="28"/>
            <w:szCs w:val="28"/>
            <w:u w:val="none"/>
          </w:rPr>
          <w:t>объектов недвижимого</w:t>
        </w:r>
      </w:hyperlink>
      <w:r w:rsidRPr="003C03FF">
        <w:rPr>
          <w:sz w:val="28"/>
          <w:szCs w:val="28"/>
        </w:rPr>
        <w:t xml:space="preserve"> имущества, используемых для передачи энергетических ресурсов (включая </w:t>
      </w:r>
      <w:hyperlink r:id="rId18" w:tooltip="Газоснабжение" w:history="1">
        <w:r w:rsidRPr="003C03FF">
          <w:rPr>
            <w:rStyle w:val="af0"/>
            <w:color w:val="auto"/>
            <w:sz w:val="28"/>
            <w:szCs w:val="28"/>
            <w:u w:val="none"/>
          </w:rPr>
          <w:t>газоснабжение</w:t>
        </w:r>
      </w:hyperlink>
      <w:r w:rsidRPr="003C03FF">
        <w:rPr>
          <w:sz w:val="28"/>
          <w:szCs w:val="28"/>
        </w:rPr>
        <w:t xml:space="preserve">, тепло - и электроснабжение), организации постановки в установленном порядке таких объектов на учет в качестве бесхозяйных объектов недвижимого имущества и затем признанию  права </w:t>
      </w:r>
      <w:hyperlink r:id="rId19" w:tooltip="Муниципальная собственность" w:history="1">
        <w:r w:rsidRPr="003C03FF">
          <w:rPr>
            <w:rStyle w:val="af0"/>
            <w:color w:val="auto"/>
            <w:sz w:val="28"/>
            <w:szCs w:val="28"/>
            <w:u w:val="none"/>
          </w:rPr>
          <w:t>муниципальной собственности</w:t>
        </w:r>
      </w:hyperlink>
      <w:r w:rsidRPr="003C03FF">
        <w:rPr>
          <w:sz w:val="28"/>
          <w:szCs w:val="28"/>
        </w:rPr>
        <w:t xml:space="preserve"> на такие бесхозяйные объекты недвижимого имущества;</w:t>
      </w:r>
    </w:p>
    <w:p w:rsidR="00E26720" w:rsidRPr="003C03FF" w:rsidRDefault="00E26720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 xml:space="preserve">- мероприятия по </w:t>
      </w:r>
      <w:hyperlink r:id="rId20" w:tooltip="Органы управления" w:history="1">
        <w:r w:rsidRPr="003C03FF">
          <w:rPr>
            <w:rStyle w:val="af0"/>
            <w:color w:val="auto"/>
            <w:sz w:val="28"/>
            <w:szCs w:val="28"/>
            <w:u w:val="none"/>
          </w:rPr>
          <w:t>организации управления</w:t>
        </w:r>
      </w:hyperlink>
      <w:r w:rsidRPr="003C03FF">
        <w:rPr>
          <w:sz w:val="28"/>
          <w:szCs w:val="28"/>
        </w:rPr>
        <w:t xml:space="preserve"> бесхозяйными объектами недвижимого имущества, используемыми для передачи энергетических ресурсов, с момента выявления таких объектов, в том числе определению  источника компенсации возникающих при их эксплуатации нормативных потерь энергетических ресурсов (включая тепловую энергию, электрическую энергию), в частности за счет включения расходов на компенсацию данных потерь в тариф организации, управляющей такими объектами.</w:t>
      </w:r>
    </w:p>
    <w:p w:rsidR="008B4753" w:rsidRPr="008B5347" w:rsidRDefault="008B4753" w:rsidP="008B5347">
      <w:pPr>
        <w:rPr>
          <w:sz w:val="28"/>
          <w:szCs w:val="28"/>
        </w:rPr>
      </w:pPr>
    </w:p>
    <w:p w:rsidR="00E26720" w:rsidRPr="003C03FF" w:rsidRDefault="00E26720" w:rsidP="003C03FF">
      <w:pPr>
        <w:jc w:val="center"/>
        <w:rPr>
          <w:b/>
          <w:sz w:val="28"/>
          <w:szCs w:val="28"/>
        </w:rPr>
      </w:pPr>
      <w:r w:rsidRPr="003C03FF">
        <w:rPr>
          <w:b/>
          <w:sz w:val="28"/>
          <w:szCs w:val="28"/>
        </w:rPr>
        <w:t>Мероприятия по энергосбережению и повышению</w:t>
      </w:r>
    </w:p>
    <w:p w:rsidR="00E26720" w:rsidRDefault="00E26720" w:rsidP="003C03FF">
      <w:pPr>
        <w:jc w:val="center"/>
        <w:rPr>
          <w:rStyle w:val="afb"/>
          <w:sz w:val="28"/>
          <w:szCs w:val="28"/>
        </w:rPr>
      </w:pPr>
      <w:r w:rsidRPr="003C03FF">
        <w:rPr>
          <w:rStyle w:val="afb"/>
          <w:sz w:val="28"/>
          <w:szCs w:val="28"/>
        </w:rPr>
        <w:t>энергетической эффективности систем уличного освещения</w:t>
      </w:r>
    </w:p>
    <w:p w:rsidR="003C03FF" w:rsidRPr="008B5347" w:rsidRDefault="003C03FF" w:rsidP="003C03FF">
      <w:pPr>
        <w:jc w:val="center"/>
        <w:rPr>
          <w:sz w:val="28"/>
          <w:szCs w:val="28"/>
        </w:rPr>
      </w:pP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Мероприятия по повышению эффективности использования электрической энергии в системах уличного освещения: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-  замена ламп в системе уличного освещения в </w:t>
      </w:r>
      <w:r w:rsidR="00865D77">
        <w:rPr>
          <w:sz w:val="28"/>
          <w:szCs w:val="28"/>
        </w:rPr>
        <w:t>Новотроицком</w:t>
      </w:r>
      <w:r w:rsidRPr="008B5347">
        <w:rPr>
          <w:sz w:val="28"/>
          <w:szCs w:val="28"/>
        </w:rPr>
        <w:t xml:space="preserve"> сельском поселении на энергосберегающие;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-  установка приборов учета в уличном освещении.</w:t>
      </w:r>
    </w:p>
    <w:p w:rsidR="008B4753" w:rsidRPr="008B5347" w:rsidRDefault="008B4753" w:rsidP="008B5347">
      <w:pPr>
        <w:rPr>
          <w:sz w:val="28"/>
          <w:szCs w:val="28"/>
        </w:rPr>
      </w:pPr>
    </w:p>
    <w:p w:rsidR="00E26720" w:rsidRPr="003C03FF" w:rsidRDefault="009E73DF" w:rsidP="003C03FF">
      <w:pPr>
        <w:jc w:val="center"/>
        <w:rPr>
          <w:b/>
          <w:sz w:val="28"/>
          <w:szCs w:val="28"/>
        </w:rPr>
      </w:pPr>
      <w:r w:rsidRPr="003C03FF">
        <w:rPr>
          <w:b/>
          <w:sz w:val="28"/>
          <w:szCs w:val="28"/>
          <w:lang w:val="en-US"/>
        </w:rPr>
        <w:t>IV</w:t>
      </w:r>
      <w:r w:rsidRPr="003C03FF">
        <w:rPr>
          <w:b/>
          <w:sz w:val="28"/>
          <w:szCs w:val="28"/>
        </w:rPr>
        <w:t>.</w:t>
      </w:r>
      <w:r w:rsidR="00E26720" w:rsidRPr="003C03FF">
        <w:rPr>
          <w:b/>
          <w:sz w:val="28"/>
          <w:szCs w:val="28"/>
        </w:rPr>
        <w:t xml:space="preserve"> Ресурсное обеспечение Программы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Основным источником финансирования Программы являются средства </w:t>
      </w:r>
      <w:hyperlink r:id="rId21" w:tooltip="Местный бюджет" w:history="1">
        <w:r w:rsidRPr="003C03FF">
          <w:rPr>
            <w:rStyle w:val="af0"/>
            <w:color w:val="auto"/>
            <w:sz w:val="28"/>
            <w:szCs w:val="28"/>
            <w:u w:val="none"/>
          </w:rPr>
          <w:t>местного бюджета</w:t>
        </w:r>
      </w:hyperlink>
      <w:r w:rsidRPr="003C03FF">
        <w:rPr>
          <w:sz w:val="28"/>
          <w:szCs w:val="28"/>
        </w:rPr>
        <w:t>.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Общий запланированный объем финансирования Программы составляет </w:t>
      </w:r>
      <w:r w:rsidR="00865D77">
        <w:rPr>
          <w:sz w:val="28"/>
          <w:szCs w:val="28"/>
        </w:rPr>
        <w:t>50</w:t>
      </w:r>
      <w:r w:rsidRPr="008B5347">
        <w:rPr>
          <w:sz w:val="28"/>
          <w:szCs w:val="28"/>
        </w:rPr>
        <w:t>тыс. рублей.</w:t>
      </w:r>
    </w:p>
    <w:p w:rsidR="008B4753" w:rsidRPr="008B5347" w:rsidRDefault="008B4753" w:rsidP="003C03FF">
      <w:pPr>
        <w:ind w:firstLine="709"/>
        <w:jc w:val="both"/>
        <w:rPr>
          <w:color w:val="FF0000"/>
          <w:sz w:val="28"/>
          <w:szCs w:val="28"/>
        </w:rPr>
      </w:pPr>
    </w:p>
    <w:p w:rsidR="00E26720" w:rsidRPr="003C03FF" w:rsidRDefault="00E26720" w:rsidP="003C03FF">
      <w:pPr>
        <w:jc w:val="center"/>
        <w:rPr>
          <w:b/>
          <w:sz w:val="28"/>
          <w:szCs w:val="28"/>
        </w:rPr>
      </w:pPr>
      <w:r w:rsidRPr="003C03FF">
        <w:rPr>
          <w:b/>
          <w:sz w:val="28"/>
          <w:szCs w:val="28"/>
        </w:rPr>
        <w:t>V. Оценка социально-экономической</w:t>
      </w:r>
    </w:p>
    <w:p w:rsidR="00E26720" w:rsidRDefault="00E26720" w:rsidP="003C03FF">
      <w:pPr>
        <w:jc w:val="center"/>
        <w:rPr>
          <w:b/>
          <w:sz w:val="28"/>
          <w:szCs w:val="28"/>
        </w:rPr>
      </w:pPr>
      <w:r w:rsidRPr="003C03FF">
        <w:rPr>
          <w:b/>
          <w:sz w:val="28"/>
          <w:szCs w:val="28"/>
        </w:rPr>
        <w:t>эффективности реализации Программы</w:t>
      </w:r>
    </w:p>
    <w:p w:rsidR="003C03FF" w:rsidRPr="003C03FF" w:rsidRDefault="003C03FF" w:rsidP="003C03FF">
      <w:pPr>
        <w:jc w:val="center"/>
        <w:rPr>
          <w:b/>
          <w:sz w:val="28"/>
          <w:szCs w:val="28"/>
        </w:rPr>
      </w:pP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В соответствии с Федеральным законом от 23 </w:t>
      </w:r>
      <w:hyperlink r:id="rId22" w:tooltip="Ноябрь 2009 г." w:history="1">
        <w:r w:rsidRPr="003C03FF">
          <w:rPr>
            <w:rStyle w:val="af0"/>
            <w:color w:val="auto"/>
            <w:sz w:val="28"/>
            <w:szCs w:val="28"/>
            <w:u w:val="none"/>
          </w:rPr>
          <w:t>ноября 2009</w:t>
        </w:r>
      </w:hyperlink>
      <w:r w:rsidRPr="008B5347">
        <w:rPr>
          <w:sz w:val="28"/>
          <w:szCs w:val="28"/>
        </w:rPr>
        <w:t xml:space="preserve"> г. «Об энергосбережении и о повышении энергетической эффективности и о внесении изменений в отдельные законодательные акты Российской Федерации» бюджетное учреждение обязано обеспечить снижение в сопоставимых условиях объема потребленных им энергоресурсов ежегодно не менее чем на три процента.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lastRenderedPageBreak/>
        <w:t>В ходе реализации Программы планируется достичь следующих результатов: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- наличия:энергетических паспортов;топливно-энергетических балансов;актов энергетических обследований;установленных нормативов и лимитов энергопотребления;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- сокращения удельных показателей энергоемкости и энергопотребления предприятий и организаций на территории муниципального образования.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Повышение эффективности использования энергоресурсов будет происходить в том случае, если в каждой организации и каждом домохозяйстве будут проводиться мероприятия по энергосбережению.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Для исключения негативных последствий реализации таких мероприятий все организационные, правовые и технические решения в этом направлении должны обеспечивать комфортные условия жизнедеятельности человека, повышение качества и уровня жизни населения, развитие экономики и социальной сферы на территории муниципального образования.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Показателем экономической эффективности является достижение </w:t>
      </w:r>
      <w:hyperlink r:id="rId23" w:tooltip="Целевые показатели" w:history="1">
        <w:r w:rsidRPr="003C03FF">
          <w:rPr>
            <w:rStyle w:val="af0"/>
            <w:color w:val="auto"/>
            <w:sz w:val="28"/>
            <w:szCs w:val="28"/>
            <w:u w:val="none"/>
          </w:rPr>
          <w:t>целевых показателей</w:t>
        </w:r>
      </w:hyperlink>
      <w:r w:rsidRPr="008B5347">
        <w:rPr>
          <w:sz w:val="28"/>
          <w:szCs w:val="28"/>
        </w:rPr>
        <w:t xml:space="preserve"> Программы, представленных в Таблице 2 к Программе.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Организационное управление Программой и контроль за ее реализацией осуществляет администрация </w:t>
      </w:r>
      <w:r w:rsidR="00865D77">
        <w:rPr>
          <w:sz w:val="28"/>
          <w:szCs w:val="28"/>
        </w:rPr>
        <w:t>Новотроицкого</w:t>
      </w:r>
      <w:r w:rsidRPr="008B5347">
        <w:rPr>
          <w:sz w:val="28"/>
          <w:szCs w:val="28"/>
        </w:rPr>
        <w:t xml:space="preserve"> сельского поселения.</w:t>
      </w:r>
    </w:p>
    <w:p w:rsidR="008B4753" w:rsidRPr="008B5347" w:rsidRDefault="008B4753" w:rsidP="008B5347">
      <w:pPr>
        <w:rPr>
          <w:sz w:val="28"/>
          <w:szCs w:val="28"/>
        </w:rPr>
      </w:pPr>
    </w:p>
    <w:p w:rsidR="00E26720" w:rsidRPr="003C03FF" w:rsidRDefault="008B4753" w:rsidP="003C03FF">
      <w:pPr>
        <w:jc w:val="center"/>
        <w:rPr>
          <w:b/>
          <w:sz w:val="28"/>
          <w:szCs w:val="28"/>
        </w:rPr>
      </w:pPr>
      <w:r w:rsidRPr="003C03FF">
        <w:rPr>
          <w:b/>
          <w:sz w:val="28"/>
          <w:szCs w:val="28"/>
        </w:rPr>
        <w:t>V</w:t>
      </w:r>
      <w:r w:rsidR="009E73DF" w:rsidRPr="003C03FF">
        <w:rPr>
          <w:b/>
          <w:sz w:val="28"/>
          <w:szCs w:val="28"/>
          <w:lang w:val="en-US"/>
        </w:rPr>
        <w:t>I</w:t>
      </w:r>
      <w:r w:rsidRPr="003C03FF">
        <w:rPr>
          <w:b/>
          <w:sz w:val="28"/>
          <w:szCs w:val="28"/>
        </w:rPr>
        <w:t xml:space="preserve">. </w:t>
      </w:r>
      <w:r w:rsidR="00E26720" w:rsidRPr="003C03FF">
        <w:rPr>
          <w:b/>
          <w:sz w:val="28"/>
          <w:szCs w:val="28"/>
        </w:rPr>
        <w:t xml:space="preserve">Анализ рисков реализации </w:t>
      </w:r>
      <w:r w:rsidR="00E26720" w:rsidRPr="003C03FF">
        <w:rPr>
          <w:b/>
          <w:sz w:val="28"/>
          <w:szCs w:val="28"/>
        </w:rPr>
        <w:br/>
        <w:t xml:space="preserve">и описание мер </w:t>
      </w:r>
      <w:hyperlink r:id="rId24" w:tooltip="Управление рисками" w:history="1">
        <w:r w:rsidR="00E26720" w:rsidRPr="003C03FF">
          <w:rPr>
            <w:rStyle w:val="af0"/>
            <w:b/>
            <w:bCs/>
            <w:color w:val="auto"/>
            <w:sz w:val="28"/>
            <w:szCs w:val="28"/>
            <w:u w:val="none"/>
          </w:rPr>
          <w:t>управления рисками</w:t>
        </w:r>
      </w:hyperlink>
    </w:p>
    <w:p w:rsidR="008B4753" w:rsidRPr="008B5347" w:rsidRDefault="008B4753" w:rsidP="003C03FF">
      <w:pPr>
        <w:ind w:firstLine="709"/>
        <w:jc w:val="both"/>
        <w:rPr>
          <w:sz w:val="28"/>
          <w:szCs w:val="28"/>
        </w:rPr>
      </w:pP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Выделяются следующие группы рисков, которые могут возникнуть в ходе реализации Подпрограммы: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1. Внешние финансово-экономические риски:</w:t>
      </w:r>
    </w:p>
    <w:p w:rsidR="00E26720" w:rsidRPr="008B5347" w:rsidRDefault="009E73DF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- </w:t>
      </w:r>
      <w:r w:rsidR="00E26720" w:rsidRPr="008B5347">
        <w:rPr>
          <w:sz w:val="28"/>
          <w:szCs w:val="28"/>
        </w:rPr>
        <w:t>сокращение в ходе реализации Программы предусмотренных объемов бюджетных средств, что потребует внесения изменений в Программу, пересмотра целевых значений показателей и, возможно, отказа от реализации отдельных мероприятий и даже задач Программы;</w:t>
      </w:r>
    </w:p>
    <w:p w:rsidR="00E26720" w:rsidRPr="008B5347" w:rsidRDefault="009E73DF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- </w:t>
      </w:r>
      <w:r w:rsidR="00E26720" w:rsidRPr="008B5347">
        <w:rPr>
          <w:sz w:val="28"/>
          <w:szCs w:val="28"/>
        </w:rPr>
        <w:t>потеря с течением времени значимости отдельных мероприятий;</w:t>
      </w:r>
    </w:p>
    <w:p w:rsidR="00E26720" w:rsidRPr="008B5347" w:rsidRDefault="009E73DF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- </w:t>
      </w:r>
      <w:r w:rsidR="00E26720" w:rsidRPr="008B5347">
        <w:rPr>
          <w:sz w:val="28"/>
          <w:szCs w:val="28"/>
        </w:rPr>
        <w:t>длительный срок реализации Программы и, как следствие, возрастание неопределенности по мере ее реализации могут привести к необходимости значительных корректировок значений целевых показателей.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2. Внешние законодательно-правовые риски:</w:t>
      </w:r>
    </w:p>
    <w:p w:rsidR="00E26720" w:rsidRPr="008B5347" w:rsidRDefault="009E73DF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- </w:t>
      </w:r>
      <w:r w:rsidR="00E26720" w:rsidRPr="008B5347">
        <w:rPr>
          <w:sz w:val="28"/>
          <w:szCs w:val="28"/>
        </w:rPr>
        <w:t xml:space="preserve">изменения действующего </w:t>
      </w:r>
      <w:hyperlink r:id="rId25" w:tooltip="Законы в России" w:history="1">
        <w:r w:rsidR="00E26720" w:rsidRPr="003C03FF">
          <w:rPr>
            <w:rStyle w:val="af0"/>
            <w:color w:val="auto"/>
            <w:sz w:val="28"/>
            <w:szCs w:val="28"/>
            <w:u w:val="none"/>
          </w:rPr>
          <w:t>законодательства Российской Федерации</w:t>
        </w:r>
      </w:hyperlink>
      <w:r w:rsidR="00E26720" w:rsidRPr="003C03FF">
        <w:rPr>
          <w:sz w:val="28"/>
          <w:szCs w:val="28"/>
        </w:rPr>
        <w:t>;</w:t>
      </w:r>
    </w:p>
    <w:p w:rsidR="00E26720" w:rsidRPr="008B5347" w:rsidRDefault="009E73DF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- </w:t>
      </w:r>
      <w:r w:rsidR="00E26720" w:rsidRPr="008B5347">
        <w:rPr>
          <w:sz w:val="28"/>
          <w:szCs w:val="28"/>
        </w:rPr>
        <w:t>несовершенство законодательно-правовой базы, которое проявляется в ее неполноте, противоречивости и т. д.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3. Внутренние риски:</w:t>
      </w:r>
    </w:p>
    <w:p w:rsidR="00E26720" w:rsidRPr="008B5347" w:rsidRDefault="009E73DF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- </w:t>
      </w:r>
      <w:r w:rsidR="00E26720" w:rsidRPr="008B5347">
        <w:rPr>
          <w:sz w:val="28"/>
          <w:szCs w:val="28"/>
        </w:rPr>
        <w:t>неэффективность организации и управления процессом реализации мероприятий Программы;</w:t>
      </w:r>
    </w:p>
    <w:p w:rsidR="00E26720" w:rsidRPr="008B5347" w:rsidRDefault="009E73DF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lastRenderedPageBreak/>
        <w:t xml:space="preserve">- </w:t>
      </w:r>
      <w:r w:rsidR="00E26720" w:rsidRPr="008B5347">
        <w:rPr>
          <w:sz w:val="28"/>
          <w:szCs w:val="28"/>
        </w:rPr>
        <w:t>низкая эффективность использования бюджетных средств.</w:t>
      </w:r>
    </w:p>
    <w:p w:rsidR="009E73DF" w:rsidRPr="008B5347" w:rsidRDefault="009E73DF" w:rsidP="003C03FF">
      <w:pPr>
        <w:ind w:firstLine="709"/>
        <w:jc w:val="both"/>
        <w:rPr>
          <w:sz w:val="28"/>
          <w:szCs w:val="28"/>
        </w:rPr>
      </w:pPr>
    </w:p>
    <w:p w:rsidR="009E73DF" w:rsidRPr="008B5347" w:rsidRDefault="009E73DF" w:rsidP="003C03FF">
      <w:pPr>
        <w:ind w:firstLine="709"/>
        <w:jc w:val="both"/>
        <w:rPr>
          <w:sz w:val="28"/>
          <w:szCs w:val="28"/>
        </w:rPr>
      </w:pPr>
    </w:p>
    <w:p w:rsidR="009E73DF" w:rsidRPr="008B5347" w:rsidRDefault="009E73DF" w:rsidP="003C03FF">
      <w:pPr>
        <w:ind w:firstLine="709"/>
        <w:jc w:val="both"/>
        <w:rPr>
          <w:sz w:val="28"/>
          <w:szCs w:val="28"/>
        </w:rPr>
      </w:pP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Меры управления внешними финансово-экономиче</w:t>
      </w:r>
      <w:r w:rsidR="009E73DF" w:rsidRPr="008B5347">
        <w:rPr>
          <w:sz w:val="28"/>
          <w:szCs w:val="28"/>
        </w:rPr>
        <w:t xml:space="preserve">скими и </w:t>
      </w:r>
      <w:r w:rsidRPr="008B5347">
        <w:rPr>
          <w:sz w:val="28"/>
          <w:szCs w:val="28"/>
        </w:rPr>
        <w:t>законодательно-правовыми рисками:</w:t>
      </w:r>
    </w:p>
    <w:p w:rsidR="00E26720" w:rsidRPr="008B5347" w:rsidRDefault="009E73DF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- </w:t>
      </w:r>
      <w:r w:rsidR="00E26720" w:rsidRPr="008B5347">
        <w:rPr>
          <w:sz w:val="28"/>
          <w:szCs w:val="28"/>
        </w:rPr>
        <w:t>проведение комплексного анализа внешней и внутренней среды исполнения Программы с дальнейшим пересмотром критериев оценки и отбора ее мероприятий. Совершенствование механизма реализации Программы исходя из изменений во внутренней и внешней среде;</w:t>
      </w:r>
    </w:p>
    <w:p w:rsidR="00E26720" w:rsidRPr="008B5347" w:rsidRDefault="009E73DF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- </w:t>
      </w:r>
      <w:r w:rsidR="00E26720" w:rsidRPr="008B5347">
        <w:rPr>
          <w:sz w:val="28"/>
          <w:szCs w:val="28"/>
        </w:rPr>
        <w:t>оперативное реагирование и внесение изменений в Программу, нивелирующих или снижающих воздействие негативных факторов на выполнение целевых показателей.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Меры управления внутренними рисками:</w:t>
      </w:r>
    </w:p>
    <w:p w:rsidR="00E26720" w:rsidRPr="008B5347" w:rsidRDefault="009E73DF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- </w:t>
      </w:r>
      <w:r w:rsidR="00E26720" w:rsidRPr="008B5347">
        <w:rPr>
          <w:sz w:val="28"/>
          <w:szCs w:val="28"/>
        </w:rPr>
        <w:t xml:space="preserve">разработка и внедрение эффективной системы контроля реализации программных положений и мероприятий, а также эффективности </w:t>
      </w:r>
      <w:r w:rsidR="003C03FF">
        <w:rPr>
          <w:sz w:val="28"/>
          <w:szCs w:val="28"/>
        </w:rPr>
        <w:t>использования бюджетных средств</w:t>
      </w:r>
      <w:r w:rsidRPr="008B5347">
        <w:rPr>
          <w:sz w:val="28"/>
          <w:szCs w:val="28"/>
        </w:rPr>
        <w:t>.</w:t>
      </w:r>
    </w:p>
    <w:p w:rsidR="009E73DF" w:rsidRPr="00C46B0B" w:rsidRDefault="009E73DF" w:rsidP="008B4753">
      <w:pPr>
        <w:pStyle w:val="af8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6720" w:rsidRPr="003C03FF" w:rsidRDefault="00E26720" w:rsidP="003C03FF">
      <w:pPr>
        <w:pStyle w:val="af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03FF">
        <w:rPr>
          <w:rFonts w:ascii="Times New Roman" w:hAnsi="Times New Roman" w:cs="Times New Roman"/>
          <w:b/>
          <w:sz w:val="28"/>
          <w:szCs w:val="28"/>
        </w:rPr>
        <w:t xml:space="preserve">Таблица 1 к Программе «Энергосбережение и повышение энергетической эффективности в </w:t>
      </w:r>
      <w:r w:rsidR="00865D77">
        <w:rPr>
          <w:rFonts w:ascii="Times New Roman" w:hAnsi="Times New Roman" w:cs="Times New Roman"/>
          <w:b/>
          <w:sz w:val="28"/>
          <w:szCs w:val="28"/>
        </w:rPr>
        <w:t>Новотроицком</w:t>
      </w:r>
      <w:r w:rsidRPr="003C03FF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  на 20</w:t>
      </w:r>
      <w:r w:rsidR="00700E67">
        <w:rPr>
          <w:rFonts w:ascii="Times New Roman" w:hAnsi="Times New Roman" w:cs="Times New Roman"/>
          <w:b/>
          <w:sz w:val="28"/>
          <w:szCs w:val="28"/>
        </w:rPr>
        <w:t>26</w:t>
      </w:r>
      <w:r w:rsidRPr="003C03FF">
        <w:rPr>
          <w:rFonts w:ascii="Times New Roman" w:hAnsi="Times New Roman" w:cs="Times New Roman"/>
          <w:b/>
          <w:sz w:val="28"/>
          <w:szCs w:val="28"/>
        </w:rPr>
        <w:t>-202</w:t>
      </w:r>
      <w:r w:rsidR="00700E67">
        <w:rPr>
          <w:rFonts w:ascii="Times New Roman" w:hAnsi="Times New Roman" w:cs="Times New Roman"/>
          <w:b/>
          <w:sz w:val="28"/>
          <w:szCs w:val="28"/>
        </w:rPr>
        <w:t>8</w:t>
      </w:r>
      <w:r w:rsidRPr="003C03FF">
        <w:rPr>
          <w:rFonts w:ascii="Times New Roman" w:hAnsi="Times New Roman" w:cs="Times New Roman"/>
          <w:b/>
          <w:sz w:val="28"/>
          <w:szCs w:val="28"/>
        </w:rPr>
        <w:t>годы»</w:t>
      </w:r>
    </w:p>
    <w:p w:rsidR="009E73DF" w:rsidRPr="00C46B0B" w:rsidRDefault="009E73DF" w:rsidP="009E73DF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</w:p>
    <w:p w:rsidR="00E26720" w:rsidRPr="003C03FF" w:rsidRDefault="00E26720" w:rsidP="003C03FF">
      <w:pPr>
        <w:pStyle w:val="af8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C03FF">
        <w:rPr>
          <w:rFonts w:ascii="Times New Roman" w:hAnsi="Times New Roman" w:cs="Times New Roman"/>
          <w:bCs/>
          <w:sz w:val="28"/>
          <w:szCs w:val="28"/>
        </w:rPr>
        <w:t xml:space="preserve"> Ресурсное обеспечение реализации Программы за счет средств бюджета </w:t>
      </w:r>
      <w:r w:rsidR="00865D77">
        <w:rPr>
          <w:rFonts w:ascii="Times New Roman" w:hAnsi="Times New Roman" w:cs="Times New Roman"/>
          <w:bCs/>
          <w:sz w:val="28"/>
          <w:szCs w:val="28"/>
        </w:rPr>
        <w:t>Новотроицкого</w:t>
      </w:r>
      <w:r w:rsidRPr="003C03F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67"/>
        <w:gridCol w:w="2549"/>
        <w:gridCol w:w="2629"/>
        <w:gridCol w:w="1560"/>
        <w:gridCol w:w="1665"/>
      </w:tblGrid>
      <w:tr w:rsidR="00E26720" w:rsidRPr="003C03FF" w:rsidTr="009E73DF">
        <w:tc>
          <w:tcPr>
            <w:tcW w:w="1167" w:type="dxa"/>
            <w:vMerge w:val="restart"/>
          </w:tcPr>
          <w:p w:rsidR="00E26720" w:rsidRPr="003C03FF" w:rsidRDefault="00E26720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№п/п</w:t>
            </w:r>
          </w:p>
        </w:tc>
        <w:tc>
          <w:tcPr>
            <w:tcW w:w="2549" w:type="dxa"/>
            <w:vMerge w:val="restart"/>
          </w:tcPr>
          <w:p w:rsidR="00E26720" w:rsidRPr="003C03FF" w:rsidRDefault="00E26720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2629" w:type="dxa"/>
            <w:vMerge w:val="restart"/>
          </w:tcPr>
          <w:p w:rsidR="00E26720" w:rsidRPr="003C03FF" w:rsidRDefault="00E26720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3225" w:type="dxa"/>
            <w:gridSpan w:val="2"/>
          </w:tcPr>
          <w:p w:rsidR="00E26720" w:rsidRPr="003C03FF" w:rsidRDefault="00E26720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Расходы ( тыс. руб. ) по годам</w:t>
            </w:r>
          </w:p>
        </w:tc>
      </w:tr>
      <w:tr w:rsidR="009E73DF" w:rsidRPr="003C03FF" w:rsidTr="00A51DFC">
        <w:tc>
          <w:tcPr>
            <w:tcW w:w="1167" w:type="dxa"/>
            <w:vMerge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49" w:type="dxa"/>
            <w:vMerge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9" w:type="dxa"/>
            <w:vMerge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E73DF" w:rsidRPr="003C03FF" w:rsidRDefault="009E73DF" w:rsidP="009E6DBD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20</w:t>
            </w:r>
            <w:r w:rsidR="009E6DBD">
              <w:rPr>
                <w:rFonts w:ascii="Times New Roman" w:hAnsi="Times New Roman" w:cs="Times New Roman"/>
              </w:rPr>
              <w:t>2</w:t>
            </w:r>
            <w:r w:rsidR="00700E6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65" w:type="dxa"/>
          </w:tcPr>
          <w:p w:rsidR="009E73DF" w:rsidRPr="003C03FF" w:rsidRDefault="009E73DF" w:rsidP="009E6DBD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202</w:t>
            </w:r>
            <w:r w:rsidR="00700E67">
              <w:rPr>
                <w:rFonts w:ascii="Times New Roman" w:hAnsi="Times New Roman" w:cs="Times New Roman"/>
              </w:rPr>
              <w:t>8</w:t>
            </w:r>
          </w:p>
        </w:tc>
      </w:tr>
      <w:tr w:rsidR="009E73DF" w:rsidRPr="003C03FF" w:rsidTr="00A51DFC">
        <w:tc>
          <w:tcPr>
            <w:tcW w:w="1167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49" w:type="dxa"/>
          </w:tcPr>
          <w:p w:rsidR="009E73DF" w:rsidRPr="003C03FF" w:rsidRDefault="009E73DF" w:rsidP="003C03FF">
            <w:pPr>
              <w:pStyle w:val="af8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 xml:space="preserve">Проведение энергетических </w:t>
            </w:r>
            <w:hyperlink r:id="rId26" w:tooltip="Обследование зданий" w:history="1">
              <w:r w:rsidRPr="003C03FF">
                <w:rPr>
                  <w:rStyle w:val="af0"/>
                  <w:rFonts w:ascii="Times New Roman" w:hAnsi="Times New Roman" w:cs="Times New Roman"/>
                  <w:color w:val="auto"/>
                  <w:u w:val="none"/>
                </w:rPr>
                <w:t>обследований зданий</w:t>
              </w:r>
            </w:hyperlink>
            <w:r w:rsidRPr="003C03FF">
              <w:rPr>
                <w:rFonts w:ascii="Times New Roman" w:hAnsi="Times New Roman" w:cs="Times New Roman"/>
              </w:rPr>
              <w:t xml:space="preserve"> и сооружений бюджетных организаций</w:t>
            </w:r>
          </w:p>
        </w:tc>
        <w:tc>
          <w:tcPr>
            <w:tcW w:w="2629" w:type="dxa"/>
          </w:tcPr>
          <w:p w:rsidR="009E73DF" w:rsidRPr="003C03FF" w:rsidRDefault="009E73DF" w:rsidP="009E73D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 xml:space="preserve">Администрация </w:t>
            </w:r>
            <w:r w:rsidR="00865D77">
              <w:rPr>
                <w:rFonts w:ascii="Times New Roman" w:hAnsi="Times New Roman" w:cs="Times New Roman"/>
              </w:rPr>
              <w:t>Новотроицкого</w:t>
            </w:r>
            <w:r w:rsidRPr="003C03FF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1560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Не требует</w:t>
            </w:r>
          </w:p>
        </w:tc>
        <w:tc>
          <w:tcPr>
            <w:tcW w:w="1665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Не требует</w:t>
            </w:r>
          </w:p>
        </w:tc>
      </w:tr>
      <w:tr w:rsidR="009E73DF" w:rsidRPr="003C03FF" w:rsidTr="00A51DFC">
        <w:tc>
          <w:tcPr>
            <w:tcW w:w="1167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49" w:type="dxa"/>
          </w:tcPr>
          <w:p w:rsidR="009E73DF" w:rsidRPr="003C03FF" w:rsidRDefault="009E73DF" w:rsidP="003C03FF">
            <w:pPr>
              <w:pStyle w:val="af8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Замена ламп накаливания в бюджетных организациях на энергосберегающие (люминесцентные, светодиодные)</w:t>
            </w:r>
          </w:p>
        </w:tc>
        <w:tc>
          <w:tcPr>
            <w:tcW w:w="2629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Руководители учреждений</w:t>
            </w:r>
          </w:p>
        </w:tc>
        <w:tc>
          <w:tcPr>
            <w:tcW w:w="1560" w:type="dxa"/>
          </w:tcPr>
          <w:p w:rsidR="009E73DF" w:rsidRPr="003C03FF" w:rsidRDefault="00700E67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9E73DF" w:rsidRPr="003C03F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665" w:type="dxa"/>
          </w:tcPr>
          <w:p w:rsidR="009E73DF" w:rsidRPr="003C03FF" w:rsidRDefault="00700E67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9E73DF" w:rsidRPr="003C03FF">
              <w:rPr>
                <w:rFonts w:ascii="Times New Roman" w:hAnsi="Times New Roman" w:cs="Times New Roman"/>
              </w:rPr>
              <w:t>,0</w:t>
            </w:r>
          </w:p>
        </w:tc>
      </w:tr>
      <w:tr w:rsidR="009E73DF" w:rsidRPr="003C03FF" w:rsidTr="00A51DFC">
        <w:tc>
          <w:tcPr>
            <w:tcW w:w="1167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49" w:type="dxa"/>
          </w:tcPr>
          <w:p w:rsidR="009E73DF" w:rsidRPr="003C03FF" w:rsidRDefault="009E73DF" w:rsidP="003C03FF">
            <w:pPr>
              <w:pStyle w:val="af8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 xml:space="preserve">Ремонт зданий и сооружений по энергосберегающим проектам в бюджетных </w:t>
            </w:r>
            <w:r w:rsidRPr="003C03FF">
              <w:rPr>
                <w:rFonts w:ascii="Times New Roman" w:hAnsi="Times New Roman" w:cs="Times New Roman"/>
              </w:rPr>
              <w:lastRenderedPageBreak/>
              <w:t xml:space="preserve">организациях (установка стеклопакетов; утепление </w:t>
            </w:r>
            <w:hyperlink r:id="rId27" w:tooltip="Кровельные материалы" w:history="1">
              <w:r w:rsidRPr="003C03FF">
                <w:rPr>
                  <w:rStyle w:val="af0"/>
                  <w:rFonts w:ascii="Times New Roman" w:hAnsi="Times New Roman" w:cs="Times New Roman"/>
                  <w:color w:val="auto"/>
                  <w:u w:val="none"/>
                </w:rPr>
                <w:t>кровли</w:t>
              </w:r>
            </w:hyperlink>
            <w:r w:rsidRPr="003C03FF">
              <w:rPr>
                <w:rFonts w:ascii="Times New Roman" w:hAnsi="Times New Roman" w:cs="Times New Roman"/>
              </w:rPr>
              <w:t xml:space="preserve">и стен; замена дверей; </w:t>
            </w:r>
            <w:r w:rsidRPr="003C03FF">
              <w:rPr>
                <w:rFonts w:ascii="Times New Roman" w:hAnsi="Times New Roman" w:cs="Times New Roman"/>
                <w:color w:val="auto"/>
              </w:rPr>
              <w:t xml:space="preserve">ремонт </w:t>
            </w:r>
            <w:hyperlink r:id="rId28" w:tooltip="Отопительные системы" w:history="1">
              <w:r w:rsidRPr="003C03FF">
                <w:rPr>
                  <w:rStyle w:val="af0"/>
                  <w:rFonts w:ascii="Times New Roman" w:hAnsi="Times New Roman" w:cs="Times New Roman"/>
                  <w:color w:val="auto"/>
                  <w:u w:val="none"/>
                </w:rPr>
                <w:t>отопительной системы</w:t>
              </w:r>
            </w:hyperlink>
            <w:r w:rsidRPr="003C03FF">
              <w:rPr>
                <w:rFonts w:ascii="Times New Roman" w:hAnsi="Times New Roman" w:cs="Times New Roman"/>
              </w:rPr>
              <w:t>, включая ежегодную промывку и опрессовку)</w:t>
            </w:r>
          </w:p>
        </w:tc>
        <w:tc>
          <w:tcPr>
            <w:tcW w:w="2629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lastRenderedPageBreak/>
              <w:t>Руководители учреждений</w:t>
            </w:r>
          </w:p>
        </w:tc>
        <w:tc>
          <w:tcPr>
            <w:tcW w:w="1560" w:type="dxa"/>
          </w:tcPr>
          <w:p w:rsidR="009E73DF" w:rsidRPr="003C03FF" w:rsidRDefault="00334415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требует</w:t>
            </w:r>
          </w:p>
        </w:tc>
        <w:tc>
          <w:tcPr>
            <w:tcW w:w="1665" w:type="dxa"/>
          </w:tcPr>
          <w:p w:rsidR="009E73DF" w:rsidRPr="003C03FF" w:rsidRDefault="00334415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требует</w:t>
            </w:r>
          </w:p>
        </w:tc>
      </w:tr>
      <w:tr w:rsidR="009E73DF" w:rsidRPr="003C03FF" w:rsidTr="00A51DFC">
        <w:tc>
          <w:tcPr>
            <w:tcW w:w="1167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549" w:type="dxa"/>
          </w:tcPr>
          <w:p w:rsidR="009E73DF" w:rsidRPr="003C03FF" w:rsidRDefault="009E73DF" w:rsidP="003C03FF">
            <w:pPr>
              <w:pStyle w:val="af8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Установка групп учета и энергосберегающих светильников в уличном освещении</w:t>
            </w:r>
          </w:p>
        </w:tc>
        <w:tc>
          <w:tcPr>
            <w:tcW w:w="2629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Администрация поселения</w:t>
            </w:r>
          </w:p>
        </w:tc>
        <w:tc>
          <w:tcPr>
            <w:tcW w:w="1560" w:type="dxa"/>
          </w:tcPr>
          <w:p w:rsidR="009E73DF" w:rsidRPr="003C03FF" w:rsidRDefault="00334415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требует</w:t>
            </w:r>
          </w:p>
        </w:tc>
        <w:tc>
          <w:tcPr>
            <w:tcW w:w="1665" w:type="dxa"/>
          </w:tcPr>
          <w:p w:rsidR="009E73DF" w:rsidRPr="003C03FF" w:rsidRDefault="00334415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требует</w:t>
            </w:r>
          </w:p>
        </w:tc>
      </w:tr>
      <w:tr w:rsidR="009E73DF" w:rsidRPr="003C03FF" w:rsidTr="00A51DFC">
        <w:tc>
          <w:tcPr>
            <w:tcW w:w="1167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49" w:type="dxa"/>
          </w:tcPr>
          <w:p w:rsidR="009E73DF" w:rsidRPr="003C03FF" w:rsidRDefault="009E73DF" w:rsidP="003C03FF">
            <w:pPr>
              <w:pStyle w:val="af8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Организация пропаганды в сфере энергосбережения</w:t>
            </w:r>
          </w:p>
        </w:tc>
        <w:tc>
          <w:tcPr>
            <w:tcW w:w="2629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Администрация поселения</w:t>
            </w:r>
          </w:p>
        </w:tc>
        <w:tc>
          <w:tcPr>
            <w:tcW w:w="1560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Не требует</w:t>
            </w:r>
          </w:p>
        </w:tc>
        <w:tc>
          <w:tcPr>
            <w:tcW w:w="1665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Не требует</w:t>
            </w:r>
          </w:p>
        </w:tc>
      </w:tr>
      <w:tr w:rsidR="009E73DF" w:rsidRPr="003C03FF" w:rsidTr="00A51DFC">
        <w:tc>
          <w:tcPr>
            <w:tcW w:w="1167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2549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9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E73DF" w:rsidRPr="003C03FF" w:rsidRDefault="00700E67" w:rsidP="00E26720">
            <w:pPr>
              <w:pStyle w:val="af8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334415">
              <w:rPr>
                <w:rFonts w:ascii="Times New Roman" w:hAnsi="Times New Roman" w:cs="Times New Roman"/>
              </w:rPr>
              <w:t>.0</w:t>
            </w:r>
          </w:p>
        </w:tc>
        <w:tc>
          <w:tcPr>
            <w:tcW w:w="1665" w:type="dxa"/>
          </w:tcPr>
          <w:p w:rsidR="009E73DF" w:rsidRPr="003C03FF" w:rsidRDefault="00700E67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334415">
              <w:rPr>
                <w:rFonts w:ascii="Times New Roman" w:hAnsi="Times New Roman" w:cs="Times New Roman"/>
              </w:rPr>
              <w:t>.0</w:t>
            </w:r>
          </w:p>
        </w:tc>
      </w:tr>
      <w:tr w:rsidR="003C03FF" w:rsidRPr="003C03FF" w:rsidTr="00A51DFC">
        <w:tc>
          <w:tcPr>
            <w:tcW w:w="1167" w:type="dxa"/>
          </w:tcPr>
          <w:p w:rsidR="003C03FF" w:rsidRPr="003C03FF" w:rsidRDefault="003C03F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49" w:type="dxa"/>
          </w:tcPr>
          <w:p w:rsidR="003C03FF" w:rsidRPr="003C03FF" w:rsidRDefault="003C03F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9" w:type="dxa"/>
          </w:tcPr>
          <w:p w:rsidR="003C03FF" w:rsidRPr="003C03FF" w:rsidRDefault="003C03F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3C03FF" w:rsidRPr="003C03FF" w:rsidRDefault="003C03F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:rsidR="003C03FF" w:rsidRPr="003C03FF" w:rsidRDefault="003C03F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C03FF" w:rsidRDefault="003C03FF" w:rsidP="003C03FF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</w:p>
    <w:p w:rsidR="00E26720" w:rsidRDefault="00E26720" w:rsidP="003C03FF">
      <w:pPr>
        <w:pStyle w:val="af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03FF">
        <w:rPr>
          <w:rFonts w:ascii="Times New Roman" w:hAnsi="Times New Roman" w:cs="Times New Roman"/>
          <w:b/>
          <w:sz w:val="28"/>
          <w:szCs w:val="28"/>
        </w:rPr>
        <w:t xml:space="preserve">Таблица 2 к Программе «Энергосбережение и повышение энергетической эффективности в </w:t>
      </w:r>
      <w:r w:rsidR="00865D77">
        <w:rPr>
          <w:rFonts w:ascii="Times New Roman" w:hAnsi="Times New Roman" w:cs="Times New Roman"/>
          <w:b/>
          <w:sz w:val="28"/>
          <w:szCs w:val="28"/>
        </w:rPr>
        <w:t>Новотроицком</w:t>
      </w:r>
      <w:r w:rsidRPr="003C03FF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  на 20</w:t>
      </w:r>
      <w:r w:rsidR="00700E67">
        <w:rPr>
          <w:rFonts w:ascii="Times New Roman" w:hAnsi="Times New Roman" w:cs="Times New Roman"/>
          <w:b/>
          <w:sz w:val="28"/>
          <w:szCs w:val="28"/>
        </w:rPr>
        <w:t>26</w:t>
      </w:r>
      <w:r w:rsidRPr="003C03FF">
        <w:rPr>
          <w:rFonts w:ascii="Times New Roman" w:hAnsi="Times New Roman" w:cs="Times New Roman"/>
          <w:b/>
          <w:sz w:val="28"/>
          <w:szCs w:val="28"/>
        </w:rPr>
        <w:t>-202</w:t>
      </w:r>
      <w:r w:rsidR="00700E67">
        <w:rPr>
          <w:rFonts w:ascii="Times New Roman" w:hAnsi="Times New Roman" w:cs="Times New Roman"/>
          <w:b/>
          <w:sz w:val="28"/>
          <w:szCs w:val="28"/>
        </w:rPr>
        <w:t>8</w:t>
      </w:r>
      <w:r w:rsidRPr="003C03FF">
        <w:rPr>
          <w:rFonts w:ascii="Times New Roman" w:hAnsi="Times New Roman" w:cs="Times New Roman"/>
          <w:b/>
          <w:sz w:val="28"/>
          <w:szCs w:val="28"/>
        </w:rPr>
        <w:t>годы»</w:t>
      </w:r>
    </w:p>
    <w:p w:rsidR="003C03FF" w:rsidRPr="003C03FF" w:rsidRDefault="003C03FF" w:rsidP="003C03FF">
      <w:pPr>
        <w:pStyle w:val="af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6720" w:rsidRPr="003C03FF" w:rsidRDefault="00E26720" w:rsidP="00E26720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  <w:r w:rsidRPr="003C03FF">
        <w:rPr>
          <w:rFonts w:ascii="Times New Roman" w:hAnsi="Times New Roman" w:cs="Times New Roman"/>
          <w:bCs/>
          <w:sz w:val="28"/>
          <w:szCs w:val="28"/>
        </w:rPr>
        <w:t>Перечень целевых показателей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7"/>
        <w:gridCol w:w="3000"/>
        <w:gridCol w:w="1914"/>
        <w:gridCol w:w="2022"/>
        <w:gridCol w:w="1807"/>
      </w:tblGrid>
      <w:tr w:rsidR="00E26720" w:rsidRPr="003C03FF" w:rsidTr="009E73DF">
        <w:tc>
          <w:tcPr>
            <w:tcW w:w="827" w:type="dxa"/>
          </w:tcPr>
          <w:p w:rsidR="00E26720" w:rsidRPr="003C03FF" w:rsidRDefault="00E26720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№п/п</w:t>
            </w:r>
          </w:p>
        </w:tc>
        <w:tc>
          <w:tcPr>
            <w:tcW w:w="3000" w:type="dxa"/>
          </w:tcPr>
          <w:p w:rsidR="00E26720" w:rsidRPr="003C03FF" w:rsidRDefault="00E26720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1914" w:type="dxa"/>
          </w:tcPr>
          <w:p w:rsidR="00E26720" w:rsidRPr="003C03FF" w:rsidRDefault="00E26720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Ед.измерения</w:t>
            </w:r>
          </w:p>
        </w:tc>
        <w:tc>
          <w:tcPr>
            <w:tcW w:w="3829" w:type="dxa"/>
            <w:gridSpan w:val="2"/>
          </w:tcPr>
          <w:p w:rsidR="00E26720" w:rsidRPr="003C03FF" w:rsidRDefault="00E26720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9E73DF" w:rsidRPr="003C03FF" w:rsidTr="009E73DF">
        <w:trPr>
          <w:trHeight w:val="300"/>
        </w:trPr>
        <w:tc>
          <w:tcPr>
            <w:tcW w:w="827" w:type="dxa"/>
            <w:vMerge w:val="restart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000" w:type="dxa"/>
            <w:vMerge w:val="restart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Объем потребления электрической энергии</w:t>
            </w:r>
          </w:p>
        </w:tc>
        <w:tc>
          <w:tcPr>
            <w:tcW w:w="1914" w:type="dxa"/>
            <w:vMerge w:val="restart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Тыс.кВтч</w:t>
            </w:r>
          </w:p>
        </w:tc>
        <w:tc>
          <w:tcPr>
            <w:tcW w:w="2022" w:type="dxa"/>
          </w:tcPr>
          <w:p w:rsidR="009E73DF" w:rsidRPr="003C03FF" w:rsidRDefault="009E73DF" w:rsidP="009E6DBD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20</w:t>
            </w:r>
            <w:r w:rsidR="009E6DB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07" w:type="dxa"/>
          </w:tcPr>
          <w:p w:rsidR="009E73DF" w:rsidRPr="003C03FF" w:rsidRDefault="009E73DF" w:rsidP="009E6DBD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202</w:t>
            </w:r>
            <w:r w:rsidR="009E6DBD">
              <w:rPr>
                <w:rFonts w:ascii="Times New Roman" w:hAnsi="Times New Roman" w:cs="Times New Roman"/>
              </w:rPr>
              <w:t>1</w:t>
            </w:r>
          </w:p>
        </w:tc>
      </w:tr>
      <w:tr w:rsidR="009E73DF" w:rsidRPr="003C03FF" w:rsidTr="009E73DF">
        <w:trPr>
          <w:trHeight w:val="255"/>
        </w:trPr>
        <w:tc>
          <w:tcPr>
            <w:tcW w:w="827" w:type="dxa"/>
            <w:vMerge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00" w:type="dxa"/>
            <w:vMerge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  <w:vMerge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22" w:type="dxa"/>
          </w:tcPr>
          <w:p w:rsidR="009E73DF" w:rsidRPr="003C03FF" w:rsidRDefault="001F74CA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807" w:type="dxa"/>
          </w:tcPr>
          <w:p w:rsidR="009E73DF" w:rsidRPr="003C03FF" w:rsidRDefault="001F74CA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34415">
              <w:rPr>
                <w:rFonts w:ascii="Times New Roman" w:hAnsi="Times New Roman" w:cs="Times New Roman"/>
              </w:rPr>
              <w:t>10</w:t>
            </w:r>
          </w:p>
        </w:tc>
      </w:tr>
      <w:tr w:rsidR="009E73DF" w:rsidRPr="003C03FF" w:rsidTr="009E73DF">
        <w:trPr>
          <w:trHeight w:val="255"/>
        </w:trPr>
        <w:tc>
          <w:tcPr>
            <w:tcW w:w="827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000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 xml:space="preserve">Объем потребления топлива </w:t>
            </w:r>
          </w:p>
        </w:tc>
        <w:tc>
          <w:tcPr>
            <w:tcW w:w="1914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Тыс.Руб.</w:t>
            </w:r>
          </w:p>
        </w:tc>
        <w:tc>
          <w:tcPr>
            <w:tcW w:w="2022" w:type="dxa"/>
          </w:tcPr>
          <w:p w:rsidR="009E73DF" w:rsidRPr="003C03FF" w:rsidRDefault="001F74CA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50</w:t>
            </w:r>
          </w:p>
        </w:tc>
        <w:tc>
          <w:tcPr>
            <w:tcW w:w="1807" w:type="dxa"/>
          </w:tcPr>
          <w:p w:rsidR="009E73DF" w:rsidRPr="003C03FF" w:rsidRDefault="00334415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45</w:t>
            </w:r>
          </w:p>
        </w:tc>
      </w:tr>
    </w:tbl>
    <w:p w:rsidR="00E26720" w:rsidRPr="003C03FF" w:rsidRDefault="00E26720" w:rsidP="00E26720">
      <w:pPr>
        <w:pStyle w:val="af8"/>
        <w:jc w:val="both"/>
        <w:rPr>
          <w:rFonts w:ascii="Times New Roman" w:hAnsi="Times New Roman" w:cs="Times New Roman"/>
        </w:rPr>
      </w:pPr>
    </w:p>
    <w:p w:rsidR="00E26720" w:rsidRPr="003C03FF" w:rsidRDefault="00E26720" w:rsidP="00E26720">
      <w:pPr>
        <w:spacing w:before="100" w:beforeAutospacing="1" w:after="100" w:afterAutospacing="1"/>
        <w:ind w:left="-540"/>
        <w:jc w:val="both"/>
      </w:pPr>
    </w:p>
    <w:p w:rsidR="00CE65F2" w:rsidRPr="001149B4" w:rsidRDefault="00CE65F2" w:rsidP="00E26720">
      <w:pPr>
        <w:jc w:val="right"/>
        <w:rPr>
          <w:b/>
        </w:rPr>
      </w:pPr>
    </w:p>
    <w:sectPr w:rsidR="00CE65F2" w:rsidRPr="001149B4" w:rsidSect="00E26720">
      <w:headerReference w:type="even" r:id="rId29"/>
      <w:headerReference w:type="default" r:id="rId30"/>
      <w:pgSz w:w="11906" w:h="16838"/>
      <w:pgMar w:top="536" w:right="851" w:bottom="1701" w:left="1701" w:header="709" w:footer="1134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586B" w:rsidRDefault="004F586B">
      <w:r>
        <w:separator/>
      </w:r>
    </w:p>
  </w:endnote>
  <w:endnote w:type="continuationSeparator" w:id="1">
    <w:p w:rsidR="004F586B" w:rsidRDefault="004F58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586B" w:rsidRDefault="004F586B">
      <w:r>
        <w:separator/>
      </w:r>
    </w:p>
  </w:footnote>
  <w:footnote w:type="continuationSeparator" w:id="1">
    <w:p w:rsidR="004F586B" w:rsidRDefault="004F58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145" w:rsidRDefault="000146FE" w:rsidP="00926254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3F6145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F6145" w:rsidRDefault="003F6145" w:rsidP="0092625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145" w:rsidRDefault="003F6145" w:rsidP="00926254">
    <w:pPr>
      <w:pStyle w:val="a7"/>
      <w:framePr w:wrap="around" w:vAnchor="text" w:hAnchor="margin" w:xAlign="center" w:y="1"/>
      <w:rPr>
        <w:rStyle w:val="a9"/>
      </w:rPr>
    </w:pPr>
  </w:p>
  <w:p w:rsidR="003F6145" w:rsidRDefault="003F6145" w:rsidP="00926254">
    <w:pPr>
      <w:pStyle w:val="a7"/>
      <w:framePr w:wrap="around" w:vAnchor="text" w:hAnchor="page" w:x="6037" w:y="421"/>
      <w:rPr>
        <w:rStyle w:val="a9"/>
      </w:rPr>
    </w:pPr>
  </w:p>
  <w:p w:rsidR="003F6145" w:rsidRDefault="003F6145" w:rsidP="007E26D2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F"/>
    <w:multiLevelType w:val="multilevel"/>
    <w:tmpl w:val="0000000F"/>
    <w:name w:val="WW8Num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10"/>
    <w:multiLevelType w:val="multilevel"/>
    <w:tmpl w:val="00000010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11"/>
    <w:multiLevelType w:val="multilevel"/>
    <w:tmpl w:val="00000011"/>
    <w:name w:val="WW8Num9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12"/>
    <w:multiLevelType w:val="multilevel"/>
    <w:tmpl w:val="00000012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13"/>
    <w:multiLevelType w:val="multilevel"/>
    <w:tmpl w:val="00000013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14"/>
    <w:multiLevelType w:val="multilevel"/>
    <w:tmpl w:val="00000014"/>
    <w:name w:val="WW8Num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1B"/>
    <w:multiLevelType w:val="multilevel"/>
    <w:tmpl w:val="0000001B"/>
    <w:name w:val="WW8Num19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481A4BF9"/>
    <w:multiLevelType w:val="hybridMultilevel"/>
    <w:tmpl w:val="6CF0C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DE0854"/>
    <w:multiLevelType w:val="hybridMultilevel"/>
    <w:tmpl w:val="63E6C884"/>
    <w:lvl w:ilvl="0" w:tplc="ADD8A7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BB0A71"/>
    <w:multiLevelType w:val="hybridMultilevel"/>
    <w:tmpl w:val="B0005B92"/>
    <w:lvl w:ilvl="0" w:tplc="829296FC">
      <w:start w:val="1"/>
      <w:numFmt w:val="decimal"/>
      <w:lvlText w:val="%1."/>
      <w:lvlJc w:val="left"/>
      <w:pPr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9"/>
  </w:num>
  <w:num w:numId="3">
    <w:abstractNumId w:val="1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08"/>
  <w:hyphenationZone w:val="3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291B"/>
    <w:rsid w:val="00004FCF"/>
    <w:rsid w:val="00011A40"/>
    <w:rsid w:val="000146B7"/>
    <w:rsid w:val="000146FE"/>
    <w:rsid w:val="00016F0E"/>
    <w:rsid w:val="000211B2"/>
    <w:rsid w:val="00021EC1"/>
    <w:rsid w:val="00027065"/>
    <w:rsid w:val="00031AB3"/>
    <w:rsid w:val="00031FE1"/>
    <w:rsid w:val="00045CCB"/>
    <w:rsid w:val="0006291B"/>
    <w:rsid w:val="0006432D"/>
    <w:rsid w:val="000678AD"/>
    <w:rsid w:val="000729E4"/>
    <w:rsid w:val="00076D43"/>
    <w:rsid w:val="0008197E"/>
    <w:rsid w:val="00086519"/>
    <w:rsid w:val="0009113C"/>
    <w:rsid w:val="000A5A0A"/>
    <w:rsid w:val="000B31FE"/>
    <w:rsid w:val="000C2CB1"/>
    <w:rsid w:val="000C61DB"/>
    <w:rsid w:val="000C695D"/>
    <w:rsid w:val="000D17D7"/>
    <w:rsid w:val="000D5DD3"/>
    <w:rsid w:val="000D6A46"/>
    <w:rsid w:val="000E2293"/>
    <w:rsid w:val="000F59FE"/>
    <w:rsid w:val="000F5FEA"/>
    <w:rsid w:val="000F650D"/>
    <w:rsid w:val="001149B4"/>
    <w:rsid w:val="00115B8F"/>
    <w:rsid w:val="00116400"/>
    <w:rsid w:val="00116693"/>
    <w:rsid w:val="00116A29"/>
    <w:rsid w:val="0012501B"/>
    <w:rsid w:val="0012627F"/>
    <w:rsid w:val="00134B2D"/>
    <w:rsid w:val="00137546"/>
    <w:rsid w:val="001436D5"/>
    <w:rsid w:val="001474EA"/>
    <w:rsid w:val="00151ACB"/>
    <w:rsid w:val="00164059"/>
    <w:rsid w:val="001645FF"/>
    <w:rsid w:val="001766E9"/>
    <w:rsid w:val="00176714"/>
    <w:rsid w:val="00177156"/>
    <w:rsid w:val="00184656"/>
    <w:rsid w:val="00184A66"/>
    <w:rsid w:val="00197FB5"/>
    <w:rsid w:val="001A5639"/>
    <w:rsid w:val="001A6EFA"/>
    <w:rsid w:val="001B67B6"/>
    <w:rsid w:val="001C2676"/>
    <w:rsid w:val="001C350B"/>
    <w:rsid w:val="001C3635"/>
    <w:rsid w:val="001D0544"/>
    <w:rsid w:val="001D4851"/>
    <w:rsid w:val="001D4E17"/>
    <w:rsid w:val="001D7955"/>
    <w:rsid w:val="001E759A"/>
    <w:rsid w:val="001F567E"/>
    <w:rsid w:val="001F74CA"/>
    <w:rsid w:val="00203B87"/>
    <w:rsid w:val="002151E4"/>
    <w:rsid w:val="00234B1E"/>
    <w:rsid w:val="0023578D"/>
    <w:rsid w:val="00245249"/>
    <w:rsid w:val="002479C0"/>
    <w:rsid w:val="00253ADD"/>
    <w:rsid w:val="00260F4E"/>
    <w:rsid w:val="0026256F"/>
    <w:rsid w:val="00265444"/>
    <w:rsid w:val="00270C3D"/>
    <w:rsid w:val="002729FC"/>
    <w:rsid w:val="00273375"/>
    <w:rsid w:val="00280E20"/>
    <w:rsid w:val="00294201"/>
    <w:rsid w:val="0029624D"/>
    <w:rsid w:val="002A1E8D"/>
    <w:rsid w:val="002A5B39"/>
    <w:rsid w:val="002B33A8"/>
    <w:rsid w:val="002B592F"/>
    <w:rsid w:val="002B5F7C"/>
    <w:rsid w:val="002B78A9"/>
    <w:rsid w:val="002C7514"/>
    <w:rsid w:val="002D309A"/>
    <w:rsid w:val="002D62A2"/>
    <w:rsid w:val="002E12B9"/>
    <w:rsid w:val="002F0405"/>
    <w:rsid w:val="002F70EA"/>
    <w:rsid w:val="00303A5C"/>
    <w:rsid w:val="00306FF1"/>
    <w:rsid w:val="0031251E"/>
    <w:rsid w:val="00321E6E"/>
    <w:rsid w:val="00334415"/>
    <w:rsid w:val="00334443"/>
    <w:rsid w:val="00342475"/>
    <w:rsid w:val="00342BE8"/>
    <w:rsid w:val="00346946"/>
    <w:rsid w:val="00346F83"/>
    <w:rsid w:val="00347142"/>
    <w:rsid w:val="00350A23"/>
    <w:rsid w:val="00352888"/>
    <w:rsid w:val="00364B67"/>
    <w:rsid w:val="003663DB"/>
    <w:rsid w:val="003712CC"/>
    <w:rsid w:val="00382AFB"/>
    <w:rsid w:val="0038465A"/>
    <w:rsid w:val="00390346"/>
    <w:rsid w:val="003B107A"/>
    <w:rsid w:val="003B1662"/>
    <w:rsid w:val="003B6556"/>
    <w:rsid w:val="003B7D38"/>
    <w:rsid w:val="003C03FF"/>
    <w:rsid w:val="003C353B"/>
    <w:rsid w:val="003C45E4"/>
    <w:rsid w:val="003C5DC8"/>
    <w:rsid w:val="003C75FC"/>
    <w:rsid w:val="003D5C26"/>
    <w:rsid w:val="003D5FA3"/>
    <w:rsid w:val="003E00EC"/>
    <w:rsid w:val="003E4073"/>
    <w:rsid w:val="003E4CD4"/>
    <w:rsid w:val="003F052F"/>
    <w:rsid w:val="003F19B1"/>
    <w:rsid w:val="003F6145"/>
    <w:rsid w:val="00401360"/>
    <w:rsid w:val="00410092"/>
    <w:rsid w:val="00416F82"/>
    <w:rsid w:val="0042138A"/>
    <w:rsid w:val="00422B95"/>
    <w:rsid w:val="00432D31"/>
    <w:rsid w:val="00441264"/>
    <w:rsid w:val="00444C7A"/>
    <w:rsid w:val="00462D93"/>
    <w:rsid w:val="00465A26"/>
    <w:rsid w:val="004743C3"/>
    <w:rsid w:val="00474CAD"/>
    <w:rsid w:val="00490753"/>
    <w:rsid w:val="00494928"/>
    <w:rsid w:val="004A2884"/>
    <w:rsid w:val="004A690D"/>
    <w:rsid w:val="004C0B48"/>
    <w:rsid w:val="004C63DF"/>
    <w:rsid w:val="004D16A3"/>
    <w:rsid w:val="004D506D"/>
    <w:rsid w:val="004D5566"/>
    <w:rsid w:val="004E1682"/>
    <w:rsid w:val="004E3AC7"/>
    <w:rsid w:val="004E4CC1"/>
    <w:rsid w:val="004F586B"/>
    <w:rsid w:val="0051121C"/>
    <w:rsid w:val="005130AB"/>
    <w:rsid w:val="00515ED6"/>
    <w:rsid w:val="00521F6F"/>
    <w:rsid w:val="00531DC1"/>
    <w:rsid w:val="00533B79"/>
    <w:rsid w:val="00536062"/>
    <w:rsid w:val="0054070B"/>
    <w:rsid w:val="00547EB6"/>
    <w:rsid w:val="00560161"/>
    <w:rsid w:val="00560F63"/>
    <w:rsid w:val="0056594A"/>
    <w:rsid w:val="00572706"/>
    <w:rsid w:val="00577765"/>
    <w:rsid w:val="0058710B"/>
    <w:rsid w:val="0058728D"/>
    <w:rsid w:val="00591C6A"/>
    <w:rsid w:val="005A4A80"/>
    <w:rsid w:val="005B2B97"/>
    <w:rsid w:val="005B6D43"/>
    <w:rsid w:val="005F040E"/>
    <w:rsid w:val="00604F00"/>
    <w:rsid w:val="0061050B"/>
    <w:rsid w:val="00610E37"/>
    <w:rsid w:val="006134FC"/>
    <w:rsid w:val="00616150"/>
    <w:rsid w:val="006311DD"/>
    <w:rsid w:val="00636C23"/>
    <w:rsid w:val="006374E3"/>
    <w:rsid w:val="00637EAD"/>
    <w:rsid w:val="006417AA"/>
    <w:rsid w:val="006526DA"/>
    <w:rsid w:val="00656DCD"/>
    <w:rsid w:val="0066125A"/>
    <w:rsid w:val="00670217"/>
    <w:rsid w:val="0067283F"/>
    <w:rsid w:val="006733AE"/>
    <w:rsid w:val="00685152"/>
    <w:rsid w:val="00695773"/>
    <w:rsid w:val="00695A57"/>
    <w:rsid w:val="006A0099"/>
    <w:rsid w:val="006A4AE6"/>
    <w:rsid w:val="006B3508"/>
    <w:rsid w:val="006C5F59"/>
    <w:rsid w:val="006D0195"/>
    <w:rsid w:val="006D1759"/>
    <w:rsid w:val="006D26A0"/>
    <w:rsid w:val="006E32AB"/>
    <w:rsid w:val="006F725B"/>
    <w:rsid w:val="00700E67"/>
    <w:rsid w:val="007018AE"/>
    <w:rsid w:val="00703045"/>
    <w:rsid w:val="00705811"/>
    <w:rsid w:val="00714A7D"/>
    <w:rsid w:val="0071609F"/>
    <w:rsid w:val="00716EF4"/>
    <w:rsid w:val="007220C8"/>
    <w:rsid w:val="0072230C"/>
    <w:rsid w:val="00724506"/>
    <w:rsid w:val="0072565B"/>
    <w:rsid w:val="0072622D"/>
    <w:rsid w:val="00733074"/>
    <w:rsid w:val="007343EE"/>
    <w:rsid w:val="00741025"/>
    <w:rsid w:val="00745D44"/>
    <w:rsid w:val="00761C08"/>
    <w:rsid w:val="00763857"/>
    <w:rsid w:val="007731CF"/>
    <w:rsid w:val="00781B89"/>
    <w:rsid w:val="007925B2"/>
    <w:rsid w:val="007A03B4"/>
    <w:rsid w:val="007A6878"/>
    <w:rsid w:val="007B0171"/>
    <w:rsid w:val="007C4E10"/>
    <w:rsid w:val="007C7F37"/>
    <w:rsid w:val="007D3442"/>
    <w:rsid w:val="007D4B67"/>
    <w:rsid w:val="007D5ECE"/>
    <w:rsid w:val="007E059D"/>
    <w:rsid w:val="007E26D2"/>
    <w:rsid w:val="007E6C9F"/>
    <w:rsid w:val="007E7E61"/>
    <w:rsid w:val="007F1CD1"/>
    <w:rsid w:val="00800712"/>
    <w:rsid w:val="0082487D"/>
    <w:rsid w:val="00827F51"/>
    <w:rsid w:val="0083400E"/>
    <w:rsid w:val="00841EBB"/>
    <w:rsid w:val="00850B77"/>
    <w:rsid w:val="00851ABE"/>
    <w:rsid w:val="00861A67"/>
    <w:rsid w:val="00865D77"/>
    <w:rsid w:val="00891ADA"/>
    <w:rsid w:val="008953CE"/>
    <w:rsid w:val="00896019"/>
    <w:rsid w:val="008A061F"/>
    <w:rsid w:val="008B24F2"/>
    <w:rsid w:val="008B4753"/>
    <w:rsid w:val="008B5347"/>
    <w:rsid w:val="008C077B"/>
    <w:rsid w:val="008C2769"/>
    <w:rsid w:val="008D7022"/>
    <w:rsid w:val="008D7104"/>
    <w:rsid w:val="008E2760"/>
    <w:rsid w:val="008F2990"/>
    <w:rsid w:val="008F32CE"/>
    <w:rsid w:val="008F3C18"/>
    <w:rsid w:val="008F50AD"/>
    <w:rsid w:val="008F7D82"/>
    <w:rsid w:val="009047DF"/>
    <w:rsid w:val="00904E4A"/>
    <w:rsid w:val="00922F05"/>
    <w:rsid w:val="00926168"/>
    <w:rsid w:val="00926254"/>
    <w:rsid w:val="00930F10"/>
    <w:rsid w:val="00933653"/>
    <w:rsid w:val="00940F73"/>
    <w:rsid w:val="009507D2"/>
    <w:rsid w:val="00950C81"/>
    <w:rsid w:val="00953C69"/>
    <w:rsid w:val="00955885"/>
    <w:rsid w:val="00971BCD"/>
    <w:rsid w:val="0097215C"/>
    <w:rsid w:val="009906B6"/>
    <w:rsid w:val="009A14A2"/>
    <w:rsid w:val="009A1A6C"/>
    <w:rsid w:val="009A77A2"/>
    <w:rsid w:val="009A7C09"/>
    <w:rsid w:val="009B2806"/>
    <w:rsid w:val="009B65F4"/>
    <w:rsid w:val="009C478F"/>
    <w:rsid w:val="009D243A"/>
    <w:rsid w:val="009D30D4"/>
    <w:rsid w:val="009D671A"/>
    <w:rsid w:val="009E095C"/>
    <w:rsid w:val="009E2194"/>
    <w:rsid w:val="009E29F6"/>
    <w:rsid w:val="009E2BE5"/>
    <w:rsid w:val="009E52C4"/>
    <w:rsid w:val="009E58FE"/>
    <w:rsid w:val="009E6813"/>
    <w:rsid w:val="009E6DBD"/>
    <w:rsid w:val="009E73DF"/>
    <w:rsid w:val="009E786A"/>
    <w:rsid w:val="009F2B5D"/>
    <w:rsid w:val="009F3C63"/>
    <w:rsid w:val="009F59B4"/>
    <w:rsid w:val="00A07579"/>
    <w:rsid w:val="00A15536"/>
    <w:rsid w:val="00A16A88"/>
    <w:rsid w:val="00A17660"/>
    <w:rsid w:val="00A40496"/>
    <w:rsid w:val="00A4250D"/>
    <w:rsid w:val="00A450A1"/>
    <w:rsid w:val="00A51DFC"/>
    <w:rsid w:val="00A626DF"/>
    <w:rsid w:val="00A645E3"/>
    <w:rsid w:val="00A832AD"/>
    <w:rsid w:val="00A973B4"/>
    <w:rsid w:val="00AB1523"/>
    <w:rsid w:val="00AB3A2F"/>
    <w:rsid w:val="00AB6029"/>
    <w:rsid w:val="00AC395D"/>
    <w:rsid w:val="00AC3FD8"/>
    <w:rsid w:val="00AD0E03"/>
    <w:rsid w:val="00AD1AD9"/>
    <w:rsid w:val="00AD370C"/>
    <w:rsid w:val="00AE04BB"/>
    <w:rsid w:val="00AE7BA6"/>
    <w:rsid w:val="00AF4DB9"/>
    <w:rsid w:val="00B00949"/>
    <w:rsid w:val="00B07B7C"/>
    <w:rsid w:val="00B07EA2"/>
    <w:rsid w:val="00B15785"/>
    <w:rsid w:val="00B22B0D"/>
    <w:rsid w:val="00B2308D"/>
    <w:rsid w:val="00B27B9A"/>
    <w:rsid w:val="00B37C6D"/>
    <w:rsid w:val="00B55475"/>
    <w:rsid w:val="00B55556"/>
    <w:rsid w:val="00B60BCF"/>
    <w:rsid w:val="00B60D24"/>
    <w:rsid w:val="00B6201E"/>
    <w:rsid w:val="00B713C5"/>
    <w:rsid w:val="00B733CC"/>
    <w:rsid w:val="00B85D45"/>
    <w:rsid w:val="00B87377"/>
    <w:rsid w:val="00B9056C"/>
    <w:rsid w:val="00B90EDF"/>
    <w:rsid w:val="00B91C3B"/>
    <w:rsid w:val="00B953F6"/>
    <w:rsid w:val="00BA5460"/>
    <w:rsid w:val="00BB77B4"/>
    <w:rsid w:val="00BC52C1"/>
    <w:rsid w:val="00BD38FE"/>
    <w:rsid w:val="00BD7531"/>
    <w:rsid w:val="00BD767C"/>
    <w:rsid w:val="00BF6530"/>
    <w:rsid w:val="00BF6CD9"/>
    <w:rsid w:val="00C05398"/>
    <w:rsid w:val="00C05500"/>
    <w:rsid w:val="00C12131"/>
    <w:rsid w:val="00C13C95"/>
    <w:rsid w:val="00C15595"/>
    <w:rsid w:val="00C34F3E"/>
    <w:rsid w:val="00C35A2D"/>
    <w:rsid w:val="00C367C4"/>
    <w:rsid w:val="00C42E60"/>
    <w:rsid w:val="00C4558E"/>
    <w:rsid w:val="00C46B0B"/>
    <w:rsid w:val="00C539C7"/>
    <w:rsid w:val="00C63AAD"/>
    <w:rsid w:val="00C716E1"/>
    <w:rsid w:val="00C733A7"/>
    <w:rsid w:val="00C75B0F"/>
    <w:rsid w:val="00C7601F"/>
    <w:rsid w:val="00C80419"/>
    <w:rsid w:val="00C8048A"/>
    <w:rsid w:val="00C828F9"/>
    <w:rsid w:val="00C9383F"/>
    <w:rsid w:val="00C96C10"/>
    <w:rsid w:val="00C96D56"/>
    <w:rsid w:val="00CA20E8"/>
    <w:rsid w:val="00CB5B52"/>
    <w:rsid w:val="00CD15AC"/>
    <w:rsid w:val="00CD441A"/>
    <w:rsid w:val="00CD7F72"/>
    <w:rsid w:val="00CE1015"/>
    <w:rsid w:val="00CE2899"/>
    <w:rsid w:val="00CE65F2"/>
    <w:rsid w:val="00CF4548"/>
    <w:rsid w:val="00D11983"/>
    <w:rsid w:val="00D140BD"/>
    <w:rsid w:val="00D14A86"/>
    <w:rsid w:val="00D14C0B"/>
    <w:rsid w:val="00D1684A"/>
    <w:rsid w:val="00D31CBD"/>
    <w:rsid w:val="00D50D6E"/>
    <w:rsid w:val="00D51498"/>
    <w:rsid w:val="00D53688"/>
    <w:rsid w:val="00D70ED1"/>
    <w:rsid w:val="00D77B4D"/>
    <w:rsid w:val="00DA26D2"/>
    <w:rsid w:val="00DA35F1"/>
    <w:rsid w:val="00DA45D3"/>
    <w:rsid w:val="00DB23BF"/>
    <w:rsid w:val="00DB36EC"/>
    <w:rsid w:val="00DB38DC"/>
    <w:rsid w:val="00DC0248"/>
    <w:rsid w:val="00DC4E87"/>
    <w:rsid w:val="00DC7069"/>
    <w:rsid w:val="00DD4E00"/>
    <w:rsid w:val="00DE4F3F"/>
    <w:rsid w:val="00DE54BF"/>
    <w:rsid w:val="00DE5525"/>
    <w:rsid w:val="00DE7BA7"/>
    <w:rsid w:val="00DF269C"/>
    <w:rsid w:val="00E00CA4"/>
    <w:rsid w:val="00E058C1"/>
    <w:rsid w:val="00E12E86"/>
    <w:rsid w:val="00E13510"/>
    <w:rsid w:val="00E13E49"/>
    <w:rsid w:val="00E13EE1"/>
    <w:rsid w:val="00E24185"/>
    <w:rsid w:val="00E26720"/>
    <w:rsid w:val="00E2706C"/>
    <w:rsid w:val="00E33160"/>
    <w:rsid w:val="00E3673B"/>
    <w:rsid w:val="00E45493"/>
    <w:rsid w:val="00E573EC"/>
    <w:rsid w:val="00E60157"/>
    <w:rsid w:val="00E66EA3"/>
    <w:rsid w:val="00E708C6"/>
    <w:rsid w:val="00E716EB"/>
    <w:rsid w:val="00E866F2"/>
    <w:rsid w:val="00E87C4E"/>
    <w:rsid w:val="00E95A1F"/>
    <w:rsid w:val="00E95E8D"/>
    <w:rsid w:val="00EA0A98"/>
    <w:rsid w:val="00EA738F"/>
    <w:rsid w:val="00EB391D"/>
    <w:rsid w:val="00EB5E60"/>
    <w:rsid w:val="00EB63C2"/>
    <w:rsid w:val="00EC02BB"/>
    <w:rsid w:val="00EC3532"/>
    <w:rsid w:val="00ED1B38"/>
    <w:rsid w:val="00ED2E48"/>
    <w:rsid w:val="00EE2C88"/>
    <w:rsid w:val="00EE3B96"/>
    <w:rsid w:val="00EF1292"/>
    <w:rsid w:val="00EF3CC4"/>
    <w:rsid w:val="00F03BC8"/>
    <w:rsid w:val="00F045BE"/>
    <w:rsid w:val="00F06572"/>
    <w:rsid w:val="00F06E4F"/>
    <w:rsid w:val="00F14F95"/>
    <w:rsid w:val="00F164A4"/>
    <w:rsid w:val="00F20520"/>
    <w:rsid w:val="00F24531"/>
    <w:rsid w:val="00F265D9"/>
    <w:rsid w:val="00F31FA1"/>
    <w:rsid w:val="00F321F8"/>
    <w:rsid w:val="00F3592E"/>
    <w:rsid w:val="00F3676F"/>
    <w:rsid w:val="00F40CF5"/>
    <w:rsid w:val="00F44219"/>
    <w:rsid w:val="00F51888"/>
    <w:rsid w:val="00F53A24"/>
    <w:rsid w:val="00F53F74"/>
    <w:rsid w:val="00F61F80"/>
    <w:rsid w:val="00F62E71"/>
    <w:rsid w:val="00F66937"/>
    <w:rsid w:val="00F729F5"/>
    <w:rsid w:val="00F72B2B"/>
    <w:rsid w:val="00F84363"/>
    <w:rsid w:val="00F906E5"/>
    <w:rsid w:val="00F92A3E"/>
    <w:rsid w:val="00F942C8"/>
    <w:rsid w:val="00F956DA"/>
    <w:rsid w:val="00FA0D2D"/>
    <w:rsid w:val="00FA1244"/>
    <w:rsid w:val="00FA168F"/>
    <w:rsid w:val="00FA1C43"/>
    <w:rsid w:val="00FA4229"/>
    <w:rsid w:val="00FB6535"/>
    <w:rsid w:val="00FD3EE8"/>
    <w:rsid w:val="00FD4E2F"/>
    <w:rsid w:val="00FE0492"/>
    <w:rsid w:val="00FE680C"/>
    <w:rsid w:val="00FF2BFA"/>
    <w:rsid w:val="00FF4B70"/>
    <w:rsid w:val="00FF70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endnote reference" w:uiPriority="99"/>
    <w:lsdException w:name="endnote text" w:uiPriority="99"/>
    <w:lsdException w:name="List Number 3" w:uiPriority="99"/>
    <w:lsdException w:name="Title" w:uiPriority="10" w:qFormat="1"/>
    <w:lsdException w:name="Body Text Indent" w:uiPriority="99"/>
    <w:lsdException w:name="Subtitle" w:qFormat="1"/>
    <w:lsdException w:name="Body Text 3" w:uiPriority="99"/>
    <w:lsdException w:name="Body Text Indent 2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6291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6291B"/>
    <w:pPr>
      <w:keepNext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"/>
    <w:qFormat/>
    <w:rsid w:val="0006291B"/>
    <w:pPr>
      <w:keepNext/>
      <w:jc w:val="center"/>
      <w:outlineLvl w:val="1"/>
    </w:pPr>
    <w:rPr>
      <w:b/>
      <w:sz w:val="36"/>
      <w:szCs w:val="20"/>
    </w:rPr>
  </w:style>
  <w:style w:type="paragraph" w:styleId="3">
    <w:name w:val="heading 3"/>
    <w:basedOn w:val="a"/>
    <w:next w:val="a"/>
    <w:link w:val="30"/>
    <w:uiPriority w:val="9"/>
    <w:qFormat/>
    <w:rsid w:val="0006291B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unhideWhenUsed/>
    <w:qFormat/>
    <w:rsid w:val="00B8737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DC0248"/>
    <w:pPr>
      <w:keepNext/>
      <w:outlineLvl w:val="4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qFormat/>
    <w:rsid w:val="00DC0248"/>
    <w:pPr>
      <w:keepNext/>
      <w:outlineLvl w:val="6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87377"/>
    <w:rPr>
      <w:b/>
      <w:sz w:val="24"/>
    </w:rPr>
  </w:style>
  <w:style w:type="character" w:customStyle="1" w:styleId="20">
    <w:name w:val="Заголовок 2 Знак"/>
    <w:basedOn w:val="a0"/>
    <w:link w:val="2"/>
    <w:uiPriority w:val="9"/>
    <w:locked/>
    <w:rsid w:val="00D14C0B"/>
    <w:rPr>
      <w:b/>
      <w:sz w:val="36"/>
    </w:rPr>
  </w:style>
  <w:style w:type="character" w:customStyle="1" w:styleId="30">
    <w:name w:val="Заголовок 3 Знак"/>
    <w:basedOn w:val="a0"/>
    <w:link w:val="3"/>
    <w:uiPriority w:val="9"/>
    <w:locked/>
    <w:rsid w:val="00D14C0B"/>
    <w:rPr>
      <w:b/>
      <w:sz w:val="28"/>
    </w:rPr>
  </w:style>
  <w:style w:type="character" w:customStyle="1" w:styleId="40">
    <w:name w:val="Заголовок 4 Знак"/>
    <w:link w:val="4"/>
    <w:semiHidden/>
    <w:rsid w:val="00B87377"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Body Text"/>
    <w:basedOn w:val="a"/>
    <w:link w:val="a4"/>
    <w:rsid w:val="0006291B"/>
    <w:pPr>
      <w:jc w:val="both"/>
    </w:pPr>
    <w:rPr>
      <w:sz w:val="28"/>
      <w:szCs w:val="20"/>
    </w:rPr>
  </w:style>
  <w:style w:type="character" w:customStyle="1" w:styleId="a4">
    <w:name w:val="Основной текст Знак"/>
    <w:link w:val="a3"/>
    <w:rsid w:val="005B2B97"/>
    <w:rPr>
      <w:sz w:val="28"/>
    </w:rPr>
  </w:style>
  <w:style w:type="paragraph" w:styleId="a5">
    <w:name w:val="Body Text Indent"/>
    <w:basedOn w:val="a"/>
    <w:link w:val="a6"/>
    <w:uiPriority w:val="99"/>
    <w:rsid w:val="0006291B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link w:val="a5"/>
    <w:uiPriority w:val="99"/>
    <w:rsid w:val="00B87377"/>
    <w:rPr>
      <w:sz w:val="24"/>
    </w:rPr>
  </w:style>
  <w:style w:type="paragraph" w:styleId="a7">
    <w:name w:val="header"/>
    <w:basedOn w:val="a"/>
    <w:link w:val="a8"/>
    <w:uiPriority w:val="99"/>
    <w:rsid w:val="0006291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572706"/>
    <w:rPr>
      <w:sz w:val="24"/>
      <w:szCs w:val="24"/>
    </w:rPr>
  </w:style>
  <w:style w:type="character" w:styleId="a9">
    <w:name w:val="page number"/>
    <w:basedOn w:val="a0"/>
    <w:uiPriority w:val="99"/>
    <w:rsid w:val="0006291B"/>
  </w:style>
  <w:style w:type="table" w:styleId="aa">
    <w:name w:val="Table Grid"/>
    <w:basedOn w:val="a1"/>
    <w:rsid w:val="000629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aliases w:val="Знак"/>
    <w:basedOn w:val="a"/>
    <w:link w:val="ac"/>
    <w:uiPriority w:val="99"/>
    <w:rsid w:val="00EE3B9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aliases w:val="Знак Знак"/>
    <w:link w:val="ab"/>
    <w:uiPriority w:val="99"/>
    <w:locked/>
    <w:rsid w:val="00531DC1"/>
    <w:rPr>
      <w:sz w:val="24"/>
      <w:szCs w:val="24"/>
    </w:rPr>
  </w:style>
  <w:style w:type="paragraph" w:styleId="21">
    <w:name w:val="Body Text Indent 2"/>
    <w:basedOn w:val="a"/>
    <w:link w:val="22"/>
    <w:uiPriority w:val="99"/>
    <w:rsid w:val="00DC4E87"/>
    <w:pPr>
      <w:spacing w:after="120" w:line="480" w:lineRule="auto"/>
      <w:ind w:left="283"/>
    </w:pPr>
  </w:style>
  <w:style w:type="paragraph" w:styleId="31">
    <w:name w:val="Body Text Indent 3"/>
    <w:basedOn w:val="a"/>
    <w:link w:val="32"/>
    <w:rsid w:val="00DC4E8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B87377"/>
    <w:rPr>
      <w:sz w:val="16"/>
      <w:szCs w:val="16"/>
    </w:rPr>
  </w:style>
  <w:style w:type="paragraph" w:customStyle="1" w:styleId="11">
    <w:name w:val="заголовок 1"/>
    <w:basedOn w:val="a"/>
    <w:next w:val="a"/>
    <w:rsid w:val="00DC4E87"/>
    <w:pPr>
      <w:keepNext/>
      <w:autoSpaceDE w:val="0"/>
      <w:autoSpaceDN w:val="0"/>
      <w:outlineLvl w:val="0"/>
    </w:pPr>
    <w:rPr>
      <w:sz w:val="28"/>
      <w:szCs w:val="28"/>
    </w:rPr>
  </w:style>
  <w:style w:type="paragraph" w:customStyle="1" w:styleId="Web">
    <w:name w:val="Обычный (Web)"/>
    <w:basedOn w:val="a"/>
    <w:rsid w:val="00DC4E87"/>
    <w:pPr>
      <w:spacing w:before="34" w:after="34"/>
    </w:pPr>
    <w:rPr>
      <w:rFonts w:ascii="Arial" w:hAnsi="Arial"/>
      <w:color w:val="000000"/>
      <w:spacing w:val="2"/>
      <w:szCs w:val="20"/>
    </w:rPr>
  </w:style>
  <w:style w:type="paragraph" w:styleId="ad">
    <w:name w:val="Block Text"/>
    <w:basedOn w:val="a"/>
    <w:rsid w:val="005B2B97"/>
    <w:pPr>
      <w:ind w:left="360" w:right="5035"/>
      <w:jc w:val="both"/>
    </w:pPr>
  </w:style>
  <w:style w:type="character" w:customStyle="1" w:styleId="ae">
    <w:name w:val="Основной шрифт"/>
    <w:rsid w:val="005B2B97"/>
  </w:style>
  <w:style w:type="paragraph" w:styleId="af">
    <w:name w:val="No Spacing"/>
    <w:uiPriority w:val="1"/>
    <w:qFormat/>
    <w:rsid w:val="005B2B97"/>
    <w:pPr>
      <w:suppressAutoHyphens/>
    </w:pPr>
    <w:rPr>
      <w:rFonts w:ascii="Calibri" w:eastAsia="Arial" w:hAnsi="Calibri" w:cs="Calibri"/>
      <w:sz w:val="22"/>
      <w:szCs w:val="22"/>
      <w:lang w:eastAsia="ar-SA"/>
    </w:rPr>
  </w:style>
  <w:style w:type="character" w:customStyle="1" w:styleId="portal-menuuser-email">
    <w:name w:val="portal-menu__user-email"/>
    <w:rsid w:val="005B2B97"/>
  </w:style>
  <w:style w:type="character" w:styleId="af0">
    <w:name w:val="Hyperlink"/>
    <w:uiPriority w:val="99"/>
    <w:unhideWhenUsed/>
    <w:rsid w:val="005B2B97"/>
    <w:rPr>
      <w:color w:val="0000FF"/>
      <w:u w:val="single"/>
    </w:rPr>
  </w:style>
  <w:style w:type="character" w:styleId="af1">
    <w:name w:val="Emphasis"/>
    <w:qFormat/>
    <w:rsid w:val="005B2B97"/>
    <w:rPr>
      <w:i/>
      <w:iCs/>
    </w:rPr>
  </w:style>
  <w:style w:type="paragraph" w:customStyle="1" w:styleId="ConsPlusNormal">
    <w:name w:val="ConsPlusNormal"/>
    <w:link w:val="ConsPlusNormal0"/>
    <w:rsid w:val="00FA12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D14C0B"/>
    <w:rPr>
      <w:rFonts w:ascii="Arial" w:hAnsi="Arial" w:cs="Arial"/>
    </w:rPr>
  </w:style>
  <w:style w:type="paragraph" w:customStyle="1" w:styleId="rtejustify">
    <w:name w:val="rtejustify"/>
    <w:basedOn w:val="a"/>
    <w:rsid w:val="00FA1244"/>
    <w:pPr>
      <w:spacing w:before="100" w:beforeAutospacing="1" w:after="100" w:afterAutospacing="1"/>
    </w:pPr>
  </w:style>
  <w:style w:type="paragraph" w:styleId="33">
    <w:name w:val="Body Text 3"/>
    <w:basedOn w:val="a"/>
    <w:link w:val="34"/>
    <w:uiPriority w:val="99"/>
    <w:rsid w:val="00A450A1"/>
    <w:pPr>
      <w:widowControl w:val="0"/>
      <w:autoSpaceDE w:val="0"/>
      <w:autoSpaceDN w:val="0"/>
      <w:adjustRightInd w:val="0"/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rsid w:val="00A450A1"/>
    <w:rPr>
      <w:sz w:val="16"/>
      <w:szCs w:val="16"/>
    </w:rPr>
  </w:style>
  <w:style w:type="paragraph" w:styleId="af2">
    <w:name w:val="Title"/>
    <w:basedOn w:val="a"/>
    <w:link w:val="af3"/>
    <w:uiPriority w:val="10"/>
    <w:qFormat/>
    <w:rsid w:val="00A450A1"/>
    <w:pPr>
      <w:jc w:val="center"/>
      <w:outlineLvl w:val="0"/>
    </w:pPr>
    <w:rPr>
      <w:b/>
      <w:bCs/>
      <w:sz w:val="52"/>
      <w:szCs w:val="20"/>
    </w:rPr>
  </w:style>
  <w:style w:type="character" w:customStyle="1" w:styleId="af3">
    <w:name w:val="Название Знак"/>
    <w:link w:val="af2"/>
    <w:uiPriority w:val="10"/>
    <w:rsid w:val="00A450A1"/>
    <w:rPr>
      <w:b/>
      <w:bCs/>
      <w:sz w:val="52"/>
    </w:rPr>
  </w:style>
  <w:style w:type="paragraph" w:customStyle="1" w:styleId="af4">
    <w:name w:val="Таблицы (моноширинный)"/>
    <w:basedOn w:val="a"/>
    <w:next w:val="a"/>
    <w:rsid w:val="00A450A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basedOn w:val="a"/>
    <w:rsid w:val="00A450A1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styleId="af5">
    <w:name w:val="Document Map"/>
    <w:basedOn w:val="a"/>
    <w:link w:val="af6"/>
    <w:uiPriority w:val="99"/>
    <w:rsid w:val="00B87377"/>
    <w:pPr>
      <w:widowControl w:val="0"/>
      <w:shd w:val="clear" w:color="auto" w:fill="000080"/>
      <w:autoSpaceDE w:val="0"/>
      <w:autoSpaceDN w:val="0"/>
      <w:adjustRightInd w:val="0"/>
    </w:pPr>
    <w:rPr>
      <w:rFonts w:ascii="Tahoma" w:hAnsi="Tahoma" w:cs="Tahoma"/>
      <w:sz w:val="20"/>
      <w:szCs w:val="20"/>
    </w:rPr>
  </w:style>
  <w:style w:type="character" w:customStyle="1" w:styleId="af6">
    <w:name w:val="Схема документа Знак"/>
    <w:link w:val="af5"/>
    <w:uiPriority w:val="99"/>
    <w:rsid w:val="00B87377"/>
    <w:rPr>
      <w:rFonts w:ascii="Tahoma" w:hAnsi="Tahoma" w:cs="Tahoma"/>
      <w:shd w:val="clear" w:color="auto" w:fill="000080"/>
    </w:rPr>
  </w:style>
  <w:style w:type="paragraph" w:customStyle="1" w:styleId="ConsPlusNonformat">
    <w:name w:val="ConsPlusNonformat"/>
    <w:rsid w:val="00B87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Заголовок1"/>
    <w:basedOn w:val="1"/>
    <w:next w:val="a"/>
    <w:qFormat/>
    <w:rsid w:val="00B87377"/>
    <w:pPr>
      <w:widowControl w:val="0"/>
      <w:ind w:left="1134" w:right="1134"/>
    </w:pPr>
    <w:rPr>
      <w:b w:val="0"/>
      <w:sz w:val="28"/>
      <w:szCs w:val="28"/>
    </w:rPr>
  </w:style>
  <w:style w:type="paragraph" w:customStyle="1" w:styleId="af7">
    <w:name w:val="Абзац_пост"/>
    <w:basedOn w:val="a"/>
    <w:uiPriority w:val="99"/>
    <w:rsid w:val="00B87377"/>
    <w:pPr>
      <w:spacing w:before="120"/>
      <w:ind w:firstLine="720"/>
      <w:jc w:val="both"/>
    </w:pPr>
    <w:rPr>
      <w:sz w:val="26"/>
      <w:szCs w:val="26"/>
    </w:rPr>
  </w:style>
  <w:style w:type="paragraph" w:customStyle="1" w:styleId="13">
    <w:name w:val="Абзац списка1"/>
    <w:basedOn w:val="a"/>
    <w:uiPriority w:val="99"/>
    <w:rsid w:val="00B87377"/>
    <w:pPr>
      <w:suppressAutoHyphens/>
      <w:ind w:left="720"/>
    </w:pPr>
    <w:rPr>
      <w:rFonts w:eastAsia="SimSun" w:cs="Mangal"/>
      <w:kern w:val="1"/>
      <w:lang w:eastAsia="hi-IN" w:bidi="hi-IN"/>
    </w:rPr>
  </w:style>
  <w:style w:type="paragraph" w:styleId="af8">
    <w:name w:val="Normal (Web)"/>
    <w:basedOn w:val="a"/>
    <w:unhideWhenUsed/>
    <w:rsid w:val="00B87377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consplusnormal1">
    <w:name w:val="consplusnormal"/>
    <w:basedOn w:val="a"/>
    <w:rsid w:val="00B87377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B8737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9">
    <w:name w:val="Balloon Text"/>
    <w:basedOn w:val="a"/>
    <w:link w:val="afa"/>
    <w:uiPriority w:val="99"/>
    <w:rsid w:val="00E12E86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12E86"/>
    <w:rPr>
      <w:rFonts w:ascii="Tahoma" w:hAnsi="Tahoma" w:cs="Tahoma"/>
      <w:sz w:val="16"/>
      <w:szCs w:val="16"/>
    </w:rPr>
  </w:style>
  <w:style w:type="character" w:customStyle="1" w:styleId="sectiontitle">
    <w:name w:val="section_title"/>
    <w:basedOn w:val="a0"/>
    <w:rsid w:val="007E26D2"/>
  </w:style>
  <w:style w:type="character" w:styleId="afb">
    <w:name w:val="Strong"/>
    <w:basedOn w:val="a0"/>
    <w:qFormat/>
    <w:rsid w:val="007E26D2"/>
    <w:rPr>
      <w:b/>
      <w:bCs/>
    </w:rPr>
  </w:style>
  <w:style w:type="character" w:customStyle="1" w:styleId="afc">
    <w:name w:val="Гипертекстовая ссылка"/>
    <w:basedOn w:val="a0"/>
    <w:uiPriority w:val="99"/>
    <w:rsid w:val="00D70ED1"/>
    <w:rPr>
      <w:rFonts w:cs="Times New Roman"/>
      <w:color w:val="008000"/>
    </w:rPr>
  </w:style>
  <w:style w:type="paragraph" w:customStyle="1" w:styleId="ConsNonformat0">
    <w:name w:val="ConsNonformat"/>
    <w:rsid w:val="00610E37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d">
    <w:name w:val="List Paragraph"/>
    <w:basedOn w:val="a"/>
    <w:uiPriority w:val="34"/>
    <w:qFormat/>
    <w:rsid w:val="00294201"/>
    <w:pPr>
      <w:ind w:left="720"/>
      <w:contextualSpacing/>
    </w:pPr>
  </w:style>
  <w:style w:type="paragraph" w:customStyle="1" w:styleId="14">
    <w:name w:val="марк список 1"/>
    <w:basedOn w:val="a"/>
    <w:rsid w:val="00011A40"/>
    <w:pPr>
      <w:tabs>
        <w:tab w:val="left" w:pos="360"/>
      </w:tabs>
      <w:suppressAutoHyphens/>
      <w:spacing w:before="120" w:after="120"/>
      <w:jc w:val="both"/>
    </w:pPr>
    <w:rPr>
      <w:szCs w:val="20"/>
      <w:lang w:eastAsia="ar-SA"/>
    </w:rPr>
  </w:style>
  <w:style w:type="character" w:customStyle="1" w:styleId="val">
    <w:name w:val="val"/>
    <w:basedOn w:val="a0"/>
    <w:uiPriority w:val="99"/>
    <w:rsid w:val="000B31FE"/>
  </w:style>
  <w:style w:type="paragraph" w:customStyle="1" w:styleId="23">
    <w:name w:val="Абзац списка2"/>
    <w:basedOn w:val="a"/>
    <w:uiPriority w:val="99"/>
    <w:rsid w:val="00D14C0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yle3">
    <w:name w:val="Style3"/>
    <w:basedOn w:val="a"/>
    <w:uiPriority w:val="99"/>
    <w:rsid w:val="00D14C0B"/>
    <w:pPr>
      <w:widowControl w:val="0"/>
      <w:autoSpaceDE w:val="0"/>
      <w:autoSpaceDN w:val="0"/>
      <w:adjustRightInd w:val="0"/>
      <w:spacing w:line="277" w:lineRule="exact"/>
      <w:jc w:val="center"/>
    </w:pPr>
  </w:style>
  <w:style w:type="character" w:customStyle="1" w:styleId="FontStyle42">
    <w:name w:val="Font Style42"/>
    <w:basedOn w:val="a0"/>
    <w:uiPriority w:val="99"/>
    <w:rsid w:val="00D14C0B"/>
    <w:rPr>
      <w:rFonts w:ascii="Times New Roman" w:hAnsi="Times New Roman" w:cs="Times New Roman"/>
      <w:b/>
      <w:bCs/>
      <w:sz w:val="22"/>
      <w:szCs w:val="22"/>
    </w:rPr>
  </w:style>
  <w:style w:type="paragraph" w:customStyle="1" w:styleId="afe">
    <w:name w:val="Содержимое таблицы"/>
    <w:basedOn w:val="a"/>
    <w:uiPriority w:val="99"/>
    <w:rsid w:val="00D14C0B"/>
    <w:pPr>
      <w:suppressLineNumbers/>
      <w:suppressAutoHyphens/>
    </w:pPr>
    <w:rPr>
      <w:lang w:eastAsia="zh-CN"/>
    </w:rPr>
  </w:style>
  <w:style w:type="paragraph" w:customStyle="1" w:styleId="ConsPlusCell">
    <w:name w:val="ConsPlusCell"/>
    <w:uiPriority w:val="99"/>
    <w:rsid w:val="00D14C0B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15">
    <w:name w:val="Без интервала1"/>
    <w:uiPriority w:val="99"/>
    <w:rsid w:val="00D14C0B"/>
    <w:rPr>
      <w:sz w:val="24"/>
      <w:szCs w:val="24"/>
    </w:rPr>
  </w:style>
  <w:style w:type="paragraph" w:customStyle="1" w:styleId="aff">
    <w:name w:val="Нормальный (таблица)"/>
    <w:basedOn w:val="a"/>
    <w:next w:val="a"/>
    <w:uiPriority w:val="99"/>
    <w:rsid w:val="00D14C0B"/>
    <w:pPr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harChar">
    <w:name w:val="Char Char"/>
    <w:basedOn w:val="a"/>
    <w:rsid w:val="00D14C0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f0">
    <w:name w:val="footnote reference"/>
    <w:basedOn w:val="a0"/>
    <w:uiPriority w:val="99"/>
    <w:rsid w:val="00D14C0B"/>
    <w:rPr>
      <w:vertAlign w:val="superscript"/>
    </w:rPr>
  </w:style>
  <w:style w:type="paragraph" w:styleId="aff1">
    <w:name w:val="footnote text"/>
    <w:basedOn w:val="a"/>
    <w:link w:val="aff2"/>
    <w:uiPriority w:val="99"/>
    <w:rsid w:val="00D14C0B"/>
    <w:rPr>
      <w:sz w:val="20"/>
      <w:szCs w:val="20"/>
    </w:rPr>
  </w:style>
  <w:style w:type="character" w:customStyle="1" w:styleId="aff2">
    <w:name w:val="Текст сноски Знак"/>
    <w:basedOn w:val="a0"/>
    <w:link w:val="aff1"/>
    <w:uiPriority w:val="99"/>
    <w:rsid w:val="00D14C0B"/>
  </w:style>
  <w:style w:type="paragraph" w:styleId="HTML">
    <w:name w:val="HTML Preformatted"/>
    <w:basedOn w:val="a"/>
    <w:link w:val="HTML0"/>
    <w:uiPriority w:val="99"/>
    <w:rsid w:val="00D14C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612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14C0B"/>
    <w:rPr>
      <w:rFonts w:ascii="Courier New" w:hAnsi="Courier New" w:cs="Courier New"/>
    </w:rPr>
  </w:style>
  <w:style w:type="paragraph" w:customStyle="1" w:styleId="aff3">
    <w:name w:val="Пункт_пост"/>
    <w:basedOn w:val="a"/>
    <w:uiPriority w:val="99"/>
    <w:rsid w:val="00D14C0B"/>
    <w:pPr>
      <w:spacing w:before="120"/>
      <w:ind w:firstLine="720"/>
      <w:jc w:val="both"/>
    </w:pPr>
    <w:rPr>
      <w:sz w:val="26"/>
      <w:szCs w:val="26"/>
    </w:rPr>
  </w:style>
  <w:style w:type="character" w:customStyle="1" w:styleId="9">
    <w:name w:val="Знак Знак9"/>
    <w:basedOn w:val="a0"/>
    <w:uiPriority w:val="99"/>
    <w:locked/>
    <w:rsid w:val="00D14C0B"/>
    <w:rPr>
      <w:sz w:val="28"/>
      <w:szCs w:val="28"/>
      <w:lang w:val="ru-RU" w:eastAsia="ru-RU"/>
    </w:rPr>
  </w:style>
  <w:style w:type="character" w:customStyle="1" w:styleId="35">
    <w:name w:val="Основной текст (3)_"/>
    <w:basedOn w:val="a0"/>
    <w:link w:val="310"/>
    <w:uiPriority w:val="99"/>
    <w:locked/>
    <w:rsid w:val="00D14C0B"/>
    <w:rPr>
      <w:rFonts w:ascii="Calibri" w:hAnsi="Calibri" w:cs="Calibri"/>
      <w:i/>
      <w:iCs/>
      <w:sz w:val="14"/>
      <w:szCs w:val="14"/>
      <w:shd w:val="clear" w:color="auto" w:fill="FFFFFF"/>
    </w:rPr>
  </w:style>
  <w:style w:type="paragraph" w:customStyle="1" w:styleId="310">
    <w:name w:val="Основной текст (3)1"/>
    <w:basedOn w:val="a"/>
    <w:link w:val="35"/>
    <w:uiPriority w:val="99"/>
    <w:rsid w:val="00D14C0B"/>
    <w:pPr>
      <w:shd w:val="clear" w:color="auto" w:fill="FFFFFF"/>
      <w:spacing w:line="187" w:lineRule="exact"/>
      <w:ind w:firstLine="380"/>
      <w:jc w:val="both"/>
    </w:pPr>
    <w:rPr>
      <w:rFonts w:ascii="Calibri" w:hAnsi="Calibri" w:cs="Calibri"/>
      <w:i/>
      <w:iCs/>
      <w:sz w:val="14"/>
      <w:szCs w:val="14"/>
      <w:shd w:val="clear" w:color="auto" w:fill="FFFFFF"/>
    </w:rPr>
  </w:style>
  <w:style w:type="character" w:customStyle="1" w:styleId="16">
    <w:name w:val="Основной текст + Курсив1"/>
    <w:basedOn w:val="a0"/>
    <w:uiPriority w:val="99"/>
    <w:rsid w:val="00D14C0B"/>
    <w:rPr>
      <w:rFonts w:ascii="Calibri" w:hAnsi="Calibri" w:cs="Calibri"/>
      <w:i/>
      <w:iCs/>
      <w:spacing w:val="0"/>
      <w:sz w:val="14"/>
      <w:szCs w:val="14"/>
    </w:rPr>
  </w:style>
  <w:style w:type="character" w:customStyle="1" w:styleId="24">
    <w:name w:val="Основной текст (2)_"/>
    <w:basedOn w:val="a0"/>
    <w:link w:val="210"/>
    <w:uiPriority w:val="99"/>
    <w:locked/>
    <w:rsid w:val="00D14C0B"/>
    <w:rPr>
      <w:rFonts w:ascii="Calibri" w:hAnsi="Calibri" w:cs="Calibri"/>
      <w:sz w:val="13"/>
      <w:szCs w:val="13"/>
      <w:shd w:val="clear" w:color="auto" w:fill="FFFFFF"/>
    </w:rPr>
  </w:style>
  <w:style w:type="paragraph" w:customStyle="1" w:styleId="210">
    <w:name w:val="Основной текст (2)1"/>
    <w:basedOn w:val="a"/>
    <w:link w:val="24"/>
    <w:uiPriority w:val="99"/>
    <w:rsid w:val="00D14C0B"/>
    <w:pPr>
      <w:shd w:val="clear" w:color="auto" w:fill="FFFFFF"/>
      <w:spacing w:after="120" w:line="173" w:lineRule="exact"/>
      <w:jc w:val="center"/>
    </w:pPr>
    <w:rPr>
      <w:rFonts w:ascii="Calibri" w:hAnsi="Calibri" w:cs="Calibri"/>
      <w:sz w:val="13"/>
      <w:szCs w:val="13"/>
      <w:shd w:val="clear" w:color="auto" w:fill="FFFFFF"/>
    </w:rPr>
  </w:style>
  <w:style w:type="character" w:customStyle="1" w:styleId="320">
    <w:name w:val="Основной текст (3)2"/>
    <w:basedOn w:val="35"/>
    <w:uiPriority w:val="99"/>
    <w:rsid w:val="00D14C0B"/>
    <w:rPr>
      <w:rFonts w:ascii="Calibri" w:hAnsi="Calibri" w:cs="Calibri"/>
      <w:i/>
      <w:iCs/>
      <w:spacing w:val="0"/>
      <w:sz w:val="14"/>
      <w:szCs w:val="14"/>
      <w:shd w:val="clear" w:color="auto" w:fill="FFFFFF"/>
      <w:lang w:val="en-US" w:eastAsia="en-US"/>
    </w:rPr>
  </w:style>
  <w:style w:type="character" w:customStyle="1" w:styleId="25">
    <w:name w:val="Основной текст (2)"/>
    <w:basedOn w:val="24"/>
    <w:uiPriority w:val="99"/>
    <w:rsid w:val="00D14C0B"/>
    <w:rPr>
      <w:rFonts w:ascii="Calibri" w:hAnsi="Calibri" w:cs="Calibri"/>
      <w:sz w:val="13"/>
      <w:szCs w:val="13"/>
      <w:shd w:val="clear" w:color="auto" w:fill="FFFFFF"/>
    </w:rPr>
  </w:style>
  <w:style w:type="paragraph" w:customStyle="1" w:styleId="ConsNormal">
    <w:name w:val="ConsNormal"/>
    <w:rsid w:val="00D14C0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Title">
    <w:name w:val="ConsTitle"/>
    <w:uiPriority w:val="99"/>
    <w:rsid w:val="00D14C0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8"/>
      <w:szCs w:val="18"/>
    </w:rPr>
  </w:style>
  <w:style w:type="character" w:customStyle="1" w:styleId="50">
    <w:name w:val="Заголовок 5 Знак"/>
    <w:basedOn w:val="a0"/>
    <w:link w:val="5"/>
    <w:rsid w:val="00DC0248"/>
    <w:rPr>
      <w:b/>
    </w:rPr>
  </w:style>
  <w:style w:type="character" w:customStyle="1" w:styleId="70">
    <w:name w:val="Заголовок 7 Знак"/>
    <w:basedOn w:val="a0"/>
    <w:link w:val="7"/>
    <w:rsid w:val="00DC0248"/>
    <w:rPr>
      <w:sz w:val="24"/>
    </w:rPr>
  </w:style>
  <w:style w:type="paragraph" w:styleId="aff4">
    <w:name w:val="Subtitle"/>
    <w:basedOn w:val="a"/>
    <w:link w:val="aff5"/>
    <w:qFormat/>
    <w:rsid w:val="00DC0248"/>
    <w:pPr>
      <w:widowControl w:val="0"/>
    </w:pPr>
    <w:rPr>
      <w:szCs w:val="20"/>
    </w:rPr>
  </w:style>
  <w:style w:type="character" w:customStyle="1" w:styleId="aff5">
    <w:name w:val="Подзаголовок Знак"/>
    <w:basedOn w:val="a0"/>
    <w:link w:val="aff4"/>
    <w:rsid w:val="00DC0248"/>
    <w:rPr>
      <w:sz w:val="24"/>
    </w:rPr>
  </w:style>
  <w:style w:type="paragraph" w:styleId="26">
    <w:name w:val="Body Text 2"/>
    <w:basedOn w:val="a"/>
    <w:link w:val="27"/>
    <w:rsid w:val="00DC0248"/>
    <w:pPr>
      <w:jc w:val="both"/>
    </w:pPr>
    <w:rPr>
      <w:sz w:val="28"/>
      <w:szCs w:val="20"/>
    </w:rPr>
  </w:style>
  <w:style w:type="character" w:customStyle="1" w:styleId="27">
    <w:name w:val="Основной текст 2 Знак"/>
    <w:basedOn w:val="a0"/>
    <w:link w:val="26"/>
    <w:rsid w:val="00DC0248"/>
    <w:rPr>
      <w:sz w:val="28"/>
    </w:rPr>
  </w:style>
  <w:style w:type="paragraph" w:customStyle="1" w:styleId="ConsPlusDocList">
    <w:name w:val="ConsPlusDocList"/>
    <w:rsid w:val="00DC024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6">
    <w:name w:val="FollowedHyperlink"/>
    <w:uiPriority w:val="99"/>
    <w:rsid w:val="00DC0248"/>
    <w:rPr>
      <w:color w:val="800080"/>
      <w:u w:val="single"/>
    </w:rPr>
  </w:style>
  <w:style w:type="character" w:customStyle="1" w:styleId="17">
    <w:name w:val="Основной текст Знак1"/>
    <w:rsid w:val="00DC0248"/>
    <w:rPr>
      <w:sz w:val="28"/>
    </w:rPr>
  </w:style>
  <w:style w:type="numbering" w:customStyle="1" w:styleId="18">
    <w:name w:val="Нет списка1"/>
    <w:next w:val="a2"/>
    <w:uiPriority w:val="99"/>
    <w:semiHidden/>
    <w:unhideWhenUsed/>
    <w:rsid w:val="00DC0248"/>
  </w:style>
  <w:style w:type="table" w:customStyle="1" w:styleId="19">
    <w:name w:val="Сетка таблицы1"/>
    <w:basedOn w:val="a1"/>
    <w:next w:val="aa"/>
    <w:uiPriority w:val="59"/>
    <w:rsid w:val="00DC0248"/>
    <w:pPr>
      <w:ind w:firstLine="720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firstCol">
      <w:pPr>
        <w:jc w:val="left"/>
      </w:pPr>
      <w:rPr>
        <w:rFonts w:cs="Times New Roman"/>
      </w:rPr>
    </w:tblStylePr>
  </w:style>
  <w:style w:type="character" w:styleId="aff7">
    <w:name w:val="annotation reference"/>
    <w:unhideWhenUsed/>
    <w:rsid w:val="00DC0248"/>
    <w:rPr>
      <w:rFonts w:cs="Times New Roman"/>
      <w:sz w:val="16"/>
      <w:szCs w:val="16"/>
    </w:rPr>
  </w:style>
  <w:style w:type="paragraph" w:styleId="aff8">
    <w:name w:val="annotation text"/>
    <w:basedOn w:val="a"/>
    <w:link w:val="aff9"/>
    <w:unhideWhenUsed/>
    <w:rsid w:val="00DC0248"/>
    <w:pPr>
      <w:widowControl w:val="0"/>
      <w:ind w:firstLine="709"/>
      <w:jc w:val="both"/>
    </w:pPr>
    <w:rPr>
      <w:sz w:val="20"/>
      <w:szCs w:val="20"/>
    </w:rPr>
  </w:style>
  <w:style w:type="character" w:customStyle="1" w:styleId="aff9">
    <w:name w:val="Текст примечания Знак"/>
    <w:basedOn w:val="a0"/>
    <w:link w:val="aff8"/>
    <w:rsid w:val="00DC0248"/>
  </w:style>
  <w:style w:type="paragraph" w:styleId="affa">
    <w:name w:val="annotation subject"/>
    <w:basedOn w:val="aff8"/>
    <w:next w:val="aff8"/>
    <w:link w:val="affb"/>
    <w:uiPriority w:val="99"/>
    <w:unhideWhenUsed/>
    <w:rsid w:val="00DC0248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rsid w:val="00DC0248"/>
    <w:rPr>
      <w:b/>
      <w:bCs/>
    </w:rPr>
  </w:style>
  <w:style w:type="paragraph" w:customStyle="1" w:styleId="affc">
    <w:name w:val="табл"/>
    <w:basedOn w:val="a"/>
    <w:rsid w:val="00DC0248"/>
    <w:pPr>
      <w:widowControl w:val="0"/>
    </w:pPr>
    <w:rPr>
      <w:sz w:val="28"/>
      <w:szCs w:val="28"/>
    </w:rPr>
  </w:style>
  <w:style w:type="paragraph" w:customStyle="1" w:styleId="affd">
    <w:name w:val="Основной"/>
    <w:basedOn w:val="a"/>
    <w:rsid w:val="00DC0248"/>
    <w:pPr>
      <w:widowControl w:val="0"/>
      <w:ind w:firstLine="709"/>
      <w:jc w:val="both"/>
    </w:pPr>
    <w:rPr>
      <w:sz w:val="28"/>
      <w:szCs w:val="28"/>
    </w:rPr>
  </w:style>
  <w:style w:type="paragraph" w:customStyle="1" w:styleId="body">
    <w:name w:val="body"/>
    <w:basedOn w:val="a"/>
    <w:rsid w:val="00DC0248"/>
    <w:pPr>
      <w:widowControl w:val="0"/>
      <w:spacing w:after="120" w:line="312" w:lineRule="auto"/>
      <w:ind w:firstLine="709"/>
      <w:jc w:val="both"/>
    </w:pPr>
    <w:rPr>
      <w:color w:val="000000"/>
      <w:szCs w:val="28"/>
    </w:rPr>
  </w:style>
  <w:style w:type="paragraph" w:customStyle="1" w:styleId="affe">
    <w:name w:val="Знак Знак Знак Знак Знак Знак Знак"/>
    <w:basedOn w:val="a"/>
    <w:rsid w:val="00DC0248"/>
    <w:pPr>
      <w:widowControl w:val="0"/>
      <w:spacing w:after="160" w:line="240" w:lineRule="exact"/>
      <w:ind w:firstLine="709"/>
      <w:jc w:val="both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a">
    <w:name w:val="Обычный1"/>
    <w:basedOn w:val="a"/>
    <w:rsid w:val="00DC0248"/>
    <w:pPr>
      <w:widowControl w:val="0"/>
      <w:jc w:val="center"/>
    </w:pPr>
    <w:rPr>
      <w:sz w:val="28"/>
      <w:szCs w:val="28"/>
    </w:rPr>
  </w:style>
  <w:style w:type="table" w:customStyle="1" w:styleId="1b">
    <w:name w:val="Стиль1табл"/>
    <w:basedOn w:val="a1"/>
    <w:rsid w:val="00DC024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</w:tblStylePr>
    <w:tblStylePr w:type="lastCol">
      <w:pPr>
        <w:jc w:val="center"/>
      </w:pPr>
      <w:rPr>
        <w:rFonts w:cs="Times New Roman"/>
      </w:rPr>
    </w:tblStylePr>
  </w:style>
  <w:style w:type="table" w:customStyle="1" w:styleId="28">
    <w:name w:val="ТаблСетка2графы"/>
    <w:basedOn w:val="a1"/>
    <w:rsid w:val="00DC024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</w:tblStylePr>
    <w:tblStylePr w:type="firstCol">
      <w:pPr>
        <w:jc w:val="left"/>
      </w:pPr>
      <w:rPr>
        <w:rFonts w:cs="Times New Roman"/>
      </w:rPr>
    </w:tblStylePr>
    <w:tblStylePr w:type="lastCol">
      <w:pPr>
        <w:jc w:val="center"/>
      </w:pPr>
      <w:rPr>
        <w:rFonts w:cs="Times New Roman"/>
      </w:rPr>
    </w:tblStylePr>
  </w:style>
  <w:style w:type="table" w:customStyle="1" w:styleId="29">
    <w:name w:val="Стиль2"/>
    <w:basedOn w:val="a1"/>
    <w:rsid w:val="00DC024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">
    <w:name w:val="Мой"/>
    <w:basedOn w:val="a1"/>
    <w:rsid w:val="00DC0248"/>
    <w:pPr>
      <w:jc w:val="righ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mirrorIndents/>
        <w:jc w:val="center"/>
      </w:pPr>
      <w:rPr>
        <w:rFonts w:cs="Times New Roman"/>
      </w:rPr>
    </w:tblStylePr>
    <w:tblStylePr w:type="firstCol">
      <w:pPr>
        <w:jc w:val="left"/>
      </w:pPr>
      <w:rPr>
        <w:rFonts w:cs="Times New Roman"/>
      </w:rPr>
    </w:tblStylePr>
  </w:style>
  <w:style w:type="paragraph" w:customStyle="1" w:styleId="afff0">
    <w:name w:val="простой"/>
    <w:basedOn w:val="affc"/>
    <w:rsid w:val="00DC0248"/>
  </w:style>
  <w:style w:type="paragraph" w:customStyle="1" w:styleId="afff1">
    <w:name w:val="Табл"/>
    <w:basedOn w:val="a"/>
    <w:link w:val="afff2"/>
    <w:qFormat/>
    <w:rsid w:val="00DC0248"/>
    <w:pPr>
      <w:widowControl w:val="0"/>
      <w:ind w:right="1797" w:firstLine="709"/>
    </w:pPr>
    <w:rPr>
      <w:sz w:val="28"/>
      <w:szCs w:val="28"/>
    </w:rPr>
  </w:style>
  <w:style w:type="character" w:customStyle="1" w:styleId="afff2">
    <w:name w:val="Табл Знак"/>
    <w:link w:val="afff1"/>
    <w:locked/>
    <w:rsid w:val="00DC0248"/>
    <w:rPr>
      <w:sz w:val="28"/>
      <w:szCs w:val="28"/>
    </w:rPr>
  </w:style>
  <w:style w:type="table" w:customStyle="1" w:styleId="afff3">
    <w:name w:val="бюджет"/>
    <w:basedOn w:val="a1"/>
    <w:rsid w:val="00DC02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</w:tblStylePr>
    <w:tblStylePr w:type="firstCol">
      <w:pPr>
        <w:jc w:val="left"/>
      </w:pPr>
      <w:rPr>
        <w:rFonts w:cs="Times New Roman"/>
      </w:rPr>
    </w:tblStylePr>
    <w:tblStylePr w:type="lastCol">
      <w:pPr>
        <w:jc w:val="right"/>
      </w:pPr>
      <w:rPr>
        <w:rFonts w:cs="Times New Roman"/>
      </w:rPr>
    </w:tblStylePr>
  </w:style>
  <w:style w:type="paragraph" w:customStyle="1" w:styleId="Pa4">
    <w:name w:val="Pa4"/>
    <w:basedOn w:val="a"/>
    <w:next w:val="a"/>
    <w:uiPriority w:val="99"/>
    <w:rsid w:val="00DC0248"/>
    <w:pPr>
      <w:autoSpaceDE w:val="0"/>
      <w:autoSpaceDN w:val="0"/>
      <w:adjustRightInd w:val="0"/>
      <w:spacing w:line="201" w:lineRule="atLeast"/>
      <w:ind w:firstLine="709"/>
      <w:jc w:val="both"/>
    </w:pPr>
    <w:rPr>
      <w:rFonts w:ascii="Franklin Gothic Book" w:hAnsi="Franklin Gothic Book"/>
      <w:lang w:eastAsia="en-US"/>
    </w:rPr>
  </w:style>
  <w:style w:type="paragraph" w:customStyle="1" w:styleId="Pa6">
    <w:name w:val="Pa6"/>
    <w:basedOn w:val="a"/>
    <w:next w:val="a"/>
    <w:uiPriority w:val="99"/>
    <w:rsid w:val="00DC0248"/>
    <w:pPr>
      <w:autoSpaceDE w:val="0"/>
      <w:autoSpaceDN w:val="0"/>
      <w:adjustRightInd w:val="0"/>
      <w:spacing w:line="161" w:lineRule="atLeast"/>
      <w:ind w:firstLine="709"/>
      <w:jc w:val="both"/>
    </w:pPr>
    <w:rPr>
      <w:rFonts w:ascii="Franklin Gothic Book" w:hAnsi="Franklin Gothic Book"/>
      <w:lang w:eastAsia="en-US"/>
    </w:rPr>
  </w:style>
  <w:style w:type="character" w:customStyle="1" w:styleId="A70">
    <w:name w:val="A7"/>
    <w:uiPriority w:val="99"/>
    <w:rsid w:val="00DC0248"/>
    <w:rPr>
      <w:color w:val="000000"/>
      <w:sz w:val="9"/>
    </w:rPr>
  </w:style>
  <w:style w:type="character" w:customStyle="1" w:styleId="A00">
    <w:name w:val="A0"/>
    <w:uiPriority w:val="99"/>
    <w:rsid w:val="00DC0248"/>
    <w:rPr>
      <w:color w:val="000000"/>
      <w:sz w:val="20"/>
    </w:rPr>
  </w:style>
  <w:style w:type="character" w:customStyle="1" w:styleId="22">
    <w:name w:val="Основной текст с отступом 2 Знак"/>
    <w:link w:val="21"/>
    <w:uiPriority w:val="99"/>
    <w:locked/>
    <w:rsid w:val="00DC0248"/>
    <w:rPr>
      <w:sz w:val="24"/>
      <w:szCs w:val="24"/>
    </w:rPr>
  </w:style>
  <w:style w:type="character" w:customStyle="1" w:styleId="211">
    <w:name w:val="Основной текст с отступом 2 Знак1"/>
    <w:uiPriority w:val="99"/>
    <w:semiHidden/>
    <w:rsid w:val="00DC0248"/>
    <w:rPr>
      <w:rFonts w:ascii="Times New Roman" w:hAnsi="Times New Roman" w:cs="Times New Roman"/>
      <w:sz w:val="28"/>
      <w:szCs w:val="28"/>
      <w:lang w:eastAsia="ru-RU"/>
    </w:rPr>
  </w:style>
  <w:style w:type="paragraph" w:styleId="36">
    <w:name w:val="List Number 3"/>
    <w:basedOn w:val="a"/>
    <w:uiPriority w:val="99"/>
    <w:rsid w:val="00DC0248"/>
    <w:pPr>
      <w:widowControl w:val="0"/>
      <w:tabs>
        <w:tab w:val="num" w:pos="1361"/>
      </w:tabs>
      <w:spacing w:before="60"/>
      <w:ind w:left="1361" w:hanging="794"/>
      <w:jc w:val="both"/>
    </w:pPr>
    <w:rPr>
      <w:rFonts w:ascii="Bookman Old Style" w:hAnsi="Bookman Old Style" w:cs="Bookman Old Style"/>
    </w:rPr>
  </w:style>
  <w:style w:type="paragraph" w:customStyle="1" w:styleId="1c">
    <w:name w:val="Текст примечания1"/>
    <w:basedOn w:val="1a"/>
    <w:rsid w:val="00DC0248"/>
    <w:pPr>
      <w:suppressAutoHyphens/>
      <w:spacing w:line="100" w:lineRule="atLeast"/>
      <w:jc w:val="left"/>
    </w:pPr>
    <w:rPr>
      <w:rFonts w:eastAsia="Arial Unicode MS" w:cs="Mangal"/>
      <w:kern w:val="1"/>
      <w:sz w:val="20"/>
      <w:szCs w:val="18"/>
      <w:lang w:eastAsia="hi-IN" w:bidi="hi-IN"/>
    </w:rPr>
  </w:style>
  <w:style w:type="character" w:customStyle="1" w:styleId="1d">
    <w:name w:val="Основной шрифт абзаца1"/>
    <w:rsid w:val="00DC0248"/>
  </w:style>
  <w:style w:type="character" w:customStyle="1" w:styleId="afff4">
    <w:name w:val="Текст концевой сноски Знак"/>
    <w:basedOn w:val="a0"/>
    <w:link w:val="afff5"/>
    <w:uiPriority w:val="99"/>
    <w:locked/>
    <w:rsid w:val="00DC0248"/>
  </w:style>
  <w:style w:type="paragraph" w:styleId="afff5">
    <w:name w:val="endnote text"/>
    <w:basedOn w:val="a"/>
    <w:link w:val="afff4"/>
    <w:uiPriority w:val="99"/>
    <w:unhideWhenUsed/>
    <w:rsid w:val="00DC0248"/>
    <w:pPr>
      <w:ind w:firstLine="709"/>
      <w:jc w:val="both"/>
    </w:pPr>
    <w:rPr>
      <w:sz w:val="20"/>
      <w:szCs w:val="20"/>
    </w:rPr>
  </w:style>
  <w:style w:type="character" w:customStyle="1" w:styleId="1e">
    <w:name w:val="Текст концевой сноски Знак1"/>
    <w:basedOn w:val="a0"/>
    <w:uiPriority w:val="99"/>
    <w:rsid w:val="00DC0248"/>
  </w:style>
  <w:style w:type="numbering" w:customStyle="1" w:styleId="110">
    <w:name w:val="Нет списка11"/>
    <w:next w:val="a2"/>
    <w:uiPriority w:val="99"/>
    <w:semiHidden/>
    <w:unhideWhenUsed/>
    <w:rsid w:val="00DC0248"/>
  </w:style>
  <w:style w:type="table" w:customStyle="1" w:styleId="111">
    <w:name w:val="Сетка таблицы11"/>
    <w:basedOn w:val="a1"/>
    <w:next w:val="aa"/>
    <w:uiPriority w:val="59"/>
    <w:rsid w:val="00DC0248"/>
    <w:rPr>
      <w:rFonts w:ascii="Calibri" w:hAnsi="Calibri" w:cs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0">
    <w:name w:val="Нет списка111"/>
    <w:next w:val="a2"/>
    <w:uiPriority w:val="99"/>
    <w:semiHidden/>
    <w:unhideWhenUsed/>
    <w:rsid w:val="00DC0248"/>
  </w:style>
  <w:style w:type="table" w:customStyle="1" w:styleId="1111">
    <w:name w:val="Сетка таблицы111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6">
    <w:name w:val="Placeholder Text"/>
    <w:uiPriority w:val="99"/>
    <w:semiHidden/>
    <w:rsid w:val="00DC0248"/>
    <w:rPr>
      <w:color w:val="808080"/>
    </w:rPr>
  </w:style>
  <w:style w:type="character" w:styleId="afff7">
    <w:name w:val="endnote reference"/>
    <w:uiPriority w:val="99"/>
    <w:unhideWhenUsed/>
    <w:rsid w:val="00DC0248"/>
    <w:rPr>
      <w:vertAlign w:val="superscript"/>
    </w:rPr>
  </w:style>
  <w:style w:type="paragraph" w:styleId="afff8">
    <w:name w:val="Revision"/>
    <w:hidden/>
    <w:uiPriority w:val="99"/>
    <w:semiHidden/>
    <w:rsid w:val="00DC0248"/>
    <w:rPr>
      <w:rFonts w:eastAsia="Calibri"/>
      <w:sz w:val="28"/>
      <w:szCs w:val="22"/>
      <w:lang w:eastAsia="en-US"/>
    </w:rPr>
  </w:style>
  <w:style w:type="table" w:customStyle="1" w:styleId="120">
    <w:name w:val="Сетка таблицы12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9">
    <w:name w:val="Прижатый влево"/>
    <w:basedOn w:val="a"/>
    <w:next w:val="a"/>
    <w:uiPriority w:val="99"/>
    <w:rsid w:val="00DC0248"/>
    <w:pPr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TOC Heading"/>
    <w:basedOn w:val="1"/>
    <w:next w:val="a"/>
    <w:uiPriority w:val="39"/>
    <w:semiHidden/>
    <w:unhideWhenUsed/>
    <w:qFormat/>
    <w:rsid w:val="00DC024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1f">
    <w:name w:val="toc 1"/>
    <w:basedOn w:val="a"/>
    <w:next w:val="a"/>
    <w:autoRedefine/>
    <w:uiPriority w:val="39"/>
    <w:rsid w:val="00DC0248"/>
    <w:pPr>
      <w:spacing w:before="240" w:after="120"/>
    </w:pPr>
    <w:rPr>
      <w:rFonts w:ascii="Calibri" w:hAnsi="Calibri"/>
      <w:b/>
      <w:bCs/>
      <w:sz w:val="20"/>
      <w:szCs w:val="20"/>
    </w:rPr>
  </w:style>
  <w:style w:type="paragraph" w:styleId="2a">
    <w:name w:val="toc 2"/>
    <w:basedOn w:val="a"/>
    <w:next w:val="a"/>
    <w:autoRedefine/>
    <w:uiPriority w:val="39"/>
    <w:rsid w:val="00DC0248"/>
    <w:pPr>
      <w:spacing w:before="120"/>
      <w:ind w:left="200"/>
    </w:pPr>
    <w:rPr>
      <w:rFonts w:ascii="Calibri" w:hAnsi="Calibri"/>
      <w:i/>
      <w:iCs/>
      <w:sz w:val="20"/>
      <w:szCs w:val="20"/>
    </w:rPr>
  </w:style>
  <w:style w:type="paragraph" w:styleId="37">
    <w:name w:val="toc 3"/>
    <w:basedOn w:val="a"/>
    <w:next w:val="a"/>
    <w:autoRedefine/>
    <w:uiPriority w:val="39"/>
    <w:rsid w:val="00DC0248"/>
    <w:pPr>
      <w:ind w:left="400"/>
    </w:pPr>
    <w:rPr>
      <w:rFonts w:ascii="Calibri" w:hAnsi="Calibri"/>
      <w:sz w:val="20"/>
      <w:szCs w:val="20"/>
    </w:rPr>
  </w:style>
  <w:style w:type="paragraph" w:customStyle="1" w:styleId="afffb">
    <w:name w:val="Комментарий"/>
    <w:basedOn w:val="a"/>
    <w:next w:val="a"/>
    <w:uiPriority w:val="99"/>
    <w:rsid w:val="00DC024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fc">
    <w:name w:val="Информация об изменениях документа"/>
    <w:basedOn w:val="afffb"/>
    <w:next w:val="a"/>
    <w:uiPriority w:val="99"/>
    <w:rsid w:val="00DC0248"/>
    <w:rPr>
      <w:i/>
      <w:iCs/>
    </w:rPr>
  </w:style>
  <w:style w:type="paragraph" w:customStyle="1" w:styleId="font5">
    <w:name w:val="font5"/>
    <w:basedOn w:val="a"/>
    <w:rsid w:val="00DC0248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DC0248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9">
    <w:name w:val="xl69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4">
    <w:name w:val="xl74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8">
    <w:name w:val="xl78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DC02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"/>
    <w:rsid w:val="00DC0248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83">
    <w:name w:val="xl8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DC024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"/>
    <w:rsid w:val="00DC02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1">
    <w:name w:val="xl91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2">
    <w:name w:val="xl92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7">
    <w:name w:val="xl97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0">
    <w:name w:val="xl100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1">
    <w:name w:val="xl101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2">
    <w:name w:val="xl102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04">
    <w:name w:val="xl104"/>
    <w:basedOn w:val="a"/>
    <w:rsid w:val="00DC0248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"/>
    <w:rsid w:val="00DC024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7">
    <w:name w:val="xl107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9">
    <w:name w:val="xl109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DC024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DC0248"/>
    <w:pPr>
      <w:shd w:val="clear" w:color="000000" w:fill="FFFFFF"/>
      <w:spacing w:before="100" w:beforeAutospacing="1" w:after="100" w:afterAutospacing="1"/>
    </w:pPr>
  </w:style>
  <w:style w:type="paragraph" w:customStyle="1" w:styleId="xl112">
    <w:name w:val="xl112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3">
    <w:name w:val="xl11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4">
    <w:name w:val="xl114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5">
    <w:name w:val="xl115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17">
    <w:name w:val="xl117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18">
    <w:name w:val="xl118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2">
    <w:name w:val="xl122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3">
    <w:name w:val="xl123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5">
    <w:name w:val="xl125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8">
    <w:name w:val="xl128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31">
    <w:name w:val="xl131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DC0248"/>
    <w:pPr>
      <w:spacing w:before="100" w:beforeAutospacing="1" w:after="100" w:afterAutospacing="1"/>
    </w:pPr>
  </w:style>
  <w:style w:type="paragraph" w:customStyle="1" w:styleId="xl133">
    <w:name w:val="xl133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4">
    <w:name w:val="xl134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7">
    <w:name w:val="xl137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8">
    <w:name w:val="xl138"/>
    <w:basedOn w:val="a"/>
    <w:rsid w:val="00DC02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a"/>
    <w:rsid w:val="00DC02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0">
    <w:name w:val="xl140"/>
    <w:basedOn w:val="a"/>
    <w:rsid w:val="00DC0248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41">
    <w:name w:val="xl141"/>
    <w:basedOn w:val="a"/>
    <w:rsid w:val="00DC0248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43">
    <w:name w:val="xl143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4">
    <w:name w:val="xl144"/>
    <w:basedOn w:val="a"/>
    <w:rsid w:val="00DC02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5">
    <w:name w:val="xl145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6">
    <w:name w:val="xl146"/>
    <w:basedOn w:val="a"/>
    <w:rsid w:val="00DC02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7">
    <w:name w:val="xl147"/>
    <w:basedOn w:val="a"/>
    <w:rsid w:val="00DC0248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8">
    <w:name w:val="xl148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9">
    <w:name w:val="xl149"/>
    <w:basedOn w:val="a"/>
    <w:rsid w:val="00DC024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1">
    <w:name w:val="xl151"/>
    <w:basedOn w:val="a"/>
    <w:rsid w:val="00DC02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2">
    <w:name w:val="xl152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3">
    <w:name w:val="xl153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4">
    <w:name w:val="xl154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6">
    <w:name w:val="xl156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9">
    <w:name w:val="xl159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0">
    <w:name w:val="xl160"/>
    <w:basedOn w:val="a"/>
    <w:rsid w:val="00DC02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1">
    <w:name w:val="xl161"/>
    <w:basedOn w:val="a"/>
    <w:rsid w:val="00DC02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2">
    <w:name w:val="xl162"/>
    <w:basedOn w:val="a"/>
    <w:rsid w:val="00DC024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64">
    <w:name w:val="xl164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5">
    <w:name w:val="xl165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66">
    <w:name w:val="xl166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7">
    <w:name w:val="xl167"/>
    <w:basedOn w:val="a"/>
    <w:rsid w:val="00DC024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8">
    <w:name w:val="xl168"/>
    <w:basedOn w:val="a"/>
    <w:rsid w:val="00DC024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DC0248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0">
    <w:name w:val="xl170"/>
    <w:basedOn w:val="a"/>
    <w:rsid w:val="00DC024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1">
    <w:name w:val="xl171"/>
    <w:basedOn w:val="a"/>
    <w:rsid w:val="00DC0248"/>
    <w:pPr>
      <w:pBdr>
        <w:left w:val="single" w:sz="4" w:space="0" w:color="auto"/>
      </w:pBdr>
      <w:spacing w:before="100" w:beforeAutospacing="1" w:after="100" w:afterAutospacing="1"/>
    </w:pPr>
  </w:style>
  <w:style w:type="paragraph" w:customStyle="1" w:styleId="xl172">
    <w:name w:val="xl172"/>
    <w:basedOn w:val="a"/>
    <w:rsid w:val="00DC0248"/>
    <w:pPr>
      <w:pBdr>
        <w:right w:val="single" w:sz="4" w:space="0" w:color="auto"/>
      </w:pBdr>
      <w:spacing w:before="100" w:beforeAutospacing="1" w:after="100" w:afterAutospacing="1"/>
    </w:pPr>
  </w:style>
  <w:style w:type="paragraph" w:customStyle="1" w:styleId="xl173">
    <w:name w:val="xl173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74">
    <w:name w:val="xl174"/>
    <w:basedOn w:val="a"/>
    <w:rsid w:val="00DC0248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75">
    <w:name w:val="xl175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6">
    <w:name w:val="xl176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7">
    <w:name w:val="xl177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DC0248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9">
    <w:name w:val="xl179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0">
    <w:name w:val="xl180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"/>
    <w:rsid w:val="00DC024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3">
    <w:name w:val="xl183"/>
    <w:basedOn w:val="a"/>
    <w:rsid w:val="00DC0248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4">
    <w:name w:val="xl184"/>
    <w:basedOn w:val="a"/>
    <w:rsid w:val="00DC024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5">
    <w:name w:val="xl185"/>
    <w:basedOn w:val="a"/>
    <w:rsid w:val="00DC024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6">
    <w:name w:val="xl186"/>
    <w:basedOn w:val="a"/>
    <w:rsid w:val="00DC024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87">
    <w:name w:val="xl187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88">
    <w:name w:val="xl188"/>
    <w:basedOn w:val="a"/>
    <w:rsid w:val="00DC0248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89">
    <w:name w:val="xl189"/>
    <w:basedOn w:val="a"/>
    <w:rsid w:val="00DC0248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DC0248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1">
    <w:name w:val="xl191"/>
    <w:basedOn w:val="a"/>
    <w:rsid w:val="00DC0248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2">
    <w:name w:val="xl192"/>
    <w:basedOn w:val="a"/>
    <w:rsid w:val="00DC024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3">
    <w:name w:val="xl193"/>
    <w:basedOn w:val="a"/>
    <w:rsid w:val="00DC0248"/>
    <w:pPr>
      <w:pBdr>
        <w:lef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"/>
    <w:rsid w:val="00DC0248"/>
    <w:pPr>
      <w:spacing w:before="100" w:beforeAutospacing="1" w:after="100" w:afterAutospacing="1"/>
      <w:textAlignment w:val="top"/>
    </w:pPr>
  </w:style>
  <w:style w:type="paragraph" w:customStyle="1" w:styleId="xl195">
    <w:name w:val="xl195"/>
    <w:basedOn w:val="a"/>
    <w:rsid w:val="00DC0248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7">
    <w:name w:val="xl197"/>
    <w:basedOn w:val="a"/>
    <w:rsid w:val="00DC02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8">
    <w:name w:val="xl198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9">
    <w:name w:val="xl199"/>
    <w:basedOn w:val="a"/>
    <w:rsid w:val="00DC02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0">
    <w:name w:val="xl200"/>
    <w:basedOn w:val="a"/>
    <w:rsid w:val="00DC0248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1">
    <w:name w:val="xl201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2">
    <w:name w:val="xl202"/>
    <w:basedOn w:val="a"/>
    <w:rsid w:val="00DC02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3">
    <w:name w:val="xl203"/>
    <w:basedOn w:val="a"/>
    <w:rsid w:val="00DC02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4">
    <w:name w:val="xl204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5">
    <w:name w:val="xl205"/>
    <w:basedOn w:val="a"/>
    <w:rsid w:val="00DC02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6">
    <w:name w:val="xl206"/>
    <w:basedOn w:val="a"/>
    <w:rsid w:val="00DC02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7">
    <w:name w:val="xl207"/>
    <w:basedOn w:val="a"/>
    <w:rsid w:val="00DC024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8">
    <w:name w:val="xl208"/>
    <w:basedOn w:val="a"/>
    <w:rsid w:val="00DC02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9">
    <w:name w:val="xl209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0">
    <w:name w:val="xl210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1">
    <w:name w:val="xl211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2">
    <w:name w:val="xl212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13">
    <w:name w:val="xl21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14">
    <w:name w:val="xl214"/>
    <w:basedOn w:val="a"/>
    <w:rsid w:val="00DC024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styleId="41">
    <w:name w:val="toc 4"/>
    <w:basedOn w:val="a"/>
    <w:next w:val="a"/>
    <w:autoRedefine/>
    <w:rsid w:val="00DC0248"/>
    <w:pPr>
      <w:ind w:left="600"/>
    </w:pPr>
    <w:rPr>
      <w:rFonts w:ascii="Calibri" w:hAnsi="Calibri"/>
      <w:sz w:val="20"/>
      <w:szCs w:val="20"/>
    </w:rPr>
  </w:style>
  <w:style w:type="paragraph" w:styleId="51">
    <w:name w:val="toc 5"/>
    <w:basedOn w:val="a"/>
    <w:next w:val="a"/>
    <w:autoRedefine/>
    <w:rsid w:val="00DC0248"/>
    <w:pPr>
      <w:ind w:left="800"/>
    </w:pPr>
    <w:rPr>
      <w:rFonts w:ascii="Calibri" w:hAnsi="Calibri"/>
      <w:sz w:val="20"/>
      <w:szCs w:val="20"/>
    </w:rPr>
  </w:style>
  <w:style w:type="paragraph" w:styleId="6">
    <w:name w:val="toc 6"/>
    <w:basedOn w:val="a"/>
    <w:next w:val="a"/>
    <w:autoRedefine/>
    <w:rsid w:val="00DC0248"/>
    <w:pPr>
      <w:ind w:left="1000"/>
    </w:pPr>
    <w:rPr>
      <w:rFonts w:ascii="Calibri" w:hAnsi="Calibri"/>
      <w:sz w:val="20"/>
      <w:szCs w:val="20"/>
    </w:rPr>
  </w:style>
  <w:style w:type="paragraph" w:styleId="71">
    <w:name w:val="toc 7"/>
    <w:basedOn w:val="a"/>
    <w:next w:val="a"/>
    <w:autoRedefine/>
    <w:rsid w:val="00DC0248"/>
    <w:pPr>
      <w:ind w:left="1200"/>
    </w:pPr>
    <w:rPr>
      <w:rFonts w:ascii="Calibri" w:hAnsi="Calibri"/>
      <w:sz w:val="20"/>
      <w:szCs w:val="20"/>
    </w:rPr>
  </w:style>
  <w:style w:type="paragraph" w:styleId="8">
    <w:name w:val="toc 8"/>
    <w:basedOn w:val="a"/>
    <w:next w:val="a"/>
    <w:autoRedefine/>
    <w:rsid w:val="00DC0248"/>
    <w:pPr>
      <w:ind w:left="1400"/>
    </w:pPr>
    <w:rPr>
      <w:rFonts w:ascii="Calibri" w:hAnsi="Calibri"/>
      <w:sz w:val="20"/>
      <w:szCs w:val="20"/>
    </w:rPr>
  </w:style>
  <w:style w:type="paragraph" w:styleId="90">
    <w:name w:val="toc 9"/>
    <w:basedOn w:val="a"/>
    <w:next w:val="a"/>
    <w:autoRedefine/>
    <w:rsid w:val="00DC0248"/>
    <w:pPr>
      <w:ind w:left="1600"/>
    </w:pPr>
    <w:rPr>
      <w:rFonts w:ascii="Calibri" w:hAnsi="Calibri"/>
      <w:sz w:val="20"/>
      <w:szCs w:val="20"/>
    </w:rPr>
  </w:style>
  <w:style w:type="paragraph" w:customStyle="1" w:styleId="xl215">
    <w:name w:val="xl215"/>
    <w:basedOn w:val="a"/>
    <w:rsid w:val="00DC024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6">
    <w:name w:val="xl216"/>
    <w:basedOn w:val="a"/>
    <w:rsid w:val="00DC02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7">
    <w:name w:val="xl217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9">
    <w:name w:val="xl219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20">
    <w:name w:val="xl220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21">
    <w:name w:val="xl221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22">
    <w:name w:val="xl222"/>
    <w:basedOn w:val="a"/>
    <w:rsid w:val="00DC024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3">
    <w:name w:val="xl63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12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teplosnabzhenie/" TargetMode="External"/><Relationship Id="rId13" Type="http://schemas.openxmlformats.org/officeDocument/2006/relationships/hyperlink" Target="https://pandia.ru/text/category/kapitalmznij_remont/" TargetMode="External"/><Relationship Id="rId18" Type="http://schemas.openxmlformats.org/officeDocument/2006/relationships/hyperlink" Target="https://pandia.ru/text/category/gazosnabzhenie/" TargetMode="External"/><Relationship Id="rId26" Type="http://schemas.openxmlformats.org/officeDocument/2006/relationships/hyperlink" Target="https://pandia.ru/text/category/obsledovanie_zdanij/" TargetMode="External"/><Relationship Id="rId3" Type="http://schemas.openxmlformats.org/officeDocument/2006/relationships/styles" Target="styles.xml"/><Relationship Id="rId21" Type="http://schemas.openxmlformats.org/officeDocument/2006/relationships/hyperlink" Target="https://pandia.ru/text/category/mestnij_byudzhet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pandia.ru/text/category/teployenergetika/" TargetMode="External"/><Relationship Id="rId17" Type="http://schemas.openxmlformats.org/officeDocument/2006/relationships/hyperlink" Target="https://pandia.ru/text/category/obtzekti_nedvizhimosti/" TargetMode="External"/><Relationship Id="rId25" Type="http://schemas.openxmlformats.org/officeDocument/2006/relationships/hyperlink" Target="https://pandia.ru/text/category/zakoni_v_rossii/" TargetMode="External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s://pandia.ru/text/category/normi_prava/" TargetMode="External"/><Relationship Id="rId20" Type="http://schemas.openxmlformats.org/officeDocument/2006/relationships/hyperlink" Target="https://pandia.ru/text/category/organi_upravleniya/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andia.ru/text/category/byudzhet_mestnij/" TargetMode="External"/><Relationship Id="rId24" Type="http://schemas.openxmlformats.org/officeDocument/2006/relationships/hyperlink" Target="https://pandia.ru/text/category/upravlenie_riskami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pandia.ru/text/category/pravovie_akti/" TargetMode="External"/><Relationship Id="rId23" Type="http://schemas.openxmlformats.org/officeDocument/2006/relationships/hyperlink" Target="https://pandia.ru/text/category/tcelevie_pokazateli/" TargetMode="External"/><Relationship Id="rId28" Type="http://schemas.openxmlformats.org/officeDocument/2006/relationships/hyperlink" Target="https://pandia.ru/text/category/otopitelmznie_sistemi/" TargetMode="External"/><Relationship Id="rId10" Type="http://schemas.openxmlformats.org/officeDocument/2006/relationships/hyperlink" Target="https://pandia.ru/text/category/byudzhetnie_uchrezhdeniya/" TargetMode="External"/><Relationship Id="rId19" Type="http://schemas.openxmlformats.org/officeDocument/2006/relationships/hyperlink" Target="https://pandia.ru/text/category/munitcipalmznaya_sobstvennostmz/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andia.ru/text/category/vodosnabzhenie_i_kanalizatciya/" TargetMode="External"/><Relationship Id="rId14" Type="http://schemas.openxmlformats.org/officeDocument/2006/relationships/hyperlink" Target="https://pandia.ru/text/category/utepliteli/" TargetMode="External"/><Relationship Id="rId22" Type="http://schemas.openxmlformats.org/officeDocument/2006/relationships/hyperlink" Target="https://pandia.ru/text/category/noyabrmz_2009_g_/" TargetMode="External"/><Relationship Id="rId27" Type="http://schemas.openxmlformats.org/officeDocument/2006/relationships/hyperlink" Target="https://pandia.ru/text/category/krovelmznie_materiali/" TargetMode="External"/><Relationship Id="rId3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37E24-0DE8-451B-90D4-64FB956A8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11</Pages>
  <Words>3178</Words>
  <Characters>18116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cp:lastPrinted>2026-02-06T06:41:00Z</cp:lastPrinted>
  <dcterms:created xsi:type="dcterms:W3CDTF">2026-02-05T11:39:00Z</dcterms:created>
  <dcterms:modified xsi:type="dcterms:W3CDTF">2026-02-06T06:42:00Z</dcterms:modified>
</cp:coreProperties>
</file>