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  <w:lang w:eastAsia="ru-RU"/>
        </w:rPr>
        <w:t>Жители новых субъектов России могут обратиться за услугами в клиентские службы Соцфонда по месту фактического проживания.</w:t>
      </w:r>
    </w:p>
    <w:p>
      <w:pPr>
        <w:pStyle w:val="Normal"/>
        <w:spacing w:beforeAutospacing="1" w:afterAutospacing="1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 2023 года жители ДНР, ЛНР, Херсонской и Запорожской областей могут получить услуги в Отделениях Социального фонда России по месту фактического пребывания. При наличии соответствующей регистрации можно оформить материнский капитал, единое пособие и другие меры социальной поддержки.</w:t>
      </w:r>
    </w:p>
    <w:p>
      <w:pPr>
        <w:pStyle w:val="Normal"/>
        <w:spacing w:beforeAutospacing="1" w:afterAutospacing="1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Помимо регистрации по месту проживания или временного пребывания, у заявителя и членов его семьи, на которых оформляются меры поддержки, должны быть документы, подтверждающие факт проживания на территории новых регионов на момент их вхождения в состав Российской Федерации (на 30 сентября 2022 года).</w:t>
      </w:r>
    </w:p>
    <w:p>
      <w:pPr>
        <w:pStyle w:val="Normal"/>
        <w:spacing w:beforeAutospacing="1" w:afterAutospacing="1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Заявление на установление мер социальной поддержки и все необходимые документы можно подать лично в клиентские службы Отделений Соцфонда или в личном кабинете на портале госуслуг с последующим предоставлением документов в клиентскую службу О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тделение Социального фонда  России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 Документы на оформление услуг можно представить без перевода на русский язык.</w:t>
      </w:r>
    </w:p>
    <w:p>
      <w:pPr>
        <w:pStyle w:val="Normal"/>
        <w:spacing w:beforeAutospacing="1" w:afterAutospacing="1"/>
        <w:ind w:firstLine="567"/>
        <w:jc w:val="both"/>
        <w:rPr>
          <w:lang w:val="en-US"/>
        </w:rPr>
      </w:pPr>
      <w:r>
        <w:rPr>
          <w:rFonts w:eastAsia="Times New Roman" w:cs="Times New Roman" w:ascii="Times New Roman" w:hAnsi="Times New Roman"/>
          <w:sz w:val="28"/>
          <w:szCs w:val="28"/>
          <w:lang w:val="en-US" w:eastAsia="ru-RU"/>
        </w:rPr>
        <w:t xml:space="preserve"># </w:t>
      </w:r>
      <w:r>
        <w:rPr>
          <w:rFonts w:eastAsia="Times New Roman" w:cs="Times New Roman" w:ascii="Times New Roman" w:hAnsi="Times New Roman"/>
          <w:sz w:val="28"/>
          <w:szCs w:val="28"/>
          <w:lang w:val="ru-RU" w:eastAsia="ru-RU"/>
        </w:rPr>
        <w:t>СФР</w:t>
      </w:r>
      <w:r>
        <w:rPr>
          <w:rFonts w:eastAsia="Times New Roman" w:cs="Times New Roman" w:ascii="Times New Roman" w:hAnsi="Times New Roman"/>
          <w:sz w:val="28"/>
          <w:szCs w:val="28"/>
          <w:lang w:val="en-US" w:eastAsia="ru-RU"/>
        </w:rPr>
        <w:t>#</w:t>
      </w:r>
      <w:r>
        <w:rPr>
          <w:rFonts w:eastAsia="Times New Roman" w:cs="Times New Roman" w:ascii="Times New Roman" w:hAnsi="Times New Roman"/>
          <w:sz w:val="28"/>
          <w:szCs w:val="28"/>
          <w:lang w:val="ru-RU" w:eastAsia="ru-RU"/>
        </w:rPr>
        <w:t>мспсфр</w:t>
      </w:r>
    </w:p>
    <w:p>
      <w:pPr>
        <w:pStyle w:val="Normal"/>
        <w:ind w:firstLine="567"/>
        <w:rPr/>
      </w:pPr>
      <w:r>
        <w:rPr/>
      </w:r>
    </w:p>
    <w:p>
      <w:pPr>
        <w:pStyle w:val="Normal"/>
        <w:spacing w:before="0" w:after="200"/>
        <w:ind w:firstLine="567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42f1e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f425a0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f425a0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f425a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LibreOffice/5.4.0.3$Windows_x86 LibreOffice_project/7556cbc6811c9d992f4064ab9287069087d7f62c</Application>
  <Pages>1</Pages>
  <Words>144</Words>
  <Characters>930</Characters>
  <CharactersWithSpaces>1070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2023-02-03T13:06:00Z</dcterms:created>
  <dc:creator>011MokrousovaMV</dc:creator>
  <dc:description/>
  <dc:language>ru-RU</dc:language>
  <cp:lastModifiedBy/>
  <dcterms:modified xsi:type="dcterms:W3CDTF">2023-02-13T11:25:22Z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