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1FB" w:rsidRDefault="00B861FB" w:rsidP="00B861F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B861FB" w:rsidRDefault="00B861FB" w:rsidP="00B861F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861FB" w:rsidRDefault="00B861FB" w:rsidP="00B861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861FB" w:rsidRDefault="00B861FB" w:rsidP="00B861F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«8» ноября 2022 г.                                                                          №764</w:t>
      </w:r>
    </w:p>
    <w:p w:rsidR="00B861FB" w:rsidRDefault="00B861FB" w:rsidP="00B861F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B861FB" w:rsidRDefault="00B861FB" w:rsidP="00B861FB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61FB" w:rsidRPr="00B861FB" w:rsidRDefault="00B861FB" w:rsidP="00B861FB">
      <w:pPr>
        <w:pStyle w:val="1"/>
        <w:ind w:firstLine="708"/>
        <w:jc w:val="both"/>
      </w:pPr>
      <w:r w:rsidRPr="00B861FB">
        <w:rPr>
          <w:szCs w:val="28"/>
        </w:rPr>
        <w:t>1.Постановление администрации Старошайговского муниципального района №702  «</w:t>
      </w:r>
      <w:r w:rsidRPr="00B861FB">
        <w:t>о создании комиссии по повышению устойчивости функционирования объектов экономики, расположенных на территории Старошайговского муниципального района Республики Мордовия</w:t>
      </w:r>
      <w:r w:rsidRPr="00B861FB">
        <w:rPr>
          <w:szCs w:val="28"/>
        </w:rPr>
        <w:t>»</w:t>
      </w:r>
    </w:p>
    <w:p w:rsidR="00B861FB" w:rsidRPr="00B861FB" w:rsidRDefault="00B861FB" w:rsidP="00B861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1FB">
        <w:rPr>
          <w:rFonts w:ascii="Times New Roman" w:hAnsi="Times New Roman" w:cs="Times New Roman"/>
          <w:sz w:val="28"/>
          <w:szCs w:val="28"/>
        </w:rPr>
        <w:t>2. Постановление администрации Старошайговского муниципального района №703 «</w:t>
      </w:r>
      <w:r w:rsidRPr="00B861FB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28 мая 2015 года № 296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61FB">
        <w:rPr>
          <w:rFonts w:ascii="Times New Roman" w:eastAsia="Times New Roman" w:hAnsi="Times New Roman" w:cs="Times New Roman"/>
          <w:sz w:val="28"/>
          <w:szCs w:val="28"/>
        </w:rPr>
        <w:t>«Об утверждении муниципальной программы «Укрепление правопорядка и общественной безопасности в Старошайговском муниципальном районе» на 2015-2019 годы до 2024 года</w:t>
      </w:r>
      <w:proofErr w:type="gramStart"/>
      <w:r w:rsidRPr="00B861FB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</w:p>
    <w:p w:rsidR="00B861FB" w:rsidRDefault="00B861FB" w:rsidP="00B861F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61FB" w:rsidRDefault="00B861FB" w:rsidP="00B861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№764 от «8» ноября 2022 г.</w:t>
      </w:r>
    </w:p>
    <w:p w:rsidR="00B861FB" w:rsidRDefault="00B861FB" w:rsidP="00B861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B861FB" w:rsidRDefault="00B861FB" w:rsidP="00B861FB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57A37" w:rsidRDefault="00B861FB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657A37" w:rsidSect="008460C6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861FB"/>
    <w:rsid w:val="00657A37"/>
    <w:rsid w:val="00B86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861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61FB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1000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dcterms:created xsi:type="dcterms:W3CDTF">2022-12-21T07:58:00Z</dcterms:created>
  <dcterms:modified xsi:type="dcterms:W3CDTF">2022-12-21T08:02:00Z</dcterms:modified>
</cp:coreProperties>
</file>