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4E0" w:rsidRPr="002C3CD2" w:rsidRDefault="005364E0" w:rsidP="005364E0">
      <w:pPr>
        <w:spacing w:after="0" w:line="240" w:lineRule="auto"/>
        <w:jc w:val="center"/>
        <w:rPr>
          <w:rFonts w:ascii="Times New Roman" w:hAnsi="Times New Roman" w:cs="Times New Roman"/>
          <w:b/>
        </w:rPr>
      </w:pPr>
      <w:r w:rsidRPr="002C3CD2">
        <w:rPr>
          <w:rFonts w:ascii="Times New Roman" w:hAnsi="Times New Roman" w:cs="Times New Roman"/>
          <w:b/>
        </w:rPr>
        <w:t xml:space="preserve">СОВЕТ  ДЕПУТАТОВ </w:t>
      </w:r>
    </w:p>
    <w:p w:rsidR="005364E0" w:rsidRPr="002C3CD2" w:rsidRDefault="005364E0" w:rsidP="005364E0">
      <w:pPr>
        <w:spacing w:after="0" w:line="240" w:lineRule="auto"/>
        <w:jc w:val="center"/>
        <w:rPr>
          <w:rFonts w:ascii="Times New Roman" w:hAnsi="Times New Roman" w:cs="Times New Roman"/>
          <w:b/>
        </w:rPr>
      </w:pPr>
      <w:r w:rsidRPr="002C3CD2">
        <w:rPr>
          <w:rFonts w:ascii="Times New Roman" w:hAnsi="Times New Roman" w:cs="Times New Roman"/>
          <w:b/>
        </w:rPr>
        <w:t xml:space="preserve">      КОНОПАТСКОГО  СЕЛЬСКОГО ПОСЕЛЕНИЯ  СТАРОШАЙГОВСКОГО  МУНИЦИПАЛЬНОГО РАЙОНА РЕСПУБЛИКИ  МОРДОВИЯ</w:t>
      </w:r>
    </w:p>
    <w:p w:rsidR="005364E0" w:rsidRPr="002C3CD2" w:rsidRDefault="005364E0" w:rsidP="005364E0">
      <w:pPr>
        <w:spacing w:after="0" w:line="240" w:lineRule="auto"/>
        <w:jc w:val="center"/>
        <w:rPr>
          <w:rFonts w:ascii="Times New Roman" w:hAnsi="Times New Roman" w:cs="Times New Roman"/>
          <w:b/>
        </w:rPr>
      </w:pPr>
    </w:p>
    <w:p w:rsidR="005364E0" w:rsidRPr="002C3CD2" w:rsidRDefault="005364E0" w:rsidP="005364E0">
      <w:pPr>
        <w:spacing w:after="0" w:line="240" w:lineRule="auto"/>
        <w:jc w:val="center"/>
        <w:rPr>
          <w:rFonts w:ascii="Times New Roman" w:hAnsi="Times New Roman" w:cs="Times New Roman"/>
          <w:b/>
        </w:rPr>
      </w:pPr>
      <w:r w:rsidRPr="002C3CD2">
        <w:rPr>
          <w:rFonts w:ascii="Times New Roman" w:hAnsi="Times New Roman" w:cs="Times New Roman"/>
          <w:b/>
        </w:rPr>
        <w:t>Р Е Ш Е Н И Е</w:t>
      </w:r>
    </w:p>
    <w:p w:rsidR="005364E0" w:rsidRDefault="005364E0" w:rsidP="005364E0">
      <w:pPr>
        <w:spacing w:after="0" w:line="240" w:lineRule="auto"/>
        <w:rPr>
          <w:rFonts w:ascii="Times New Roman" w:hAnsi="Times New Roman" w:cs="Times New Roman"/>
          <w:b/>
        </w:rPr>
      </w:pPr>
      <w:r>
        <w:rPr>
          <w:rFonts w:ascii="Times New Roman" w:hAnsi="Times New Roman" w:cs="Times New Roman"/>
          <w:b/>
        </w:rPr>
        <w:t>От 11 июля  2018 года</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w:t>
      </w:r>
      <w:r>
        <w:rPr>
          <w:rFonts w:ascii="Times New Roman" w:hAnsi="Times New Roman" w:cs="Times New Roman"/>
          <w:b/>
        </w:rPr>
        <w:tab/>
        <w:t xml:space="preserve">               №  8</w:t>
      </w:r>
    </w:p>
    <w:p w:rsidR="005364E0" w:rsidRDefault="005364E0" w:rsidP="005364E0">
      <w:pPr>
        <w:spacing w:after="0" w:line="240" w:lineRule="auto"/>
        <w:jc w:val="center"/>
        <w:rPr>
          <w:rFonts w:ascii="Times New Roman" w:hAnsi="Times New Roman" w:cs="Times New Roman"/>
        </w:rPr>
      </w:pPr>
      <w:r>
        <w:rPr>
          <w:rFonts w:ascii="Times New Roman" w:hAnsi="Times New Roman" w:cs="Times New Roman"/>
        </w:rPr>
        <w:t>с. Конопать</w:t>
      </w:r>
    </w:p>
    <w:p w:rsidR="005364E0" w:rsidRDefault="005364E0" w:rsidP="005364E0">
      <w:pPr>
        <w:spacing w:after="0" w:line="240" w:lineRule="auto"/>
        <w:ind w:right="-720"/>
        <w:rPr>
          <w:rStyle w:val="a6"/>
          <w:bCs w:val="0"/>
        </w:rPr>
      </w:pPr>
      <w:r>
        <w:rPr>
          <w:rFonts w:ascii="Times New Roman" w:hAnsi="Times New Roman" w:cs="Times New Roman"/>
          <w:b/>
        </w:rPr>
        <w:t xml:space="preserve"> </w:t>
      </w:r>
    </w:p>
    <w:p w:rsidR="005364E0" w:rsidRDefault="00245BC0" w:rsidP="005364E0">
      <w:pPr>
        <w:spacing w:after="0" w:line="240" w:lineRule="auto"/>
        <w:jc w:val="center"/>
        <w:rPr>
          <w:sz w:val="24"/>
          <w:szCs w:val="24"/>
        </w:rPr>
      </w:pPr>
      <w:r>
        <w:rPr>
          <w:rFonts w:ascii="Times New Roman" w:hAnsi="Times New Roman" w:cs="Times New Roman"/>
          <w:b/>
          <w:sz w:val="24"/>
          <w:szCs w:val="24"/>
        </w:rPr>
        <w:t>«Об утверждении изменений в Правила землепользования и застройки Конопатского сельского поселения Старошайговского муниципального района Республики Мордовия»</w:t>
      </w:r>
    </w:p>
    <w:p w:rsidR="005364E0" w:rsidRDefault="005364E0" w:rsidP="005364E0">
      <w:pPr>
        <w:spacing w:after="0" w:line="240" w:lineRule="auto"/>
        <w:ind w:firstLine="720"/>
        <w:jc w:val="both"/>
        <w:rPr>
          <w:rFonts w:ascii="Times New Roman" w:hAnsi="Times New Roman" w:cs="Times New Roman"/>
        </w:rPr>
      </w:pPr>
      <w:r>
        <w:rPr>
          <w:rFonts w:ascii="Times New Roman" w:hAnsi="Times New Roman" w:cs="Times New Roman"/>
        </w:rPr>
        <w:t>__________________________________________________________________</w:t>
      </w:r>
    </w:p>
    <w:p w:rsidR="002C3CD2" w:rsidRDefault="005364E0" w:rsidP="005364E0">
      <w:pPr>
        <w:spacing w:after="0" w:line="240" w:lineRule="auto"/>
        <w:jc w:val="both"/>
        <w:rPr>
          <w:rFonts w:ascii="Times New Roman" w:hAnsi="Times New Roman" w:cs="Times New Roman"/>
          <w:sz w:val="24"/>
          <w:szCs w:val="24"/>
        </w:rPr>
      </w:pPr>
      <w:r w:rsidRPr="005364E0">
        <w:rPr>
          <w:rFonts w:ascii="Times New Roman" w:hAnsi="Times New Roman" w:cs="Times New Roman"/>
          <w:sz w:val="24"/>
          <w:szCs w:val="24"/>
        </w:rPr>
        <w:t xml:space="preserve">В </w:t>
      </w:r>
      <w:r w:rsidR="00245BC0">
        <w:rPr>
          <w:rFonts w:ascii="Times New Roman" w:hAnsi="Times New Roman" w:cs="Times New Roman"/>
          <w:sz w:val="24"/>
          <w:szCs w:val="24"/>
        </w:rPr>
        <w:t>связи с внесением изменений в Правила землепользования и застройки Конопатского сельского поселения Старошайговского муниципального района Республики Мо</w:t>
      </w:r>
      <w:r w:rsidR="002C3CD2">
        <w:rPr>
          <w:rFonts w:ascii="Times New Roman" w:hAnsi="Times New Roman" w:cs="Times New Roman"/>
          <w:sz w:val="24"/>
          <w:szCs w:val="24"/>
        </w:rPr>
        <w:t>рдовия, утверждённые решением  С</w:t>
      </w:r>
      <w:r w:rsidR="00245BC0">
        <w:rPr>
          <w:rFonts w:ascii="Times New Roman" w:hAnsi="Times New Roman" w:cs="Times New Roman"/>
          <w:sz w:val="24"/>
          <w:szCs w:val="24"/>
        </w:rPr>
        <w:t>овета</w:t>
      </w:r>
      <w:r w:rsidR="002C3CD2">
        <w:rPr>
          <w:rFonts w:ascii="Times New Roman" w:hAnsi="Times New Roman" w:cs="Times New Roman"/>
          <w:sz w:val="24"/>
          <w:szCs w:val="24"/>
        </w:rPr>
        <w:t xml:space="preserve"> депутатов Конопатского сельского поселения от 10.08.2011г. № 1, руководствуясь  ст.33 Градостроительного кодекса РФ, ст.20 Устава Конопатского сельского поселения, Совет депутатов</w:t>
      </w:r>
    </w:p>
    <w:p w:rsidR="002C3CD2" w:rsidRDefault="002C3CD2" w:rsidP="005364E0">
      <w:pPr>
        <w:spacing w:after="0" w:line="240" w:lineRule="auto"/>
        <w:jc w:val="both"/>
        <w:rPr>
          <w:rFonts w:ascii="Times New Roman" w:hAnsi="Times New Roman" w:cs="Times New Roman"/>
          <w:sz w:val="24"/>
          <w:szCs w:val="24"/>
        </w:rPr>
      </w:pPr>
    </w:p>
    <w:p w:rsidR="005364E0" w:rsidRPr="005364E0" w:rsidRDefault="002C3CD2" w:rsidP="005364E0">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245BC0">
        <w:rPr>
          <w:rFonts w:ascii="Times New Roman" w:hAnsi="Times New Roman" w:cs="Times New Roman"/>
          <w:sz w:val="24"/>
          <w:szCs w:val="24"/>
        </w:rPr>
        <w:t xml:space="preserve"> </w:t>
      </w:r>
    </w:p>
    <w:p w:rsidR="005364E0" w:rsidRDefault="005364E0" w:rsidP="005364E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 Е Ш И Л:</w:t>
      </w:r>
    </w:p>
    <w:p w:rsidR="002C3CD2" w:rsidRDefault="005364E0" w:rsidP="002C3CD2">
      <w:pPr>
        <w:pStyle w:val="a5"/>
        <w:spacing w:after="0"/>
        <w:jc w:val="both"/>
      </w:pPr>
      <w:r>
        <w:t xml:space="preserve">1. Утвердить   </w:t>
      </w:r>
      <w:r w:rsidR="002C3CD2">
        <w:t xml:space="preserve">прилагаемые изменения в Правила землепользования и застройки Конопатского сельского поселения Старошайговского муниципального района РМ. </w:t>
      </w:r>
    </w:p>
    <w:p w:rsidR="005364E0" w:rsidRDefault="005364E0" w:rsidP="005364E0">
      <w:pPr>
        <w:pStyle w:val="a5"/>
        <w:spacing w:after="0"/>
        <w:jc w:val="both"/>
      </w:pPr>
      <w:r>
        <w:t xml:space="preserve">2. Настоящее решение вступает  в силу со дня его официального опубликования в Информационном  бюллетене Конопатского сельского поселения Старошайговского муниципального района РМ. </w:t>
      </w:r>
    </w:p>
    <w:p w:rsidR="005364E0" w:rsidRDefault="005364E0" w:rsidP="005364E0">
      <w:pPr>
        <w:pStyle w:val="a5"/>
        <w:spacing w:after="0"/>
        <w:jc w:val="both"/>
      </w:pPr>
    </w:p>
    <w:p w:rsidR="005364E0" w:rsidRDefault="005364E0" w:rsidP="005364E0">
      <w:pPr>
        <w:pStyle w:val="a5"/>
        <w:spacing w:after="0"/>
        <w:jc w:val="both"/>
      </w:pPr>
    </w:p>
    <w:p w:rsidR="005364E0" w:rsidRDefault="005364E0" w:rsidP="005364E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Председатель Совета депутатов  </w:t>
      </w:r>
    </w:p>
    <w:p w:rsidR="005364E0" w:rsidRDefault="005364E0" w:rsidP="005364E0">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Конопатского сельского поселения </w:t>
      </w:r>
    </w:p>
    <w:p w:rsidR="005364E0" w:rsidRDefault="005364E0" w:rsidP="005364E0">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Старошайговского муниципального</w:t>
      </w:r>
    </w:p>
    <w:p w:rsidR="005364E0" w:rsidRDefault="005364E0" w:rsidP="005364E0">
      <w:pPr>
        <w:spacing w:after="0" w:line="240" w:lineRule="auto"/>
        <w:rPr>
          <w:rFonts w:ascii="Times New Roman" w:hAnsi="Times New Roman" w:cs="Times New Roman"/>
          <w:bCs/>
          <w:sz w:val="24"/>
          <w:szCs w:val="24"/>
        </w:rPr>
      </w:pPr>
      <w:r>
        <w:rPr>
          <w:rFonts w:ascii="Times New Roman" w:hAnsi="Times New Roman" w:cs="Times New Roman"/>
          <w:bCs/>
          <w:sz w:val="24"/>
          <w:szCs w:val="24"/>
        </w:rPr>
        <w:t>района Республики Мордовия:                                                                           Г.И. Купцова</w:t>
      </w:r>
    </w:p>
    <w:p w:rsidR="004A0C16" w:rsidRDefault="004A0C16"/>
    <w:p w:rsidR="00EF316A" w:rsidRDefault="00EF316A"/>
    <w:p w:rsidR="00EF316A" w:rsidRDefault="00EF316A"/>
    <w:p w:rsidR="00EF316A" w:rsidRDefault="00EF316A"/>
    <w:p w:rsidR="00EF316A" w:rsidRDefault="00EF316A"/>
    <w:p w:rsidR="00EF316A" w:rsidRDefault="00EF316A"/>
    <w:p w:rsidR="00EF316A" w:rsidRDefault="00EF316A"/>
    <w:p w:rsidR="00EF316A" w:rsidRDefault="00EF316A"/>
    <w:p w:rsidR="00EF316A" w:rsidRDefault="00EF316A"/>
    <w:p w:rsidR="00EF316A" w:rsidRDefault="00EF316A"/>
    <w:p w:rsidR="00EF316A" w:rsidRPr="008F6579" w:rsidRDefault="00EF316A" w:rsidP="00EF316A">
      <w:pPr>
        <w:spacing w:line="240" w:lineRule="auto"/>
        <w:jc w:val="center"/>
        <w:outlineLvl w:val="0"/>
        <w:rPr>
          <w:b/>
          <w:spacing w:val="-6"/>
          <w:sz w:val="28"/>
          <w:szCs w:val="28"/>
        </w:rPr>
      </w:pPr>
      <w:r>
        <w:rPr>
          <w:b/>
          <w:sz w:val="32"/>
          <w:szCs w:val="32"/>
        </w:rPr>
        <w:lastRenderedPageBreak/>
        <w:t>ИП Родькина А. В.</w:t>
      </w:r>
    </w:p>
    <w:p w:rsidR="00EF316A" w:rsidRDefault="00EF316A" w:rsidP="00EF316A">
      <w:pPr>
        <w:spacing w:line="240" w:lineRule="auto"/>
        <w:jc w:val="center"/>
        <w:rPr>
          <w:b/>
          <w:spacing w:val="-6"/>
          <w:szCs w:val="28"/>
        </w:rPr>
      </w:pPr>
    </w:p>
    <w:p w:rsidR="00EF316A" w:rsidRPr="001C2EE0" w:rsidRDefault="00EF316A" w:rsidP="00EF316A">
      <w:pPr>
        <w:spacing w:line="240" w:lineRule="auto"/>
        <w:jc w:val="center"/>
        <w:rPr>
          <w:b/>
          <w:spacing w:val="-6"/>
          <w:szCs w:val="28"/>
        </w:rPr>
      </w:pPr>
    </w:p>
    <w:p w:rsidR="00EF316A" w:rsidRDefault="00EF316A" w:rsidP="00EF316A">
      <w:pPr>
        <w:spacing w:line="240" w:lineRule="auto"/>
        <w:jc w:val="center"/>
        <w:outlineLvl w:val="0"/>
        <w:rPr>
          <w:b/>
          <w:spacing w:val="-6"/>
          <w:szCs w:val="28"/>
        </w:rPr>
      </w:pPr>
    </w:p>
    <w:p w:rsidR="00EF316A" w:rsidRDefault="00EF316A" w:rsidP="00EF316A">
      <w:pPr>
        <w:spacing w:line="240" w:lineRule="auto"/>
        <w:jc w:val="center"/>
        <w:outlineLvl w:val="0"/>
        <w:rPr>
          <w:spacing w:val="-6"/>
          <w:szCs w:val="28"/>
        </w:rPr>
      </w:pPr>
      <w:r w:rsidRPr="001C2EE0">
        <w:rPr>
          <w:b/>
          <w:spacing w:val="-6"/>
          <w:szCs w:val="28"/>
        </w:rPr>
        <w:t>Заказчик</w:t>
      </w:r>
      <w:r>
        <w:rPr>
          <w:b/>
          <w:spacing w:val="-6"/>
          <w:szCs w:val="28"/>
        </w:rPr>
        <w:t xml:space="preserve"> </w:t>
      </w:r>
      <w:r>
        <w:rPr>
          <w:spacing w:val="-6"/>
          <w:szCs w:val="28"/>
        </w:rPr>
        <w:t>Администрация Конопатского сельского поселения</w:t>
      </w:r>
    </w:p>
    <w:p w:rsidR="00EF316A" w:rsidRDefault="00EF316A" w:rsidP="00EF316A">
      <w:pPr>
        <w:spacing w:line="240" w:lineRule="auto"/>
        <w:jc w:val="center"/>
        <w:outlineLvl w:val="0"/>
        <w:rPr>
          <w:spacing w:val="-6"/>
          <w:szCs w:val="28"/>
        </w:rPr>
      </w:pPr>
      <w:r>
        <w:rPr>
          <w:spacing w:val="-6"/>
          <w:szCs w:val="28"/>
        </w:rPr>
        <w:t>Старошайговского муниципального района</w:t>
      </w:r>
    </w:p>
    <w:p w:rsidR="00EF316A" w:rsidRDefault="00EF316A" w:rsidP="00EF316A">
      <w:pPr>
        <w:spacing w:line="240" w:lineRule="auto"/>
        <w:jc w:val="center"/>
        <w:outlineLvl w:val="0"/>
        <w:rPr>
          <w:spacing w:val="-6"/>
          <w:szCs w:val="28"/>
        </w:rPr>
      </w:pPr>
      <w:r>
        <w:rPr>
          <w:spacing w:val="-6"/>
          <w:szCs w:val="28"/>
        </w:rPr>
        <w:t>Республики Мордовия</w:t>
      </w:r>
    </w:p>
    <w:p w:rsidR="00EF316A" w:rsidRDefault="00EF316A" w:rsidP="00EF316A">
      <w:pPr>
        <w:spacing w:line="240" w:lineRule="auto"/>
        <w:jc w:val="center"/>
        <w:rPr>
          <w:spacing w:val="-6"/>
          <w:szCs w:val="28"/>
        </w:rPr>
      </w:pPr>
    </w:p>
    <w:p w:rsidR="00EF316A" w:rsidRDefault="00EF316A" w:rsidP="00EF316A">
      <w:pPr>
        <w:spacing w:line="240" w:lineRule="auto"/>
        <w:jc w:val="center"/>
        <w:rPr>
          <w:spacing w:val="-6"/>
          <w:szCs w:val="28"/>
        </w:rPr>
      </w:pPr>
    </w:p>
    <w:p w:rsidR="00EF316A" w:rsidRPr="001C2EE0" w:rsidRDefault="00EF316A" w:rsidP="00EF316A">
      <w:pPr>
        <w:spacing w:line="240" w:lineRule="auto"/>
        <w:jc w:val="center"/>
        <w:rPr>
          <w:spacing w:val="-6"/>
          <w:szCs w:val="28"/>
        </w:rPr>
      </w:pPr>
    </w:p>
    <w:p w:rsidR="00EF316A" w:rsidRDefault="00EF316A" w:rsidP="00EF316A">
      <w:pPr>
        <w:spacing w:line="240" w:lineRule="auto"/>
        <w:rPr>
          <w:spacing w:val="-6"/>
          <w:szCs w:val="28"/>
        </w:rPr>
      </w:pPr>
    </w:p>
    <w:p w:rsidR="00EF316A" w:rsidRDefault="00EF316A" w:rsidP="00EF316A">
      <w:pPr>
        <w:spacing w:line="240" w:lineRule="auto"/>
        <w:rPr>
          <w:spacing w:val="-6"/>
          <w:szCs w:val="28"/>
        </w:rPr>
      </w:pPr>
    </w:p>
    <w:p w:rsidR="00EF316A" w:rsidRDefault="00EF316A" w:rsidP="00EF316A">
      <w:pPr>
        <w:spacing w:line="240" w:lineRule="auto"/>
        <w:jc w:val="center"/>
        <w:rPr>
          <w:b/>
          <w:spacing w:val="-6"/>
          <w:sz w:val="28"/>
          <w:szCs w:val="28"/>
        </w:rPr>
      </w:pPr>
      <w:r>
        <w:rPr>
          <w:b/>
          <w:spacing w:val="-6"/>
          <w:sz w:val="28"/>
          <w:szCs w:val="28"/>
        </w:rPr>
        <w:t>Внесение изменений в</w:t>
      </w:r>
    </w:p>
    <w:p w:rsidR="00EF316A" w:rsidRPr="008F6579" w:rsidRDefault="00EF316A" w:rsidP="00EF316A">
      <w:pPr>
        <w:spacing w:line="240" w:lineRule="auto"/>
        <w:jc w:val="center"/>
        <w:rPr>
          <w:b/>
          <w:spacing w:val="-6"/>
          <w:sz w:val="28"/>
          <w:szCs w:val="28"/>
        </w:rPr>
      </w:pPr>
      <w:r>
        <w:rPr>
          <w:b/>
          <w:spacing w:val="-6"/>
          <w:sz w:val="28"/>
          <w:szCs w:val="28"/>
        </w:rPr>
        <w:t xml:space="preserve">Правила землепользования и застройки </w:t>
      </w:r>
    </w:p>
    <w:p w:rsidR="00EF316A" w:rsidRPr="008F6579" w:rsidRDefault="00EF316A" w:rsidP="00EF316A">
      <w:pPr>
        <w:spacing w:line="240" w:lineRule="auto"/>
        <w:jc w:val="center"/>
        <w:rPr>
          <w:b/>
          <w:spacing w:val="-6"/>
          <w:sz w:val="28"/>
          <w:szCs w:val="28"/>
        </w:rPr>
      </w:pPr>
      <w:r>
        <w:rPr>
          <w:b/>
          <w:spacing w:val="-6"/>
          <w:sz w:val="28"/>
          <w:szCs w:val="28"/>
        </w:rPr>
        <w:t>Конопатского сельского поселения</w:t>
      </w:r>
    </w:p>
    <w:p w:rsidR="00EF316A" w:rsidRPr="008F6579" w:rsidRDefault="00EF316A" w:rsidP="00EF316A">
      <w:pPr>
        <w:spacing w:line="240" w:lineRule="auto"/>
        <w:jc w:val="center"/>
        <w:rPr>
          <w:b/>
          <w:spacing w:val="-6"/>
          <w:sz w:val="28"/>
          <w:szCs w:val="28"/>
        </w:rPr>
      </w:pPr>
      <w:r>
        <w:rPr>
          <w:b/>
          <w:spacing w:val="-6"/>
          <w:sz w:val="28"/>
          <w:szCs w:val="28"/>
        </w:rPr>
        <w:t xml:space="preserve">     Старошайговского</w:t>
      </w:r>
      <w:r w:rsidRPr="008F6579">
        <w:rPr>
          <w:b/>
          <w:spacing w:val="-6"/>
          <w:sz w:val="28"/>
          <w:szCs w:val="28"/>
        </w:rPr>
        <w:t xml:space="preserve"> муниципального района</w:t>
      </w:r>
    </w:p>
    <w:p w:rsidR="00EF316A" w:rsidRPr="008F6579" w:rsidRDefault="00EF316A" w:rsidP="00EF316A">
      <w:pPr>
        <w:spacing w:line="240" w:lineRule="auto"/>
        <w:jc w:val="center"/>
        <w:rPr>
          <w:b/>
          <w:spacing w:val="-6"/>
          <w:sz w:val="28"/>
          <w:szCs w:val="28"/>
        </w:rPr>
      </w:pPr>
      <w:r w:rsidRPr="008F6579">
        <w:rPr>
          <w:b/>
          <w:spacing w:val="-6"/>
          <w:sz w:val="28"/>
          <w:szCs w:val="28"/>
        </w:rPr>
        <w:t>Республики Мордовия</w:t>
      </w:r>
    </w:p>
    <w:p w:rsidR="00EF316A" w:rsidRPr="008F6579" w:rsidRDefault="00EF316A" w:rsidP="00EF316A">
      <w:pPr>
        <w:spacing w:line="240" w:lineRule="auto"/>
        <w:rPr>
          <w:spacing w:val="-6"/>
          <w:sz w:val="28"/>
          <w:szCs w:val="28"/>
        </w:rPr>
      </w:pPr>
    </w:p>
    <w:p w:rsidR="00EF316A" w:rsidRDefault="00EF316A" w:rsidP="00EF316A">
      <w:pPr>
        <w:spacing w:line="240" w:lineRule="auto"/>
        <w:rPr>
          <w:spacing w:val="-6"/>
          <w:szCs w:val="28"/>
        </w:rPr>
      </w:pPr>
    </w:p>
    <w:p w:rsidR="00EF316A" w:rsidRDefault="00EF316A" w:rsidP="00EF316A">
      <w:pPr>
        <w:spacing w:line="240" w:lineRule="auto"/>
        <w:rPr>
          <w:spacing w:val="-6"/>
          <w:szCs w:val="28"/>
        </w:rPr>
      </w:pPr>
    </w:p>
    <w:p w:rsidR="00EF316A" w:rsidRDefault="00EF316A" w:rsidP="00EF316A">
      <w:pPr>
        <w:spacing w:line="240" w:lineRule="auto"/>
        <w:rPr>
          <w:spacing w:val="-6"/>
          <w:szCs w:val="28"/>
        </w:rPr>
      </w:pPr>
    </w:p>
    <w:p w:rsidR="00EF316A" w:rsidRDefault="00EF316A" w:rsidP="00EF316A">
      <w:pPr>
        <w:spacing w:line="240" w:lineRule="auto"/>
        <w:rPr>
          <w:spacing w:val="-6"/>
          <w:szCs w:val="28"/>
        </w:rPr>
      </w:pPr>
    </w:p>
    <w:p w:rsidR="00EF316A" w:rsidRDefault="00EF316A" w:rsidP="00EF316A">
      <w:pPr>
        <w:spacing w:line="240" w:lineRule="auto"/>
        <w:rPr>
          <w:spacing w:val="-6"/>
          <w:szCs w:val="28"/>
        </w:rPr>
      </w:pPr>
    </w:p>
    <w:p w:rsidR="00EF316A" w:rsidRDefault="00EF316A" w:rsidP="00EF316A">
      <w:pPr>
        <w:spacing w:line="240" w:lineRule="auto"/>
        <w:jc w:val="center"/>
        <w:rPr>
          <w:b/>
          <w:spacing w:val="-6"/>
          <w:sz w:val="32"/>
          <w:szCs w:val="32"/>
        </w:rPr>
      </w:pPr>
      <w:r>
        <w:rPr>
          <w:b/>
          <w:caps/>
          <w:sz w:val="32"/>
          <w:szCs w:val="32"/>
        </w:rPr>
        <w:t>ПоЯСНИТЕЛЬНАЯ ЗАПИСКА</w:t>
      </w:r>
    </w:p>
    <w:p w:rsidR="00EF316A" w:rsidRDefault="00EF316A" w:rsidP="00EF316A">
      <w:pPr>
        <w:spacing w:line="240" w:lineRule="auto"/>
        <w:jc w:val="center"/>
        <w:rPr>
          <w:b/>
          <w:spacing w:val="-6"/>
          <w:sz w:val="32"/>
          <w:szCs w:val="32"/>
        </w:rPr>
      </w:pPr>
    </w:p>
    <w:p w:rsidR="00EF316A" w:rsidRPr="008F6579" w:rsidRDefault="00EF316A" w:rsidP="00EF316A">
      <w:pPr>
        <w:spacing w:line="240" w:lineRule="auto"/>
        <w:rPr>
          <w:spacing w:val="-6"/>
          <w:szCs w:val="24"/>
        </w:rPr>
      </w:pPr>
    </w:p>
    <w:p w:rsidR="00EF316A" w:rsidRDefault="00EF316A" w:rsidP="00EF316A">
      <w:pPr>
        <w:spacing w:line="240" w:lineRule="auto"/>
        <w:rPr>
          <w:spacing w:val="-6"/>
          <w:szCs w:val="28"/>
        </w:rPr>
      </w:pPr>
    </w:p>
    <w:p w:rsidR="00EF316A" w:rsidRDefault="00EF316A" w:rsidP="00EF316A">
      <w:pPr>
        <w:spacing w:line="240" w:lineRule="auto"/>
        <w:jc w:val="center"/>
        <w:rPr>
          <w:b/>
          <w:sz w:val="28"/>
          <w:szCs w:val="28"/>
        </w:rPr>
      </w:pPr>
    </w:p>
    <w:p w:rsidR="00EF316A" w:rsidRDefault="00EF316A" w:rsidP="00EF316A">
      <w:pPr>
        <w:spacing w:line="240" w:lineRule="auto"/>
        <w:jc w:val="center"/>
        <w:rPr>
          <w:b/>
          <w:sz w:val="28"/>
          <w:szCs w:val="28"/>
        </w:rPr>
      </w:pPr>
    </w:p>
    <w:p w:rsidR="00EF316A" w:rsidRDefault="00EF316A" w:rsidP="00EF316A">
      <w:pPr>
        <w:spacing w:line="240" w:lineRule="auto"/>
        <w:rPr>
          <w:sz w:val="28"/>
          <w:szCs w:val="28"/>
        </w:rPr>
      </w:pPr>
    </w:p>
    <w:p w:rsidR="00EF316A" w:rsidRDefault="00EF316A" w:rsidP="00EF316A">
      <w:pPr>
        <w:tabs>
          <w:tab w:val="left" w:pos="7406"/>
        </w:tabs>
        <w:spacing w:line="240" w:lineRule="auto"/>
        <w:rPr>
          <w:sz w:val="28"/>
          <w:szCs w:val="28"/>
        </w:rPr>
      </w:pPr>
      <w:r>
        <w:rPr>
          <w:sz w:val="28"/>
          <w:szCs w:val="28"/>
        </w:rPr>
        <w:tab/>
      </w:r>
    </w:p>
    <w:p w:rsidR="00EF316A" w:rsidRPr="006F1900" w:rsidRDefault="00EF316A" w:rsidP="00EF316A">
      <w:pPr>
        <w:rPr>
          <w:sz w:val="28"/>
          <w:szCs w:val="28"/>
        </w:rPr>
      </w:pPr>
    </w:p>
    <w:p w:rsidR="00EF316A" w:rsidRPr="006F1900" w:rsidRDefault="00EF316A" w:rsidP="00EF316A">
      <w:pPr>
        <w:rPr>
          <w:sz w:val="28"/>
          <w:szCs w:val="28"/>
        </w:rPr>
      </w:pPr>
    </w:p>
    <w:p w:rsidR="00EF316A" w:rsidRDefault="00EF316A" w:rsidP="00EF316A">
      <w:pPr>
        <w:rPr>
          <w:b/>
          <w:szCs w:val="24"/>
        </w:rPr>
      </w:pPr>
    </w:p>
    <w:p w:rsidR="00EF316A" w:rsidRDefault="00EF316A" w:rsidP="00EF316A">
      <w:pPr>
        <w:rPr>
          <w:b/>
          <w:szCs w:val="24"/>
        </w:rPr>
      </w:pPr>
    </w:p>
    <w:p w:rsidR="00EF316A" w:rsidRDefault="00EF316A" w:rsidP="00EF316A">
      <w:pPr>
        <w:rPr>
          <w:b/>
          <w:szCs w:val="24"/>
        </w:rPr>
      </w:pPr>
    </w:p>
    <w:p w:rsidR="00EF316A" w:rsidRPr="008F6579" w:rsidRDefault="00EF316A" w:rsidP="00EF316A">
      <w:pPr>
        <w:rPr>
          <w:b/>
          <w:szCs w:val="24"/>
        </w:rPr>
      </w:pPr>
      <w:r>
        <w:rPr>
          <w:b/>
          <w:szCs w:val="24"/>
        </w:rPr>
        <w:t xml:space="preserve">Главный инженер проекта                                                              Родькина А. В.  </w:t>
      </w:r>
    </w:p>
    <w:p w:rsidR="00EF316A" w:rsidRPr="006F1900" w:rsidRDefault="00EF316A" w:rsidP="00EF316A">
      <w:pPr>
        <w:rPr>
          <w:sz w:val="28"/>
          <w:szCs w:val="28"/>
        </w:rPr>
      </w:pPr>
    </w:p>
    <w:p w:rsidR="00EF316A" w:rsidRPr="006F1900" w:rsidRDefault="00EF316A" w:rsidP="00EF316A">
      <w:pPr>
        <w:rPr>
          <w:sz w:val="28"/>
          <w:szCs w:val="28"/>
        </w:rPr>
      </w:pPr>
    </w:p>
    <w:p w:rsidR="00EF316A" w:rsidRDefault="00EF316A" w:rsidP="00EF316A">
      <w:pPr>
        <w:rPr>
          <w:sz w:val="28"/>
          <w:szCs w:val="28"/>
        </w:rPr>
      </w:pPr>
    </w:p>
    <w:p w:rsidR="00EF316A" w:rsidRDefault="00EF316A" w:rsidP="00EF316A">
      <w:pPr>
        <w:rPr>
          <w:sz w:val="28"/>
          <w:szCs w:val="28"/>
        </w:rPr>
      </w:pPr>
    </w:p>
    <w:p w:rsidR="00EF316A" w:rsidRDefault="00EF316A" w:rsidP="00EF316A">
      <w:pPr>
        <w:jc w:val="center"/>
        <w:rPr>
          <w:b/>
          <w:sz w:val="32"/>
          <w:szCs w:val="32"/>
        </w:rPr>
      </w:pPr>
      <w:r w:rsidRPr="008F6579">
        <w:rPr>
          <w:b/>
          <w:szCs w:val="24"/>
        </w:rPr>
        <w:t>г. Саранск, 201</w:t>
      </w:r>
      <w:r>
        <w:rPr>
          <w:b/>
          <w:szCs w:val="24"/>
        </w:rPr>
        <w:t>8</w:t>
      </w:r>
    </w:p>
    <w:p w:rsidR="00EF316A" w:rsidRPr="005D2E7D" w:rsidRDefault="00EF316A" w:rsidP="00EF316A">
      <w:pPr>
        <w:pStyle w:val="11"/>
      </w:pPr>
      <w:r w:rsidRPr="005D2E7D">
        <w:rPr>
          <w:rStyle w:val="af7"/>
          <w:b/>
          <w:color w:val="000000"/>
          <w:sz w:val="32"/>
          <w:szCs w:val="32"/>
        </w:rPr>
        <w:t>ОГЛАВЛЕНИЕ</w:t>
      </w:r>
    </w:p>
    <w:p w:rsidR="00EF316A" w:rsidRPr="003107AC" w:rsidRDefault="00EF316A" w:rsidP="00EF316A">
      <w:pPr>
        <w:pStyle w:val="11"/>
        <w:rPr>
          <w:rStyle w:val="af7"/>
          <w:color w:val="000000"/>
          <w:sz w:val="20"/>
        </w:rPr>
      </w:pPr>
      <w:hyperlink w:anchor="_Toc424116532" w:history="1">
        <w:r w:rsidRPr="003107AC">
          <w:rPr>
            <w:rStyle w:val="af7"/>
            <w:bCs/>
            <w:color w:val="000000"/>
            <w:sz w:val="20"/>
          </w:rPr>
          <w:t>Введение</w:t>
        </w:r>
      </w:hyperlink>
      <w:r w:rsidRPr="003107AC">
        <w:rPr>
          <w:rStyle w:val="af7"/>
          <w:color w:val="000000"/>
          <w:sz w:val="20"/>
        </w:rPr>
        <w:t>………………………………………………………………………………………………………………..</w:t>
      </w:r>
      <w:r>
        <w:rPr>
          <w:rStyle w:val="af7"/>
          <w:color w:val="000000"/>
          <w:sz w:val="20"/>
        </w:rPr>
        <w:t>4</w:t>
      </w:r>
    </w:p>
    <w:p w:rsidR="00EF316A" w:rsidRPr="003107AC" w:rsidRDefault="00EF316A" w:rsidP="00EF316A">
      <w:pPr>
        <w:pStyle w:val="11"/>
      </w:pPr>
      <w:hyperlink w:anchor="_Toc424116533" w:history="1">
        <w:r w:rsidRPr="003107AC">
          <w:rPr>
            <w:rStyle w:val="af7"/>
            <w:bCs/>
            <w:color w:val="000000"/>
            <w:sz w:val="20"/>
          </w:rPr>
          <w:t>Часть I. Порядок применения Правил землепользования и застройки и внесения в них изменени</w:t>
        </w:r>
        <w:r>
          <w:rPr>
            <w:rStyle w:val="af7"/>
            <w:bCs/>
            <w:color w:val="000000"/>
            <w:sz w:val="20"/>
          </w:rPr>
          <w:t>й</w:t>
        </w:r>
        <w:r w:rsidRPr="003107AC">
          <w:rPr>
            <w:rStyle w:val="af7"/>
            <w:bCs/>
            <w:color w:val="000000"/>
            <w:sz w:val="20"/>
          </w:rPr>
          <w:t>.……</w:t>
        </w:r>
        <w:r>
          <w:rPr>
            <w:rStyle w:val="af7"/>
            <w:bCs/>
            <w:color w:val="000000"/>
            <w:sz w:val="20"/>
          </w:rPr>
          <w:t>..</w:t>
        </w:r>
        <w:r w:rsidRPr="003107AC">
          <w:rPr>
            <w:rStyle w:val="af7"/>
            <w:bCs/>
            <w:color w:val="000000"/>
            <w:sz w:val="20"/>
          </w:rPr>
          <w:t>……</w:t>
        </w:r>
      </w:hyperlink>
      <w:r>
        <w:rPr>
          <w:rStyle w:val="af7"/>
          <w:color w:val="000000"/>
          <w:sz w:val="20"/>
        </w:rPr>
        <w:t>6</w:t>
      </w:r>
    </w:p>
    <w:p w:rsidR="00EF316A" w:rsidRPr="003107AC" w:rsidRDefault="00EF316A" w:rsidP="00EF316A">
      <w:pPr>
        <w:pStyle w:val="22"/>
        <w:spacing w:line="240" w:lineRule="auto"/>
        <w:rPr>
          <w:noProof/>
          <w:sz w:val="20"/>
        </w:rPr>
      </w:pPr>
      <w:hyperlink w:anchor="_Toc424116534" w:history="1">
        <w:r w:rsidRPr="003107AC">
          <w:rPr>
            <w:rStyle w:val="af7"/>
            <w:bCs/>
            <w:noProof/>
            <w:sz w:val="20"/>
          </w:rPr>
          <w:t>Глава 1. Общие положения. Положение об утверждении Правил и венсении изменений</w:t>
        </w:r>
        <w:r>
          <w:rPr>
            <w:rStyle w:val="af7"/>
            <w:bCs/>
            <w:noProof/>
            <w:sz w:val="20"/>
          </w:rPr>
          <w:t xml:space="preserve"> </w:t>
        </w:r>
        <w:r w:rsidRPr="003107AC">
          <w:rPr>
            <w:rStyle w:val="af7"/>
            <w:bCs/>
            <w:noProof/>
            <w:sz w:val="20"/>
          </w:rPr>
          <w:t>в них</w:t>
        </w:r>
      </w:hyperlink>
      <w:r>
        <w:rPr>
          <w:rStyle w:val="af7"/>
          <w:noProof/>
          <w:sz w:val="20"/>
        </w:rPr>
        <w:t>………………..6</w:t>
      </w:r>
    </w:p>
    <w:p w:rsidR="00EF316A" w:rsidRPr="003107AC" w:rsidRDefault="00EF316A" w:rsidP="00EF316A">
      <w:pPr>
        <w:pStyle w:val="31"/>
        <w:rPr>
          <w:sz w:val="20"/>
        </w:rPr>
      </w:pPr>
      <w:hyperlink w:anchor="_Toc424116535" w:history="1">
        <w:r w:rsidRPr="003107AC">
          <w:rPr>
            <w:rStyle w:val="af7"/>
            <w:bCs w:val="0"/>
            <w:color w:val="auto"/>
            <w:sz w:val="20"/>
          </w:rPr>
          <w:t>Статья 1. Назначение и содержание настоящих Правил</w:t>
        </w:r>
        <w:r w:rsidRPr="003107AC">
          <w:rPr>
            <w:webHidden/>
            <w:sz w:val="20"/>
          </w:rPr>
          <w:tab/>
        </w:r>
      </w:hyperlink>
      <w:r>
        <w:rPr>
          <w:rStyle w:val="af7"/>
          <w:color w:val="auto"/>
          <w:sz w:val="20"/>
        </w:rPr>
        <w:t>6</w:t>
      </w:r>
    </w:p>
    <w:p w:rsidR="00EF316A" w:rsidRPr="003107AC" w:rsidRDefault="00EF316A" w:rsidP="00EF316A">
      <w:pPr>
        <w:pStyle w:val="31"/>
        <w:rPr>
          <w:sz w:val="20"/>
        </w:rPr>
      </w:pPr>
      <w:hyperlink w:anchor="_Toc424116536" w:history="1">
        <w:r w:rsidRPr="003107AC">
          <w:rPr>
            <w:rStyle w:val="af7"/>
            <w:bCs w:val="0"/>
            <w:color w:val="auto"/>
            <w:sz w:val="20"/>
          </w:rPr>
          <w:t>Статья 2. Основные понятия, используемые в настоящих Правилах</w:t>
        </w:r>
        <w:r w:rsidRPr="003107AC">
          <w:rPr>
            <w:webHidden/>
            <w:sz w:val="20"/>
          </w:rPr>
          <w:tab/>
        </w:r>
      </w:hyperlink>
      <w:r>
        <w:rPr>
          <w:rStyle w:val="af7"/>
          <w:color w:val="auto"/>
          <w:sz w:val="20"/>
        </w:rPr>
        <w:t>6</w:t>
      </w:r>
    </w:p>
    <w:p w:rsidR="00EF316A" w:rsidRPr="003107AC" w:rsidRDefault="00EF316A" w:rsidP="00EF316A">
      <w:pPr>
        <w:pStyle w:val="31"/>
        <w:rPr>
          <w:sz w:val="20"/>
        </w:rPr>
      </w:pPr>
      <w:hyperlink w:anchor="_Toc424116537" w:history="1">
        <w:r w:rsidRPr="003107AC">
          <w:rPr>
            <w:rStyle w:val="af7"/>
            <w:bCs w:val="0"/>
            <w:color w:val="auto"/>
            <w:sz w:val="20"/>
          </w:rPr>
          <w:t>Статья 3. Правовой статус и сфера действия настоящих Правил</w:t>
        </w:r>
        <w:r w:rsidRPr="003107AC">
          <w:rPr>
            <w:webHidden/>
            <w:sz w:val="20"/>
          </w:rPr>
          <w:tab/>
        </w:r>
      </w:hyperlink>
      <w:r>
        <w:rPr>
          <w:rStyle w:val="af7"/>
          <w:color w:val="auto"/>
          <w:sz w:val="20"/>
        </w:rPr>
        <w:t>9</w:t>
      </w:r>
    </w:p>
    <w:p w:rsidR="00EF316A" w:rsidRPr="003107AC" w:rsidRDefault="00EF316A" w:rsidP="00EF316A">
      <w:pPr>
        <w:pStyle w:val="31"/>
        <w:rPr>
          <w:sz w:val="20"/>
        </w:rPr>
      </w:pPr>
      <w:hyperlink w:anchor="_Toc424116538" w:history="1">
        <w:r w:rsidRPr="003107AC">
          <w:rPr>
            <w:rStyle w:val="af7"/>
            <w:color w:val="auto"/>
            <w:sz w:val="20"/>
          </w:rPr>
          <w:t>Статья 4. Порядок подготовки проекта правил землепользования и застройки</w:t>
        </w:r>
        <w:r w:rsidRPr="003107AC">
          <w:rPr>
            <w:webHidden/>
            <w:sz w:val="20"/>
          </w:rPr>
          <w:tab/>
        </w:r>
      </w:hyperlink>
      <w:r>
        <w:rPr>
          <w:rStyle w:val="af7"/>
          <w:color w:val="auto"/>
          <w:sz w:val="20"/>
        </w:rPr>
        <w:t>9</w:t>
      </w:r>
    </w:p>
    <w:p w:rsidR="00EF316A" w:rsidRPr="003107AC" w:rsidRDefault="00EF316A" w:rsidP="00EF316A">
      <w:pPr>
        <w:pStyle w:val="31"/>
        <w:rPr>
          <w:rStyle w:val="af7"/>
          <w:color w:val="auto"/>
          <w:sz w:val="20"/>
        </w:rPr>
      </w:pPr>
      <w:hyperlink w:anchor="_Toc424116539" w:history="1">
        <w:r w:rsidRPr="003107AC">
          <w:rPr>
            <w:rStyle w:val="af7"/>
            <w:color w:val="auto"/>
            <w:sz w:val="20"/>
          </w:rPr>
          <w:t>Статья 5. Порядок утверждения правил землепользования и застройки</w:t>
        </w:r>
        <w:r w:rsidRPr="003107AC">
          <w:rPr>
            <w:webHidden/>
            <w:sz w:val="20"/>
          </w:rPr>
          <w:tab/>
        </w:r>
        <w:r w:rsidRPr="003107AC">
          <w:rPr>
            <w:webHidden/>
            <w:sz w:val="20"/>
          </w:rPr>
          <w:fldChar w:fldCharType="begin"/>
        </w:r>
        <w:r w:rsidRPr="003107AC">
          <w:rPr>
            <w:webHidden/>
            <w:sz w:val="20"/>
          </w:rPr>
          <w:instrText xml:space="preserve"> PAGEREF _Toc424116539 \h </w:instrText>
        </w:r>
        <w:r w:rsidRPr="003107AC">
          <w:rPr>
            <w:sz w:val="20"/>
          </w:rPr>
        </w:r>
        <w:r w:rsidRPr="003107AC">
          <w:rPr>
            <w:webHidden/>
            <w:sz w:val="20"/>
          </w:rPr>
          <w:fldChar w:fldCharType="separate"/>
        </w:r>
        <w:r w:rsidRPr="003107AC">
          <w:rPr>
            <w:webHidden/>
            <w:sz w:val="20"/>
          </w:rPr>
          <w:t>1</w:t>
        </w:r>
        <w:r w:rsidRPr="003107AC">
          <w:rPr>
            <w:webHidden/>
            <w:sz w:val="20"/>
          </w:rPr>
          <w:fldChar w:fldCharType="end"/>
        </w:r>
      </w:hyperlink>
      <w:r>
        <w:rPr>
          <w:rStyle w:val="af7"/>
          <w:color w:val="auto"/>
          <w:sz w:val="20"/>
        </w:rPr>
        <w:t>1</w:t>
      </w:r>
    </w:p>
    <w:p w:rsidR="00EF316A" w:rsidRPr="003107AC" w:rsidRDefault="00EF316A" w:rsidP="00EF316A">
      <w:pPr>
        <w:pStyle w:val="31"/>
        <w:rPr>
          <w:rStyle w:val="af7"/>
          <w:bCs w:val="0"/>
          <w:color w:val="auto"/>
          <w:sz w:val="20"/>
        </w:rPr>
      </w:pPr>
      <w:r w:rsidRPr="003107AC">
        <w:rPr>
          <w:rStyle w:val="af7"/>
          <w:bCs w:val="0"/>
          <w:color w:val="auto"/>
          <w:sz w:val="20"/>
        </w:rPr>
        <w:t>Статья 6. Порядок внесения изменений в правила землепользования и застройки……..……..…1</w:t>
      </w:r>
      <w:r>
        <w:rPr>
          <w:rStyle w:val="af7"/>
          <w:bCs w:val="0"/>
          <w:color w:val="auto"/>
          <w:sz w:val="20"/>
        </w:rPr>
        <w:t>1</w:t>
      </w:r>
    </w:p>
    <w:p w:rsidR="00EF316A" w:rsidRPr="003107AC" w:rsidRDefault="00EF316A" w:rsidP="00EF316A">
      <w:pPr>
        <w:pStyle w:val="31"/>
        <w:rPr>
          <w:sz w:val="20"/>
        </w:rPr>
      </w:pPr>
      <w:r w:rsidRPr="003107AC">
        <w:rPr>
          <w:rStyle w:val="af7"/>
          <w:bCs w:val="0"/>
          <w:color w:val="auto"/>
          <w:sz w:val="20"/>
        </w:rPr>
        <w:t>Статья</w:t>
      </w:r>
      <w:r w:rsidRPr="003107AC">
        <w:rPr>
          <w:sz w:val="20"/>
        </w:rPr>
        <w:t xml:space="preserve"> 7. Открытость и доступность информации о землепользовании и застройке………….…1</w:t>
      </w:r>
      <w:r>
        <w:rPr>
          <w:sz w:val="20"/>
        </w:rPr>
        <w:t>2</w:t>
      </w:r>
    </w:p>
    <w:p w:rsidR="00EF316A" w:rsidRPr="003107AC" w:rsidRDefault="00EF316A" w:rsidP="00EF316A">
      <w:pPr>
        <w:pStyle w:val="31"/>
        <w:ind w:firstLine="0"/>
        <w:rPr>
          <w:rStyle w:val="af7"/>
          <w:bCs w:val="0"/>
          <w:sz w:val="20"/>
        </w:rPr>
      </w:pPr>
      <w:hyperlink w:anchor="_Toc424116540" w:history="1">
        <w:r w:rsidRPr="003107AC">
          <w:rPr>
            <w:rFonts w:eastAsia="Calibri"/>
            <w:noProof w:val="0"/>
            <w:sz w:val="20"/>
          </w:rPr>
          <w:t>Глава 2. Положение о регулировании землепользования и застройки органами местного самоуправления</w:t>
        </w:r>
        <w:r w:rsidRPr="003107AC">
          <w:rPr>
            <w:rFonts w:eastAsia="Calibri"/>
            <w:noProof w:val="0"/>
            <w:webHidden/>
            <w:color w:val="auto"/>
            <w:sz w:val="20"/>
          </w:rPr>
          <w:tab/>
          <w:t>.</w:t>
        </w:r>
        <w:r w:rsidRPr="003107AC">
          <w:rPr>
            <w:rStyle w:val="af7"/>
            <w:bCs w:val="0"/>
            <w:webHidden/>
            <w:sz w:val="20"/>
          </w:rPr>
          <w:fldChar w:fldCharType="begin"/>
        </w:r>
        <w:r w:rsidRPr="003107AC">
          <w:rPr>
            <w:rStyle w:val="af7"/>
            <w:bCs w:val="0"/>
            <w:webHidden/>
            <w:sz w:val="20"/>
          </w:rPr>
          <w:instrText xml:space="preserve"> PAGEREF _Toc424116540 \h </w:instrText>
        </w:r>
        <w:r w:rsidRPr="003107AC">
          <w:rPr>
            <w:rStyle w:val="af7"/>
            <w:bCs w:val="0"/>
            <w:sz w:val="20"/>
          </w:rPr>
        </w:r>
        <w:r w:rsidRPr="003107AC">
          <w:rPr>
            <w:rStyle w:val="af7"/>
            <w:bCs w:val="0"/>
            <w:webHidden/>
            <w:sz w:val="20"/>
          </w:rPr>
          <w:fldChar w:fldCharType="separate"/>
        </w:r>
        <w:r w:rsidRPr="003107AC">
          <w:rPr>
            <w:rStyle w:val="af7"/>
            <w:bCs w:val="0"/>
            <w:webHidden/>
            <w:sz w:val="20"/>
          </w:rPr>
          <w:t>1</w:t>
        </w:r>
        <w:r w:rsidRPr="003107AC">
          <w:rPr>
            <w:rStyle w:val="af7"/>
            <w:bCs w:val="0"/>
            <w:webHidden/>
            <w:sz w:val="20"/>
          </w:rPr>
          <w:fldChar w:fldCharType="end"/>
        </w:r>
      </w:hyperlink>
      <w:r>
        <w:rPr>
          <w:rStyle w:val="af7"/>
          <w:bCs w:val="0"/>
          <w:sz w:val="20"/>
        </w:rPr>
        <w:t>3</w:t>
      </w:r>
    </w:p>
    <w:p w:rsidR="00EF316A" w:rsidRPr="003107AC" w:rsidRDefault="00EF316A" w:rsidP="00EF316A">
      <w:pPr>
        <w:pStyle w:val="31"/>
        <w:rPr>
          <w:rStyle w:val="af7"/>
          <w:bCs w:val="0"/>
          <w:color w:val="auto"/>
          <w:sz w:val="20"/>
        </w:rPr>
      </w:pPr>
      <w:r w:rsidRPr="003107AC">
        <w:rPr>
          <w:rStyle w:val="af7"/>
          <w:bCs w:val="0"/>
          <w:color w:val="auto"/>
          <w:sz w:val="20"/>
        </w:rPr>
        <w:t>Статья 8. Субъекты отношений в области землепользования и застройки…………………..…....1</w:t>
      </w:r>
      <w:r>
        <w:rPr>
          <w:rStyle w:val="af7"/>
          <w:bCs w:val="0"/>
          <w:color w:val="auto"/>
          <w:sz w:val="20"/>
        </w:rPr>
        <w:t>3</w:t>
      </w:r>
    </w:p>
    <w:p w:rsidR="00EF316A" w:rsidRPr="003107AC" w:rsidRDefault="00EF316A" w:rsidP="00EF316A">
      <w:pPr>
        <w:pStyle w:val="31"/>
        <w:rPr>
          <w:rStyle w:val="af7"/>
          <w:color w:val="auto"/>
          <w:sz w:val="20"/>
        </w:rPr>
      </w:pPr>
      <w:r w:rsidRPr="003107AC">
        <w:rPr>
          <w:rStyle w:val="af7"/>
          <w:bCs w:val="0"/>
          <w:color w:val="auto"/>
          <w:sz w:val="20"/>
        </w:rPr>
        <w:t>Статья 9. Регулирование землепользования и застройки органами местного самоуправления.....</w:t>
      </w:r>
      <w:r w:rsidRPr="003107AC">
        <w:rPr>
          <w:rStyle w:val="af7"/>
          <w:color w:val="auto"/>
          <w:sz w:val="20"/>
        </w:rPr>
        <w:t>1</w:t>
      </w:r>
      <w:r>
        <w:rPr>
          <w:rStyle w:val="af7"/>
          <w:color w:val="auto"/>
          <w:sz w:val="20"/>
        </w:rPr>
        <w:t>3</w:t>
      </w:r>
    </w:p>
    <w:p w:rsidR="00EF316A" w:rsidRPr="003107AC" w:rsidRDefault="00EF316A" w:rsidP="00EF316A">
      <w:pPr>
        <w:pStyle w:val="31"/>
        <w:jc w:val="both"/>
        <w:rPr>
          <w:rStyle w:val="af7"/>
          <w:sz w:val="20"/>
        </w:rPr>
      </w:pPr>
      <w:r w:rsidRPr="003107AC">
        <w:rPr>
          <w:rStyle w:val="af7"/>
          <w:bCs w:val="0"/>
          <w:color w:val="auto"/>
          <w:sz w:val="20"/>
        </w:rPr>
        <w:t>Статья</w:t>
      </w:r>
      <w:r w:rsidRPr="003107AC">
        <w:rPr>
          <w:rStyle w:val="af7"/>
          <w:color w:val="auto"/>
          <w:sz w:val="20"/>
        </w:rPr>
        <w:t xml:space="preserve"> 10. Комиссия по землепользованию и застройке………………………………...………….1</w:t>
      </w:r>
      <w:r>
        <w:rPr>
          <w:rStyle w:val="af7"/>
          <w:color w:val="auto"/>
          <w:sz w:val="20"/>
        </w:rPr>
        <w:t>4</w:t>
      </w:r>
    </w:p>
    <w:p w:rsidR="00EF316A" w:rsidRPr="003107AC" w:rsidRDefault="00EF316A" w:rsidP="00EF316A">
      <w:pPr>
        <w:pStyle w:val="22"/>
        <w:spacing w:line="240" w:lineRule="auto"/>
        <w:rPr>
          <w:noProof/>
          <w:sz w:val="20"/>
        </w:rPr>
      </w:pPr>
      <w:hyperlink w:anchor="_Toc424116544" w:history="1">
        <w:r w:rsidRPr="003107AC">
          <w:rPr>
            <w:rStyle w:val="af7"/>
            <w:bCs/>
            <w:noProof/>
            <w:sz w:val="20"/>
          </w:rPr>
          <w:t>Глава 3.</w:t>
        </w:r>
        <w:r w:rsidRPr="003107AC">
          <w:rPr>
            <w:rStyle w:val="af7"/>
            <w:noProof/>
            <w:sz w:val="20"/>
          </w:rPr>
          <w:t xml:space="preserve"> </w:t>
        </w:r>
        <w:r w:rsidRPr="003107AC">
          <w:rPr>
            <w:rStyle w:val="af7"/>
            <w:bCs/>
            <w:noProof/>
            <w:sz w:val="20"/>
          </w:rPr>
          <w:t>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Pr="003107AC">
          <w:rPr>
            <w:noProof/>
            <w:webHidden/>
            <w:sz w:val="20"/>
          </w:rPr>
          <w:tab/>
        </w:r>
        <w:r>
          <w:rPr>
            <w:noProof/>
            <w:webHidden/>
            <w:sz w:val="20"/>
          </w:rPr>
          <w:t>.</w:t>
        </w:r>
        <w:r w:rsidRPr="003107AC">
          <w:rPr>
            <w:noProof/>
            <w:webHidden/>
            <w:sz w:val="20"/>
          </w:rPr>
          <w:t>1</w:t>
        </w:r>
      </w:hyperlink>
      <w:r>
        <w:rPr>
          <w:rStyle w:val="af7"/>
          <w:noProof/>
          <w:sz w:val="20"/>
        </w:rPr>
        <w:t>4</w:t>
      </w:r>
    </w:p>
    <w:p w:rsidR="00EF316A" w:rsidRPr="003107AC" w:rsidRDefault="00EF316A" w:rsidP="00EF316A">
      <w:pPr>
        <w:pStyle w:val="31"/>
        <w:rPr>
          <w:sz w:val="20"/>
        </w:rPr>
      </w:pPr>
      <w:hyperlink w:anchor="_Toc424116545" w:history="1">
        <w:r w:rsidRPr="003107AC">
          <w:rPr>
            <w:rStyle w:val="af7"/>
            <w:bCs w:val="0"/>
            <w:color w:val="auto"/>
            <w:sz w:val="20"/>
          </w:rPr>
          <w:t>Статья 11</w:t>
        </w:r>
        <w:r w:rsidRPr="003107AC">
          <w:rPr>
            <w:rStyle w:val="af7"/>
            <w:color w:val="auto"/>
            <w:sz w:val="20"/>
          </w:rPr>
          <w:t xml:space="preserve">. </w:t>
        </w:r>
        <w:r w:rsidRPr="003107AC">
          <w:rPr>
            <w:rStyle w:val="af7"/>
            <w:bCs w:val="0"/>
            <w:color w:val="auto"/>
            <w:sz w:val="20"/>
          </w:rPr>
          <w:t>Порядок изменения видов разрешенного использования земельных участков и объектов капитального строительства</w:t>
        </w:r>
        <w:r w:rsidRPr="003107AC">
          <w:rPr>
            <w:webHidden/>
            <w:sz w:val="20"/>
          </w:rPr>
          <w:tab/>
        </w:r>
        <w:r>
          <w:rPr>
            <w:webHidden/>
            <w:sz w:val="20"/>
          </w:rPr>
          <w:t>.</w:t>
        </w:r>
        <w:r w:rsidRPr="003107AC">
          <w:rPr>
            <w:webHidden/>
            <w:sz w:val="20"/>
          </w:rPr>
          <w:t>1</w:t>
        </w:r>
      </w:hyperlink>
      <w:r>
        <w:rPr>
          <w:rStyle w:val="af7"/>
          <w:color w:val="auto"/>
          <w:sz w:val="20"/>
        </w:rPr>
        <w:t>4</w:t>
      </w:r>
    </w:p>
    <w:p w:rsidR="00EF316A" w:rsidRPr="003107AC" w:rsidRDefault="00EF316A" w:rsidP="00EF316A">
      <w:pPr>
        <w:pStyle w:val="31"/>
        <w:rPr>
          <w:sz w:val="20"/>
        </w:rPr>
      </w:pPr>
      <w:hyperlink w:anchor="_Toc424116546" w:history="1">
        <w:r w:rsidRPr="003107AC">
          <w:rPr>
            <w:rStyle w:val="af7"/>
            <w:bCs w:val="0"/>
            <w:color w:val="auto"/>
            <w:sz w:val="20"/>
          </w:rPr>
          <w:t>Статья 12.</w:t>
        </w:r>
        <w:r w:rsidRPr="003107AC">
          <w:rPr>
            <w:rStyle w:val="af7"/>
            <w:color w:val="auto"/>
            <w:sz w:val="20"/>
          </w:rPr>
          <w:t xml:space="preserve"> </w:t>
        </w:r>
        <w:r w:rsidRPr="003107AC">
          <w:rPr>
            <w:rStyle w:val="af7"/>
            <w:bCs w:val="0"/>
            <w:color w:val="auto"/>
            <w:sz w:val="20"/>
          </w:rPr>
          <w:t>Порядок предоставления разрешения на условно разрешенный вид использования земельного участка или объекта капитального строительства</w:t>
        </w:r>
        <w:r w:rsidRPr="003107AC">
          <w:rPr>
            <w:webHidden/>
            <w:sz w:val="20"/>
          </w:rPr>
          <w:tab/>
          <w:t>1</w:t>
        </w:r>
      </w:hyperlink>
      <w:r>
        <w:rPr>
          <w:rStyle w:val="af7"/>
          <w:color w:val="auto"/>
          <w:sz w:val="20"/>
        </w:rPr>
        <w:t>5</w:t>
      </w:r>
    </w:p>
    <w:p w:rsidR="00EF316A" w:rsidRPr="003107AC" w:rsidRDefault="00EF316A" w:rsidP="00EF316A">
      <w:pPr>
        <w:pStyle w:val="31"/>
        <w:rPr>
          <w:sz w:val="20"/>
        </w:rPr>
      </w:pPr>
      <w:hyperlink w:anchor="_Toc424116547" w:history="1">
        <w:r w:rsidRPr="003107AC">
          <w:rPr>
            <w:rStyle w:val="af7"/>
            <w:bCs w:val="0"/>
            <w:color w:val="auto"/>
            <w:sz w:val="20"/>
          </w:rPr>
          <w:t>Статья 13.</w:t>
        </w:r>
        <w:r w:rsidRPr="003107AC">
          <w:rPr>
            <w:rStyle w:val="af7"/>
            <w:color w:val="auto"/>
            <w:sz w:val="20"/>
          </w:rPr>
          <w:t xml:space="preserve"> </w:t>
        </w:r>
        <w:r w:rsidRPr="003107AC">
          <w:rPr>
            <w:rStyle w:val="af7"/>
            <w:bCs w:val="0"/>
            <w:color w:val="auto"/>
            <w:sz w:val="20"/>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3107AC">
          <w:rPr>
            <w:webHidden/>
            <w:sz w:val="20"/>
          </w:rPr>
          <w:tab/>
          <w:t>1</w:t>
        </w:r>
      </w:hyperlink>
      <w:r>
        <w:rPr>
          <w:rStyle w:val="af7"/>
          <w:color w:val="auto"/>
          <w:sz w:val="20"/>
        </w:rPr>
        <w:t>6</w:t>
      </w:r>
    </w:p>
    <w:p w:rsidR="00EF316A" w:rsidRPr="003107AC" w:rsidRDefault="00EF316A" w:rsidP="00EF316A">
      <w:pPr>
        <w:pStyle w:val="22"/>
        <w:spacing w:line="240" w:lineRule="auto"/>
        <w:rPr>
          <w:noProof/>
          <w:sz w:val="20"/>
        </w:rPr>
      </w:pPr>
      <w:hyperlink w:anchor="_Toc424116548" w:history="1">
        <w:r w:rsidRPr="003107AC">
          <w:rPr>
            <w:rStyle w:val="af7"/>
            <w:bCs/>
            <w:noProof/>
            <w:sz w:val="20"/>
          </w:rPr>
          <w:t>Глава 4. Положение о подготовке документации по планировке территории органами местного самоуправления</w:t>
        </w:r>
        <w:r w:rsidRPr="003107AC">
          <w:rPr>
            <w:noProof/>
            <w:webHidden/>
            <w:sz w:val="20"/>
          </w:rPr>
          <w:tab/>
        </w:r>
        <w:r>
          <w:rPr>
            <w:noProof/>
            <w:webHidden/>
            <w:sz w:val="20"/>
          </w:rPr>
          <w:t>…..</w:t>
        </w:r>
        <w:r w:rsidRPr="003107AC">
          <w:rPr>
            <w:noProof/>
            <w:webHidden/>
            <w:sz w:val="20"/>
          </w:rPr>
          <w:t>.1</w:t>
        </w:r>
      </w:hyperlink>
      <w:r>
        <w:rPr>
          <w:rStyle w:val="af7"/>
          <w:noProof/>
          <w:sz w:val="20"/>
        </w:rPr>
        <w:t>7</w:t>
      </w:r>
    </w:p>
    <w:p w:rsidR="00EF316A" w:rsidRPr="003107AC" w:rsidRDefault="00EF316A" w:rsidP="00EF316A">
      <w:pPr>
        <w:pStyle w:val="31"/>
        <w:rPr>
          <w:rStyle w:val="af7"/>
          <w:bCs w:val="0"/>
          <w:color w:val="auto"/>
          <w:sz w:val="20"/>
        </w:rPr>
      </w:pPr>
      <w:hyperlink w:anchor="_Toc424116549" w:history="1">
        <w:r w:rsidRPr="003107AC">
          <w:rPr>
            <w:rStyle w:val="af7"/>
            <w:bCs w:val="0"/>
            <w:color w:val="auto"/>
            <w:sz w:val="20"/>
          </w:rPr>
          <w:t>Статья 14. Назначение, виды и состав документации по планировке территории поселения…</w:t>
        </w:r>
        <w:r>
          <w:rPr>
            <w:rStyle w:val="af7"/>
            <w:bCs w:val="0"/>
            <w:color w:val="auto"/>
            <w:sz w:val="20"/>
          </w:rPr>
          <w:t>…</w:t>
        </w:r>
        <w:r w:rsidRPr="003107AC">
          <w:rPr>
            <w:rStyle w:val="af7"/>
            <w:bCs w:val="0"/>
            <w:webHidden/>
            <w:color w:val="auto"/>
            <w:sz w:val="20"/>
          </w:rPr>
          <w:tab/>
          <w:t>1</w:t>
        </w:r>
      </w:hyperlink>
      <w:r>
        <w:rPr>
          <w:rStyle w:val="af7"/>
          <w:bCs w:val="0"/>
          <w:color w:val="auto"/>
          <w:sz w:val="20"/>
        </w:rPr>
        <w:t>7</w:t>
      </w:r>
    </w:p>
    <w:p w:rsidR="00EF316A" w:rsidRPr="003107AC" w:rsidRDefault="00EF316A" w:rsidP="00EF316A">
      <w:pPr>
        <w:pStyle w:val="31"/>
        <w:rPr>
          <w:rStyle w:val="af7"/>
          <w:bCs w:val="0"/>
          <w:color w:val="auto"/>
          <w:sz w:val="20"/>
        </w:rPr>
      </w:pPr>
      <w:r w:rsidRPr="003107AC">
        <w:rPr>
          <w:rStyle w:val="af7"/>
          <w:bCs w:val="0"/>
          <w:color w:val="auto"/>
          <w:sz w:val="20"/>
        </w:rPr>
        <w:t>Статья 15. Общие требования к документации по планировке территории………………….……1</w:t>
      </w:r>
      <w:r>
        <w:rPr>
          <w:rStyle w:val="af7"/>
          <w:bCs w:val="0"/>
          <w:color w:val="auto"/>
          <w:sz w:val="20"/>
        </w:rPr>
        <w:t>7</w:t>
      </w:r>
    </w:p>
    <w:p w:rsidR="00EF316A" w:rsidRPr="003107AC" w:rsidRDefault="00EF316A" w:rsidP="00EF316A">
      <w:pPr>
        <w:pStyle w:val="31"/>
        <w:rPr>
          <w:rStyle w:val="af7"/>
          <w:bCs w:val="0"/>
          <w:color w:val="auto"/>
          <w:sz w:val="20"/>
        </w:rPr>
      </w:pPr>
      <w:r w:rsidRPr="003107AC">
        <w:rPr>
          <w:rStyle w:val="af7"/>
          <w:bCs w:val="0"/>
          <w:color w:val="auto"/>
          <w:sz w:val="20"/>
        </w:rPr>
        <w:t>Статья 16. Инженерные изыскания для подготовки документации по планировке территории…1</w:t>
      </w:r>
      <w:r>
        <w:rPr>
          <w:rStyle w:val="af7"/>
          <w:bCs w:val="0"/>
          <w:color w:val="auto"/>
          <w:sz w:val="20"/>
        </w:rPr>
        <w:t>7</w:t>
      </w:r>
    </w:p>
    <w:p w:rsidR="00EF316A" w:rsidRPr="003107AC" w:rsidRDefault="00EF316A" w:rsidP="00EF316A">
      <w:pPr>
        <w:pStyle w:val="31"/>
        <w:rPr>
          <w:rStyle w:val="af7"/>
          <w:bCs w:val="0"/>
          <w:color w:val="auto"/>
          <w:sz w:val="20"/>
        </w:rPr>
      </w:pPr>
      <w:r w:rsidRPr="003107AC">
        <w:rPr>
          <w:rStyle w:val="af7"/>
          <w:bCs w:val="0"/>
          <w:color w:val="auto"/>
          <w:sz w:val="20"/>
        </w:rPr>
        <w:t>Статья 17. Проект планировки территории……………………………………………….………….1</w:t>
      </w:r>
      <w:r>
        <w:rPr>
          <w:rStyle w:val="af7"/>
          <w:bCs w:val="0"/>
          <w:color w:val="auto"/>
          <w:sz w:val="20"/>
        </w:rPr>
        <w:t>8</w:t>
      </w:r>
    </w:p>
    <w:p w:rsidR="00EF316A" w:rsidRPr="003107AC" w:rsidRDefault="00EF316A" w:rsidP="00EF316A">
      <w:pPr>
        <w:pStyle w:val="31"/>
        <w:rPr>
          <w:rStyle w:val="af7"/>
          <w:bCs w:val="0"/>
          <w:color w:val="auto"/>
          <w:sz w:val="20"/>
        </w:rPr>
      </w:pPr>
      <w:r w:rsidRPr="003107AC">
        <w:rPr>
          <w:rStyle w:val="af7"/>
          <w:bCs w:val="0"/>
          <w:color w:val="auto"/>
          <w:sz w:val="20"/>
        </w:rPr>
        <w:t>Статья 18. Проект межевания территории…………………………………….……………………..</w:t>
      </w:r>
      <w:r>
        <w:rPr>
          <w:rStyle w:val="af7"/>
          <w:bCs w:val="0"/>
          <w:color w:val="auto"/>
          <w:sz w:val="20"/>
        </w:rPr>
        <w:t>19</w:t>
      </w:r>
    </w:p>
    <w:p w:rsidR="00EF316A" w:rsidRPr="003107AC" w:rsidRDefault="00EF316A" w:rsidP="00EF316A">
      <w:pPr>
        <w:pStyle w:val="31"/>
        <w:rPr>
          <w:sz w:val="20"/>
        </w:rPr>
      </w:pPr>
      <w:r w:rsidRPr="003107AC">
        <w:rPr>
          <w:rStyle w:val="af7"/>
          <w:bCs w:val="0"/>
          <w:color w:val="auto"/>
          <w:sz w:val="20"/>
        </w:rPr>
        <w:t>Статья 19. Подготовка документации по планировке территории органами местного самоуправления………………………………………………………………………………………………..2</w:t>
      </w:r>
      <w:r>
        <w:rPr>
          <w:rStyle w:val="af7"/>
          <w:bCs w:val="0"/>
          <w:color w:val="auto"/>
          <w:sz w:val="20"/>
        </w:rPr>
        <w:t>0</w:t>
      </w:r>
    </w:p>
    <w:p w:rsidR="00EF316A" w:rsidRPr="003107AC" w:rsidRDefault="00EF316A" w:rsidP="00EF316A">
      <w:pPr>
        <w:pStyle w:val="22"/>
        <w:spacing w:line="240" w:lineRule="auto"/>
        <w:rPr>
          <w:noProof/>
          <w:sz w:val="20"/>
        </w:rPr>
      </w:pPr>
      <w:hyperlink w:anchor="_Toc424116552" w:history="1">
        <w:r w:rsidRPr="003107AC">
          <w:rPr>
            <w:rStyle w:val="af7"/>
            <w:bCs/>
            <w:noProof/>
            <w:sz w:val="20"/>
          </w:rPr>
          <w:t>Глава 5. Положение о проведении публичных слушаний по вопросам землепользования и застройки</w:t>
        </w:r>
        <w:r w:rsidRPr="003107AC">
          <w:rPr>
            <w:noProof/>
            <w:webHidden/>
            <w:sz w:val="20"/>
          </w:rPr>
          <w:tab/>
          <w:t>2</w:t>
        </w:r>
      </w:hyperlink>
      <w:r>
        <w:rPr>
          <w:rStyle w:val="af7"/>
          <w:noProof/>
          <w:sz w:val="20"/>
        </w:rPr>
        <w:t>2</w:t>
      </w:r>
    </w:p>
    <w:p w:rsidR="00EF316A" w:rsidRPr="003107AC" w:rsidRDefault="00EF316A" w:rsidP="00EF316A">
      <w:pPr>
        <w:pStyle w:val="31"/>
        <w:ind w:firstLine="0"/>
        <w:rPr>
          <w:sz w:val="20"/>
        </w:rPr>
      </w:pPr>
      <w:hyperlink w:anchor="_Toc424116553" w:history="1">
        <w:r w:rsidRPr="003107AC">
          <w:rPr>
            <w:rStyle w:val="af7"/>
            <w:bCs w:val="0"/>
            <w:color w:val="auto"/>
            <w:sz w:val="20"/>
          </w:rPr>
          <w:t>Статья 20. Общие положения организации и проведения публичных слушаний по вопросам градостроительной деятельности, регулирования землепользования и застройки</w:t>
        </w:r>
        <w:r w:rsidRPr="003107AC">
          <w:rPr>
            <w:webHidden/>
            <w:sz w:val="20"/>
          </w:rPr>
          <w:tab/>
          <w:t>2</w:t>
        </w:r>
      </w:hyperlink>
      <w:r>
        <w:rPr>
          <w:rStyle w:val="af7"/>
          <w:color w:val="auto"/>
          <w:sz w:val="20"/>
        </w:rPr>
        <w:t>2</w:t>
      </w:r>
    </w:p>
    <w:p w:rsidR="00EF316A" w:rsidRPr="003107AC" w:rsidRDefault="00EF316A" w:rsidP="00EF316A">
      <w:pPr>
        <w:pStyle w:val="31"/>
        <w:ind w:firstLine="0"/>
        <w:rPr>
          <w:sz w:val="20"/>
        </w:rPr>
      </w:pPr>
      <w:hyperlink w:anchor="_Toc424116554" w:history="1">
        <w:r w:rsidRPr="003107AC">
          <w:rPr>
            <w:rStyle w:val="af7"/>
            <w:bCs w:val="0"/>
            <w:color w:val="auto"/>
            <w:sz w:val="20"/>
          </w:rPr>
          <w:t>Статья 21. Сроки проведения публичных слушаний.</w:t>
        </w:r>
        <w:r w:rsidRPr="003107AC">
          <w:rPr>
            <w:webHidden/>
            <w:sz w:val="20"/>
          </w:rPr>
          <w:tab/>
          <w:t>2</w:t>
        </w:r>
      </w:hyperlink>
      <w:r>
        <w:rPr>
          <w:rStyle w:val="af7"/>
          <w:color w:val="auto"/>
          <w:sz w:val="20"/>
        </w:rPr>
        <w:t>3</w:t>
      </w:r>
    </w:p>
    <w:p w:rsidR="00EF316A" w:rsidRPr="003107AC" w:rsidRDefault="00EF316A" w:rsidP="00EF316A">
      <w:pPr>
        <w:pStyle w:val="31"/>
        <w:ind w:firstLine="0"/>
        <w:rPr>
          <w:sz w:val="20"/>
        </w:rPr>
      </w:pPr>
      <w:hyperlink w:anchor="_Toc424116555" w:history="1">
        <w:r w:rsidRPr="003107AC">
          <w:rPr>
            <w:rStyle w:val="af7"/>
            <w:bCs w:val="0"/>
            <w:color w:val="auto"/>
            <w:sz w:val="20"/>
          </w:rPr>
          <w:t>Статья 22. Полномочия Комиссии в области организации и проведения публичных слушаний</w:t>
        </w:r>
        <w:r w:rsidRPr="003107AC">
          <w:rPr>
            <w:webHidden/>
            <w:sz w:val="20"/>
          </w:rPr>
          <w:tab/>
          <w:t>2</w:t>
        </w:r>
      </w:hyperlink>
      <w:r>
        <w:rPr>
          <w:rStyle w:val="af7"/>
          <w:color w:val="auto"/>
          <w:sz w:val="20"/>
        </w:rPr>
        <w:t>3</w:t>
      </w:r>
    </w:p>
    <w:p w:rsidR="00EF316A" w:rsidRPr="003107AC" w:rsidRDefault="00EF316A" w:rsidP="00EF316A">
      <w:pPr>
        <w:pStyle w:val="31"/>
        <w:ind w:firstLine="0"/>
        <w:rPr>
          <w:sz w:val="20"/>
        </w:rPr>
      </w:pPr>
      <w:hyperlink w:anchor="_Toc424116556" w:history="1">
        <w:r w:rsidRPr="003107AC">
          <w:rPr>
            <w:rStyle w:val="af7"/>
            <w:bCs w:val="0"/>
            <w:color w:val="auto"/>
            <w:sz w:val="20"/>
          </w:rPr>
          <w:t>Статья 23.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Pr="003107AC">
          <w:rPr>
            <w:webHidden/>
            <w:sz w:val="20"/>
          </w:rPr>
          <w:tab/>
        </w:r>
        <w:r>
          <w:rPr>
            <w:webHidden/>
            <w:sz w:val="20"/>
          </w:rPr>
          <w:t>.</w:t>
        </w:r>
        <w:r w:rsidRPr="003107AC">
          <w:rPr>
            <w:webHidden/>
            <w:sz w:val="20"/>
          </w:rPr>
          <w:t>2</w:t>
        </w:r>
      </w:hyperlink>
      <w:r>
        <w:rPr>
          <w:rStyle w:val="af7"/>
          <w:color w:val="auto"/>
          <w:sz w:val="20"/>
        </w:rPr>
        <w:t>3</w:t>
      </w:r>
    </w:p>
    <w:p w:rsidR="00EF316A" w:rsidRPr="003107AC" w:rsidRDefault="00EF316A" w:rsidP="00EF316A">
      <w:pPr>
        <w:pStyle w:val="31"/>
        <w:ind w:firstLine="0"/>
        <w:rPr>
          <w:sz w:val="20"/>
        </w:rPr>
      </w:pPr>
      <w:hyperlink w:anchor="_Toc424116557" w:history="1">
        <w:r w:rsidRPr="003107AC">
          <w:rPr>
            <w:rStyle w:val="af7"/>
            <w:bCs w:val="0"/>
            <w:color w:val="auto"/>
            <w:sz w:val="20"/>
          </w:rPr>
          <w:t>Статья 24.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Pr="003107AC">
          <w:rPr>
            <w:webHidden/>
            <w:sz w:val="20"/>
          </w:rPr>
          <w:tab/>
        </w:r>
      </w:hyperlink>
      <w:r>
        <w:rPr>
          <w:rStyle w:val="af7"/>
          <w:color w:val="auto"/>
          <w:sz w:val="20"/>
        </w:rPr>
        <w:t>24</w:t>
      </w:r>
    </w:p>
    <w:p w:rsidR="00EF316A" w:rsidRPr="003107AC" w:rsidRDefault="00EF316A" w:rsidP="00EF316A">
      <w:pPr>
        <w:pStyle w:val="11"/>
      </w:pPr>
      <w:hyperlink w:anchor="_Toc424116558" w:history="1">
        <w:r w:rsidRPr="003107AC">
          <w:rPr>
            <w:rStyle w:val="af7"/>
            <w:bCs/>
            <w:sz w:val="20"/>
          </w:rPr>
          <w:t>Часть II. Положение о регулировании иных вопросов землепользования и застройки………………………..</w:t>
        </w:r>
        <w:r w:rsidRPr="00157FE6">
          <w:rPr>
            <w:webHidden/>
            <w:sz w:val="20"/>
            <w:szCs w:val="20"/>
          </w:rPr>
          <w:t>2</w:t>
        </w:r>
      </w:hyperlink>
      <w:r>
        <w:rPr>
          <w:rStyle w:val="af7"/>
          <w:sz w:val="20"/>
        </w:rPr>
        <w:t>5</w:t>
      </w:r>
    </w:p>
    <w:p w:rsidR="00EF316A" w:rsidRPr="003107AC" w:rsidRDefault="00EF316A" w:rsidP="00EF316A">
      <w:pPr>
        <w:pStyle w:val="22"/>
        <w:spacing w:line="240" w:lineRule="auto"/>
        <w:rPr>
          <w:rStyle w:val="af7"/>
          <w:noProof/>
          <w:sz w:val="20"/>
        </w:rPr>
      </w:pPr>
      <w:r w:rsidRPr="003107AC">
        <w:rPr>
          <w:rStyle w:val="af7"/>
          <w:noProof/>
          <w:sz w:val="20"/>
        </w:rPr>
        <w:t xml:space="preserve">Глава 6. Регулирование землепользования и застройки на территории </w:t>
      </w:r>
      <w:r>
        <w:rPr>
          <w:rStyle w:val="af7"/>
          <w:noProof/>
          <w:sz w:val="20"/>
        </w:rPr>
        <w:t>Конопатского</w:t>
      </w:r>
      <w:r w:rsidRPr="003107AC">
        <w:rPr>
          <w:rStyle w:val="af7"/>
          <w:noProof/>
          <w:sz w:val="20"/>
        </w:rPr>
        <w:t xml:space="preserve"> сельского поселения </w:t>
      </w:r>
      <w:r>
        <w:rPr>
          <w:rStyle w:val="af7"/>
          <w:noProof/>
          <w:sz w:val="20"/>
        </w:rPr>
        <w:t>Старошайговского</w:t>
      </w:r>
      <w:r w:rsidRPr="003107AC">
        <w:rPr>
          <w:rStyle w:val="af7"/>
          <w:noProof/>
          <w:sz w:val="20"/>
        </w:rPr>
        <w:t xml:space="preserve"> муниципального района……………………</w:t>
      </w:r>
      <w:r>
        <w:rPr>
          <w:rStyle w:val="af7"/>
          <w:noProof/>
          <w:sz w:val="20"/>
        </w:rPr>
        <w:t>……………….……….……</w:t>
      </w:r>
      <w:r w:rsidRPr="003107AC">
        <w:rPr>
          <w:rStyle w:val="af7"/>
          <w:noProof/>
          <w:sz w:val="20"/>
        </w:rPr>
        <w:t>……</w:t>
      </w:r>
      <w:r>
        <w:rPr>
          <w:rStyle w:val="af7"/>
          <w:noProof/>
          <w:sz w:val="20"/>
        </w:rPr>
        <w:t>…</w:t>
      </w:r>
      <w:r w:rsidRPr="003107AC">
        <w:rPr>
          <w:rStyle w:val="af7"/>
          <w:noProof/>
          <w:sz w:val="20"/>
        </w:rPr>
        <w:t>.2</w:t>
      </w:r>
      <w:r>
        <w:rPr>
          <w:rStyle w:val="af7"/>
          <w:noProof/>
          <w:sz w:val="20"/>
        </w:rPr>
        <w:t>5</w:t>
      </w:r>
    </w:p>
    <w:p w:rsidR="00EF316A" w:rsidRPr="003107AC" w:rsidRDefault="00EF316A" w:rsidP="00EF316A">
      <w:pPr>
        <w:pStyle w:val="31"/>
        <w:ind w:firstLine="0"/>
        <w:rPr>
          <w:rStyle w:val="af7"/>
          <w:bCs w:val="0"/>
          <w:color w:val="auto"/>
          <w:sz w:val="20"/>
        </w:rPr>
      </w:pPr>
      <w:r w:rsidRPr="003107AC">
        <w:rPr>
          <w:rStyle w:val="af7"/>
          <w:bCs w:val="0"/>
          <w:color w:val="auto"/>
          <w:sz w:val="20"/>
        </w:rPr>
        <w:t xml:space="preserve">Статья 25. Общий порядок предоставления земельных участков для строительства из земель муниципальной собственности на территории </w:t>
      </w:r>
      <w:r>
        <w:rPr>
          <w:rStyle w:val="af7"/>
          <w:bCs w:val="0"/>
          <w:color w:val="auto"/>
          <w:sz w:val="20"/>
        </w:rPr>
        <w:t>Конопатского</w:t>
      </w:r>
      <w:r w:rsidRPr="003107AC">
        <w:rPr>
          <w:rStyle w:val="af7"/>
          <w:bCs w:val="0"/>
          <w:color w:val="auto"/>
          <w:sz w:val="20"/>
        </w:rPr>
        <w:t xml:space="preserve"> сельского поселения </w:t>
      </w:r>
      <w:r>
        <w:rPr>
          <w:rStyle w:val="af7"/>
          <w:bCs w:val="0"/>
          <w:color w:val="auto"/>
          <w:sz w:val="20"/>
        </w:rPr>
        <w:t>Старошайговского</w:t>
      </w:r>
      <w:r w:rsidRPr="003107AC">
        <w:rPr>
          <w:rStyle w:val="af7"/>
          <w:bCs w:val="0"/>
          <w:color w:val="auto"/>
          <w:sz w:val="20"/>
        </w:rPr>
        <w:t xml:space="preserve"> муни</w:t>
      </w:r>
      <w:r>
        <w:rPr>
          <w:rStyle w:val="af7"/>
          <w:bCs w:val="0"/>
          <w:color w:val="auto"/>
          <w:sz w:val="20"/>
        </w:rPr>
        <w:t>ципального района……………………………….</w:t>
      </w:r>
      <w:r w:rsidRPr="003107AC">
        <w:rPr>
          <w:rStyle w:val="af7"/>
          <w:bCs w:val="0"/>
          <w:color w:val="auto"/>
          <w:sz w:val="20"/>
        </w:rPr>
        <w:t>…………...……………</w:t>
      </w:r>
      <w:r>
        <w:rPr>
          <w:rStyle w:val="af7"/>
          <w:bCs w:val="0"/>
          <w:color w:val="auto"/>
          <w:sz w:val="20"/>
        </w:rPr>
        <w:t>…..</w:t>
      </w:r>
      <w:r w:rsidRPr="003107AC">
        <w:rPr>
          <w:rStyle w:val="af7"/>
          <w:bCs w:val="0"/>
          <w:color w:val="auto"/>
          <w:sz w:val="20"/>
        </w:rPr>
        <w:t>….2</w:t>
      </w:r>
      <w:r>
        <w:rPr>
          <w:rStyle w:val="af7"/>
          <w:bCs w:val="0"/>
          <w:color w:val="auto"/>
          <w:sz w:val="20"/>
        </w:rPr>
        <w:t>5</w:t>
      </w:r>
    </w:p>
    <w:p w:rsidR="00EF316A" w:rsidRPr="003107AC" w:rsidRDefault="00EF316A" w:rsidP="00EF316A">
      <w:pPr>
        <w:pStyle w:val="31"/>
        <w:ind w:firstLine="0"/>
        <w:rPr>
          <w:rStyle w:val="af7"/>
          <w:bCs w:val="0"/>
          <w:color w:val="auto"/>
          <w:sz w:val="20"/>
        </w:rPr>
      </w:pPr>
      <w:r w:rsidRPr="003107AC">
        <w:rPr>
          <w:rStyle w:val="af7"/>
          <w:bCs w:val="0"/>
          <w:color w:val="auto"/>
          <w:sz w:val="20"/>
        </w:rPr>
        <w:t>Статья 26. Публичный сервитут……….………………………………………..……………………………2</w:t>
      </w:r>
      <w:r>
        <w:rPr>
          <w:rStyle w:val="af7"/>
          <w:bCs w:val="0"/>
          <w:color w:val="auto"/>
          <w:sz w:val="20"/>
        </w:rPr>
        <w:t>5</w:t>
      </w:r>
    </w:p>
    <w:p w:rsidR="00EF316A" w:rsidRPr="003107AC" w:rsidRDefault="00EF316A" w:rsidP="00EF316A">
      <w:pPr>
        <w:pStyle w:val="31"/>
        <w:ind w:firstLine="0"/>
        <w:rPr>
          <w:rStyle w:val="af7"/>
          <w:bCs w:val="0"/>
          <w:color w:val="auto"/>
          <w:sz w:val="20"/>
        </w:rPr>
      </w:pPr>
      <w:r w:rsidRPr="003107AC">
        <w:rPr>
          <w:rStyle w:val="af7"/>
          <w:bCs w:val="0"/>
          <w:color w:val="auto"/>
          <w:sz w:val="20"/>
        </w:rPr>
        <w:t>Статья 27. Основные принципы организации застройки территории муниципального образования…………………………………………………………………………...….…………………….2</w:t>
      </w:r>
      <w:r>
        <w:rPr>
          <w:rStyle w:val="af7"/>
          <w:bCs w:val="0"/>
          <w:color w:val="auto"/>
          <w:sz w:val="20"/>
        </w:rPr>
        <w:t>6</w:t>
      </w:r>
    </w:p>
    <w:p w:rsidR="00EF316A" w:rsidRPr="003107AC" w:rsidRDefault="00EF316A" w:rsidP="00EF316A">
      <w:pPr>
        <w:pStyle w:val="31"/>
        <w:ind w:firstLine="0"/>
        <w:rPr>
          <w:rStyle w:val="af7"/>
          <w:bCs w:val="0"/>
          <w:color w:val="auto"/>
          <w:sz w:val="20"/>
        </w:rPr>
      </w:pPr>
      <w:r w:rsidRPr="003107AC">
        <w:rPr>
          <w:rStyle w:val="af7"/>
          <w:bCs w:val="0"/>
          <w:color w:val="auto"/>
          <w:sz w:val="20"/>
        </w:rPr>
        <w:t>Статья 28. Архитектурно-строительное проектирование…….….……………………………..…………..2</w:t>
      </w:r>
      <w:r>
        <w:rPr>
          <w:rStyle w:val="af7"/>
          <w:bCs w:val="0"/>
          <w:color w:val="auto"/>
          <w:sz w:val="20"/>
        </w:rPr>
        <w:t>7</w:t>
      </w:r>
    </w:p>
    <w:p w:rsidR="00EF316A" w:rsidRPr="003107AC" w:rsidRDefault="00EF316A" w:rsidP="00EF316A">
      <w:pPr>
        <w:pStyle w:val="31"/>
        <w:ind w:firstLine="0"/>
        <w:rPr>
          <w:rStyle w:val="af7"/>
          <w:bCs w:val="0"/>
          <w:color w:val="auto"/>
          <w:sz w:val="20"/>
        </w:rPr>
      </w:pPr>
      <w:r w:rsidRPr="003107AC">
        <w:rPr>
          <w:rStyle w:val="af7"/>
          <w:bCs w:val="0"/>
          <w:color w:val="auto"/>
          <w:sz w:val="20"/>
        </w:rPr>
        <w:t>Статья 29. Экспертиза проектной документации и результатов инженерных изысканий…………...…..3</w:t>
      </w:r>
      <w:r>
        <w:rPr>
          <w:rStyle w:val="af7"/>
          <w:bCs w:val="0"/>
          <w:color w:val="auto"/>
          <w:sz w:val="20"/>
        </w:rPr>
        <w:t>0</w:t>
      </w:r>
    </w:p>
    <w:p w:rsidR="00EF316A" w:rsidRPr="003107AC" w:rsidRDefault="00EF316A" w:rsidP="00EF316A">
      <w:pPr>
        <w:pStyle w:val="31"/>
        <w:ind w:firstLine="0"/>
        <w:rPr>
          <w:rStyle w:val="af7"/>
          <w:bCs w:val="0"/>
          <w:color w:val="auto"/>
          <w:sz w:val="20"/>
        </w:rPr>
      </w:pPr>
      <w:r w:rsidRPr="003107AC">
        <w:rPr>
          <w:rStyle w:val="af7"/>
          <w:bCs w:val="0"/>
          <w:color w:val="auto"/>
          <w:sz w:val="20"/>
        </w:rPr>
        <w:t>Статья 30. Разрешение на строительство……………….……….……..…………………………..………</w:t>
      </w:r>
      <w:r>
        <w:rPr>
          <w:rStyle w:val="af7"/>
          <w:bCs w:val="0"/>
          <w:color w:val="auto"/>
          <w:sz w:val="20"/>
        </w:rPr>
        <w:t>.</w:t>
      </w:r>
      <w:r w:rsidRPr="003107AC">
        <w:rPr>
          <w:rStyle w:val="af7"/>
          <w:bCs w:val="0"/>
          <w:color w:val="auto"/>
          <w:sz w:val="20"/>
        </w:rPr>
        <w:t>..3</w:t>
      </w:r>
      <w:r>
        <w:rPr>
          <w:rStyle w:val="af7"/>
          <w:bCs w:val="0"/>
          <w:color w:val="auto"/>
          <w:sz w:val="20"/>
        </w:rPr>
        <w:t>4</w:t>
      </w:r>
    </w:p>
    <w:p w:rsidR="00EF316A" w:rsidRPr="003107AC" w:rsidRDefault="00EF316A" w:rsidP="00EF316A">
      <w:pPr>
        <w:pStyle w:val="31"/>
        <w:ind w:firstLine="0"/>
        <w:rPr>
          <w:rStyle w:val="af7"/>
          <w:bCs w:val="0"/>
          <w:color w:val="auto"/>
          <w:sz w:val="20"/>
        </w:rPr>
      </w:pPr>
      <w:r w:rsidRPr="003107AC">
        <w:rPr>
          <w:rStyle w:val="af7"/>
          <w:bCs w:val="0"/>
          <w:color w:val="auto"/>
          <w:sz w:val="20"/>
        </w:rPr>
        <w:t>Статья 31. Осуществление строительства, реконструкции, капитального ремонта объекта капитального строительства…………………………………………………………………………………………………..</w:t>
      </w:r>
      <w:r>
        <w:rPr>
          <w:rStyle w:val="af7"/>
          <w:bCs w:val="0"/>
          <w:color w:val="auto"/>
          <w:sz w:val="20"/>
        </w:rPr>
        <w:t>39</w:t>
      </w:r>
    </w:p>
    <w:p w:rsidR="00EF316A" w:rsidRPr="003107AC" w:rsidRDefault="00EF316A" w:rsidP="00EF316A">
      <w:pPr>
        <w:pStyle w:val="31"/>
        <w:ind w:firstLine="0"/>
        <w:rPr>
          <w:rStyle w:val="af7"/>
          <w:bCs w:val="0"/>
          <w:color w:val="auto"/>
          <w:sz w:val="20"/>
        </w:rPr>
      </w:pPr>
      <w:r w:rsidRPr="003107AC">
        <w:rPr>
          <w:rStyle w:val="af7"/>
          <w:bCs w:val="0"/>
          <w:color w:val="auto"/>
          <w:sz w:val="20"/>
        </w:rPr>
        <w:t>Статья 32. Строительный контроль…………………………………………..………………………………4</w:t>
      </w:r>
      <w:r>
        <w:rPr>
          <w:rStyle w:val="af7"/>
          <w:bCs w:val="0"/>
          <w:color w:val="auto"/>
          <w:sz w:val="20"/>
        </w:rPr>
        <w:t>1</w:t>
      </w:r>
    </w:p>
    <w:p w:rsidR="00EF316A" w:rsidRPr="003107AC" w:rsidRDefault="00EF316A" w:rsidP="00EF316A">
      <w:pPr>
        <w:pStyle w:val="31"/>
        <w:ind w:firstLine="0"/>
        <w:rPr>
          <w:rStyle w:val="af7"/>
          <w:bCs w:val="0"/>
          <w:color w:val="auto"/>
          <w:sz w:val="20"/>
        </w:rPr>
      </w:pPr>
      <w:r w:rsidRPr="003107AC">
        <w:rPr>
          <w:rStyle w:val="af7"/>
          <w:bCs w:val="0"/>
          <w:color w:val="auto"/>
          <w:sz w:val="20"/>
        </w:rPr>
        <w:t>Статья 33. Выдача разрешения на ввод объекта в эксплуатацию………………………………….………4</w:t>
      </w:r>
      <w:r>
        <w:rPr>
          <w:rStyle w:val="af7"/>
          <w:bCs w:val="0"/>
          <w:color w:val="auto"/>
          <w:sz w:val="20"/>
        </w:rPr>
        <w:t>2</w:t>
      </w:r>
    </w:p>
    <w:p w:rsidR="00EF316A" w:rsidRPr="003107AC" w:rsidRDefault="00EF316A" w:rsidP="00EF316A">
      <w:pPr>
        <w:pStyle w:val="22"/>
        <w:spacing w:line="240" w:lineRule="auto"/>
        <w:rPr>
          <w:sz w:val="20"/>
        </w:rPr>
      </w:pPr>
      <w:r w:rsidRPr="003107AC">
        <w:rPr>
          <w:sz w:val="20"/>
        </w:rPr>
        <w:t>Глава 7. Действие настоящих правил по отношению к ранее возникшим правоотношениям и градостроительной документации…………</w:t>
      </w:r>
      <w:r>
        <w:rPr>
          <w:sz w:val="20"/>
        </w:rPr>
        <w:t>……………………</w:t>
      </w:r>
      <w:r w:rsidRPr="003107AC">
        <w:rPr>
          <w:sz w:val="20"/>
        </w:rPr>
        <w:t>……………</w:t>
      </w:r>
      <w:r>
        <w:rPr>
          <w:sz w:val="20"/>
        </w:rPr>
        <w:t>…..</w:t>
      </w:r>
      <w:r w:rsidRPr="003107AC">
        <w:rPr>
          <w:sz w:val="20"/>
        </w:rPr>
        <w:t>..…………….………….……...4</w:t>
      </w:r>
      <w:r>
        <w:rPr>
          <w:sz w:val="20"/>
        </w:rPr>
        <w:t>4</w:t>
      </w:r>
    </w:p>
    <w:p w:rsidR="00EF316A" w:rsidRPr="003107AC" w:rsidRDefault="00EF316A" w:rsidP="00EF316A">
      <w:pPr>
        <w:pStyle w:val="31"/>
        <w:ind w:firstLine="0"/>
        <w:rPr>
          <w:rStyle w:val="af7"/>
          <w:bCs w:val="0"/>
          <w:color w:val="auto"/>
          <w:sz w:val="20"/>
        </w:rPr>
      </w:pPr>
      <w:r w:rsidRPr="003107AC">
        <w:rPr>
          <w:rStyle w:val="af7"/>
          <w:bCs w:val="0"/>
          <w:color w:val="auto"/>
          <w:sz w:val="20"/>
        </w:rPr>
        <w:t>Статья 34. Действие настоящих правил по отношению к ранее возникшим правоотношениям….…….4</w:t>
      </w:r>
      <w:r>
        <w:rPr>
          <w:rStyle w:val="af7"/>
          <w:bCs w:val="0"/>
          <w:color w:val="auto"/>
          <w:sz w:val="20"/>
        </w:rPr>
        <w:t>4</w:t>
      </w:r>
    </w:p>
    <w:p w:rsidR="00EF316A" w:rsidRPr="003107AC" w:rsidRDefault="00EF316A" w:rsidP="00EF316A">
      <w:pPr>
        <w:pStyle w:val="31"/>
        <w:ind w:firstLine="0"/>
        <w:rPr>
          <w:rStyle w:val="af7"/>
          <w:bCs w:val="0"/>
          <w:color w:val="auto"/>
          <w:sz w:val="20"/>
        </w:rPr>
      </w:pPr>
      <w:r w:rsidRPr="003107AC">
        <w:rPr>
          <w:rStyle w:val="af7"/>
          <w:bCs w:val="0"/>
          <w:color w:val="auto"/>
          <w:sz w:val="20"/>
        </w:rPr>
        <w:t>Статья 35. Действие настоящих правил по отношению к градостроительной документации………..…4</w:t>
      </w:r>
      <w:r>
        <w:rPr>
          <w:rStyle w:val="af7"/>
          <w:bCs w:val="0"/>
          <w:color w:val="auto"/>
          <w:sz w:val="20"/>
        </w:rPr>
        <w:t>4</w:t>
      </w:r>
    </w:p>
    <w:p w:rsidR="00EF316A" w:rsidRPr="00157FE6" w:rsidRDefault="00EF316A" w:rsidP="00EF316A">
      <w:pPr>
        <w:pStyle w:val="22"/>
        <w:spacing w:line="240" w:lineRule="auto"/>
        <w:rPr>
          <w:sz w:val="20"/>
        </w:rPr>
      </w:pPr>
      <w:r w:rsidRPr="00157FE6">
        <w:rPr>
          <w:sz w:val="20"/>
        </w:rPr>
        <w:t>Часть III. Градостроительные регламенты………………………</w:t>
      </w:r>
      <w:r>
        <w:rPr>
          <w:sz w:val="20"/>
        </w:rPr>
        <w:t>…………………...</w:t>
      </w:r>
      <w:r w:rsidRPr="00157FE6">
        <w:rPr>
          <w:sz w:val="20"/>
        </w:rPr>
        <w:t>……………………….……4</w:t>
      </w:r>
      <w:r>
        <w:rPr>
          <w:sz w:val="20"/>
        </w:rPr>
        <w:t>5</w:t>
      </w:r>
    </w:p>
    <w:p w:rsidR="00EF316A" w:rsidRPr="003107AC" w:rsidRDefault="00EF316A" w:rsidP="00EF316A">
      <w:pPr>
        <w:pStyle w:val="22"/>
        <w:spacing w:line="240" w:lineRule="auto"/>
        <w:rPr>
          <w:noProof/>
          <w:sz w:val="20"/>
        </w:rPr>
      </w:pPr>
      <w:hyperlink w:anchor="_Toc424116559" w:history="1">
        <w:r w:rsidRPr="003107AC">
          <w:rPr>
            <w:rStyle w:val="af7"/>
            <w:bCs/>
            <w:noProof/>
            <w:sz w:val="20"/>
          </w:rPr>
          <w:t>Глава 8. Градостроительное зонирование. Основные принципы и понятия</w:t>
        </w:r>
        <w:r w:rsidRPr="003107AC">
          <w:rPr>
            <w:noProof/>
            <w:webHidden/>
            <w:sz w:val="20"/>
          </w:rPr>
          <w:t>……………………………….……4</w:t>
        </w:r>
      </w:hyperlink>
      <w:r>
        <w:rPr>
          <w:rStyle w:val="af7"/>
          <w:noProof/>
          <w:sz w:val="20"/>
        </w:rPr>
        <w:t>5</w:t>
      </w:r>
    </w:p>
    <w:p w:rsidR="00EF316A" w:rsidRPr="003107AC" w:rsidRDefault="00EF316A" w:rsidP="00EF316A">
      <w:pPr>
        <w:pStyle w:val="31"/>
        <w:rPr>
          <w:sz w:val="20"/>
        </w:rPr>
      </w:pPr>
      <w:hyperlink w:anchor="_Toc424116560" w:history="1">
        <w:r w:rsidRPr="003107AC">
          <w:rPr>
            <w:rStyle w:val="af7"/>
            <w:bCs w:val="0"/>
            <w:color w:val="auto"/>
            <w:sz w:val="20"/>
          </w:rPr>
          <w:t xml:space="preserve">Статья 36. Карты градостроительного зонирования территории   </w:t>
        </w:r>
        <w:r>
          <w:rPr>
            <w:rStyle w:val="af7"/>
            <w:bCs w:val="0"/>
            <w:color w:val="auto"/>
            <w:sz w:val="20"/>
          </w:rPr>
          <w:t>Конопатского</w:t>
        </w:r>
        <w:r w:rsidRPr="003107AC">
          <w:rPr>
            <w:rStyle w:val="af7"/>
            <w:bCs w:val="0"/>
            <w:color w:val="auto"/>
            <w:sz w:val="20"/>
          </w:rPr>
          <w:t xml:space="preserve"> сельского поселения</w:t>
        </w:r>
        <w:r w:rsidRPr="003107AC">
          <w:rPr>
            <w:webHidden/>
            <w:sz w:val="20"/>
          </w:rPr>
          <w:tab/>
          <w:t>4</w:t>
        </w:r>
      </w:hyperlink>
      <w:r>
        <w:rPr>
          <w:rStyle w:val="af7"/>
          <w:color w:val="auto"/>
          <w:sz w:val="20"/>
        </w:rPr>
        <w:t>5</w:t>
      </w:r>
    </w:p>
    <w:p w:rsidR="00EF316A" w:rsidRPr="003107AC" w:rsidRDefault="00EF316A" w:rsidP="00EF316A">
      <w:pPr>
        <w:pStyle w:val="31"/>
        <w:rPr>
          <w:sz w:val="20"/>
        </w:rPr>
      </w:pPr>
      <w:hyperlink w:anchor="_Toc424116561" w:history="1">
        <w:r w:rsidRPr="003107AC">
          <w:rPr>
            <w:rStyle w:val="af7"/>
            <w:color w:val="auto"/>
            <w:sz w:val="20"/>
          </w:rPr>
          <w:t>Статья 37. Порядок установления территориальных зон</w:t>
        </w:r>
        <w:r w:rsidRPr="003107AC">
          <w:rPr>
            <w:webHidden/>
            <w:sz w:val="20"/>
          </w:rPr>
          <w:tab/>
          <w:t>4</w:t>
        </w:r>
      </w:hyperlink>
      <w:r>
        <w:rPr>
          <w:rStyle w:val="af7"/>
          <w:color w:val="auto"/>
          <w:sz w:val="20"/>
        </w:rPr>
        <w:t>5</w:t>
      </w:r>
    </w:p>
    <w:p w:rsidR="00EF316A" w:rsidRPr="003107AC" w:rsidRDefault="00EF316A" w:rsidP="00EF316A">
      <w:pPr>
        <w:pStyle w:val="31"/>
        <w:rPr>
          <w:rStyle w:val="af7"/>
          <w:color w:val="auto"/>
          <w:sz w:val="20"/>
        </w:rPr>
      </w:pPr>
      <w:hyperlink w:anchor="_Toc424116563" w:history="1">
        <w:r w:rsidRPr="003107AC">
          <w:rPr>
            <w:rStyle w:val="af7"/>
            <w:bCs w:val="0"/>
            <w:color w:val="auto"/>
            <w:sz w:val="20"/>
          </w:rPr>
          <w:t>Статья 38. Линии градостроительного регулирования</w:t>
        </w:r>
        <w:r w:rsidRPr="003107AC">
          <w:rPr>
            <w:webHidden/>
            <w:sz w:val="20"/>
          </w:rPr>
          <w:tab/>
          <w:t>4</w:t>
        </w:r>
      </w:hyperlink>
      <w:r>
        <w:rPr>
          <w:rStyle w:val="af7"/>
          <w:color w:val="auto"/>
          <w:sz w:val="20"/>
        </w:rPr>
        <w:t>5</w:t>
      </w:r>
    </w:p>
    <w:p w:rsidR="00EF316A" w:rsidRPr="003107AC" w:rsidRDefault="00EF316A" w:rsidP="00EF316A">
      <w:pPr>
        <w:pStyle w:val="31"/>
        <w:rPr>
          <w:sz w:val="20"/>
        </w:rPr>
      </w:pPr>
      <w:r w:rsidRPr="003107AC">
        <w:rPr>
          <w:sz w:val="20"/>
        </w:rPr>
        <w:t>Статья 39. Порядок установления градостроительных регламентов……………………………....4</w:t>
      </w:r>
      <w:r>
        <w:rPr>
          <w:sz w:val="20"/>
        </w:rPr>
        <w:t>6</w:t>
      </w:r>
    </w:p>
    <w:p w:rsidR="00EF316A" w:rsidRPr="003107AC" w:rsidRDefault="00EF316A" w:rsidP="00EF316A">
      <w:pPr>
        <w:pStyle w:val="31"/>
        <w:rPr>
          <w:sz w:val="20"/>
        </w:rPr>
      </w:pPr>
      <w:r w:rsidRPr="003107AC">
        <w:rPr>
          <w:sz w:val="20"/>
        </w:rPr>
        <w:t>Статья 40. Виды разрешенного использования земельных участков и объектов капитального строительства………………………………………………………………………………………….…….…</w:t>
      </w:r>
      <w:r>
        <w:rPr>
          <w:sz w:val="20"/>
        </w:rPr>
        <w:t>47</w:t>
      </w:r>
    </w:p>
    <w:p w:rsidR="00EF316A" w:rsidRPr="003107AC" w:rsidRDefault="00EF316A" w:rsidP="00EF316A">
      <w:pPr>
        <w:pStyle w:val="31"/>
        <w:rPr>
          <w:sz w:val="20"/>
        </w:rPr>
      </w:pPr>
      <w:r w:rsidRPr="003107AC">
        <w:rPr>
          <w:sz w:val="20"/>
        </w:rPr>
        <w:t>Статья 41.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sz w:val="20"/>
        </w:rPr>
        <w:t>48</w:t>
      </w:r>
    </w:p>
    <w:p w:rsidR="00EF316A" w:rsidRPr="003107AC" w:rsidRDefault="00EF316A" w:rsidP="00EF316A">
      <w:pPr>
        <w:pStyle w:val="31"/>
        <w:rPr>
          <w:sz w:val="20"/>
        </w:rPr>
      </w:pPr>
      <w:r w:rsidRPr="003107AC">
        <w:rPr>
          <w:sz w:val="20"/>
        </w:rPr>
        <w:t>Статья 42. Использование объектов недвижимости, не соответствующих установленным градостроительным регламентам…………………………………………………………………….………</w:t>
      </w:r>
      <w:r>
        <w:rPr>
          <w:sz w:val="20"/>
        </w:rPr>
        <w:t>48</w:t>
      </w:r>
    </w:p>
    <w:p w:rsidR="00EF316A" w:rsidRPr="003107AC" w:rsidRDefault="00EF316A" w:rsidP="00EF316A">
      <w:pPr>
        <w:pStyle w:val="22"/>
        <w:spacing w:line="240" w:lineRule="auto"/>
        <w:rPr>
          <w:sz w:val="20"/>
        </w:rPr>
      </w:pPr>
      <w:r w:rsidRPr="003107AC">
        <w:rPr>
          <w:sz w:val="20"/>
        </w:rPr>
        <w:t xml:space="preserve">Глава 9. </w:t>
      </w:r>
      <w:r w:rsidRPr="003107AC">
        <w:rPr>
          <w:rStyle w:val="af7"/>
          <w:bCs/>
          <w:noProof/>
          <w:sz w:val="20"/>
        </w:rPr>
        <w:t>Градостроительные</w:t>
      </w:r>
      <w:r w:rsidRPr="003107AC">
        <w:rPr>
          <w:sz w:val="20"/>
        </w:rPr>
        <w:t xml:space="preserve"> ограничения и особые условия использования территории   </w:t>
      </w:r>
      <w:r>
        <w:rPr>
          <w:sz w:val="20"/>
        </w:rPr>
        <w:t>Конопатского</w:t>
      </w:r>
      <w:r w:rsidRPr="003107AC">
        <w:rPr>
          <w:sz w:val="20"/>
        </w:rPr>
        <w:t xml:space="preserve"> сельского поселения…</w:t>
      </w:r>
      <w:r>
        <w:rPr>
          <w:sz w:val="20"/>
        </w:rPr>
        <w:t>………………………………………………………</w:t>
      </w:r>
      <w:r w:rsidRPr="003107AC">
        <w:rPr>
          <w:sz w:val="20"/>
        </w:rPr>
        <w:t>…….…….…</w:t>
      </w:r>
      <w:r>
        <w:rPr>
          <w:sz w:val="20"/>
        </w:rPr>
        <w:t>49</w:t>
      </w:r>
    </w:p>
    <w:p w:rsidR="00EF316A" w:rsidRPr="003107AC" w:rsidRDefault="00EF316A" w:rsidP="00EF316A">
      <w:pPr>
        <w:pStyle w:val="31"/>
        <w:rPr>
          <w:sz w:val="20"/>
        </w:rPr>
      </w:pPr>
      <w:r w:rsidRPr="003107AC">
        <w:rPr>
          <w:sz w:val="20"/>
        </w:rPr>
        <w:t>Статья 43. Виды зон градостроительных ограничений………………….…..…..……………….…</w:t>
      </w:r>
      <w:r>
        <w:rPr>
          <w:sz w:val="20"/>
        </w:rPr>
        <w:t>49</w:t>
      </w:r>
    </w:p>
    <w:p w:rsidR="00EF316A" w:rsidRPr="003107AC" w:rsidRDefault="00EF316A" w:rsidP="00EF316A">
      <w:pPr>
        <w:pStyle w:val="31"/>
        <w:rPr>
          <w:sz w:val="20"/>
        </w:rPr>
      </w:pPr>
      <w:r w:rsidRPr="003107AC">
        <w:rPr>
          <w:sz w:val="20"/>
        </w:rPr>
        <w:t>Статья 44. Охранные зоны……………………………………………………...………………..……5</w:t>
      </w:r>
      <w:r>
        <w:rPr>
          <w:sz w:val="20"/>
        </w:rPr>
        <w:t>0</w:t>
      </w:r>
    </w:p>
    <w:p w:rsidR="00EF316A" w:rsidRPr="003107AC" w:rsidRDefault="00EF316A" w:rsidP="00EF316A">
      <w:pPr>
        <w:pStyle w:val="31"/>
        <w:rPr>
          <w:sz w:val="20"/>
        </w:rPr>
      </w:pPr>
      <w:r w:rsidRPr="003107AC">
        <w:rPr>
          <w:sz w:val="20"/>
        </w:rPr>
        <w:t>Статья 45. Санитарно-защитные зоны………………………………………….…………………….5</w:t>
      </w:r>
      <w:r>
        <w:rPr>
          <w:sz w:val="20"/>
        </w:rPr>
        <w:t>1</w:t>
      </w:r>
    </w:p>
    <w:p w:rsidR="00EF316A" w:rsidRPr="003107AC" w:rsidRDefault="00EF316A" w:rsidP="00EF316A">
      <w:pPr>
        <w:pStyle w:val="31"/>
        <w:rPr>
          <w:sz w:val="20"/>
        </w:rPr>
      </w:pPr>
      <w:r w:rsidRPr="003107AC">
        <w:rPr>
          <w:sz w:val="20"/>
        </w:rPr>
        <w:t>Статья 46. Водоохранные зоны……………………………………………………………………….5</w:t>
      </w:r>
      <w:r>
        <w:rPr>
          <w:sz w:val="20"/>
        </w:rPr>
        <w:t>2</w:t>
      </w:r>
    </w:p>
    <w:p w:rsidR="00EF316A" w:rsidRPr="003107AC" w:rsidRDefault="00EF316A" w:rsidP="00EF316A">
      <w:pPr>
        <w:pStyle w:val="31"/>
        <w:rPr>
          <w:sz w:val="20"/>
        </w:rPr>
      </w:pPr>
      <w:r w:rsidRPr="003107AC">
        <w:rPr>
          <w:sz w:val="20"/>
        </w:rPr>
        <w:t>Статья 47. Зоны санитарной охраны источников питьевого водоснабжения..……………………5</w:t>
      </w:r>
      <w:r>
        <w:rPr>
          <w:sz w:val="20"/>
        </w:rPr>
        <w:t>3</w:t>
      </w:r>
    </w:p>
    <w:p w:rsidR="00EF316A" w:rsidRPr="003107AC" w:rsidRDefault="00EF316A" w:rsidP="00EF316A">
      <w:pPr>
        <w:pStyle w:val="31"/>
        <w:rPr>
          <w:sz w:val="20"/>
        </w:rPr>
      </w:pPr>
      <w:r w:rsidRPr="003107AC">
        <w:rPr>
          <w:sz w:val="20"/>
        </w:rPr>
        <w:t>Статья 48. Зоны охраны объектов культурного наследия (памятников истории и культуры) народов Российской Федерации…………………………………………………………………….………..5</w:t>
      </w:r>
      <w:r>
        <w:rPr>
          <w:sz w:val="20"/>
        </w:rPr>
        <w:t>4</w:t>
      </w:r>
    </w:p>
    <w:p w:rsidR="00EF316A" w:rsidRPr="003107AC" w:rsidRDefault="00EF316A" w:rsidP="00EF316A">
      <w:pPr>
        <w:pStyle w:val="31"/>
        <w:rPr>
          <w:sz w:val="20"/>
        </w:rPr>
      </w:pPr>
      <w:r w:rsidRPr="003107AC">
        <w:rPr>
          <w:sz w:val="20"/>
        </w:rPr>
        <w:t>Статья 49. Зоны действия опасных природных или техногенных процессов……………………..5</w:t>
      </w:r>
      <w:r>
        <w:rPr>
          <w:sz w:val="20"/>
        </w:rPr>
        <w:t>5</w:t>
      </w:r>
    </w:p>
    <w:p w:rsidR="00EF316A" w:rsidRPr="003107AC" w:rsidRDefault="00EF316A" w:rsidP="00EF316A">
      <w:pPr>
        <w:pStyle w:val="22"/>
        <w:spacing w:line="240" w:lineRule="auto"/>
        <w:rPr>
          <w:rStyle w:val="af7"/>
          <w:bCs/>
          <w:noProof/>
          <w:sz w:val="20"/>
        </w:rPr>
      </w:pPr>
      <w:r w:rsidRPr="003107AC">
        <w:rPr>
          <w:rStyle w:val="af7"/>
          <w:bCs/>
          <w:noProof/>
          <w:sz w:val="20"/>
        </w:rPr>
        <w:t>Глава 10. Градостроительные регламенты. Параметры разрешенного использования земельных участков и объектов капитального строительства…………</w:t>
      </w:r>
      <w:r>
        <w:rPr>
          <w:rStyle w:val="af7"/>
          <w:bCs/>
          <w:noProof/>
          <w:sz w:val="20"/>
        </w:rPr>
        <w:t>………………………………………….</w:t>
      </w:r>
      <w:r w:rsidRPr="003107AC">
        <w:rPr>
          <w:rStyle w:val="af7"/>
          <w:bCs/>
          <w:noProof/>
          <w:sz w:val="20"/>
        </w:rPr>
        <w:t>………</w:t>
      </w:r>
      <w:r>
        <w:rPr>
          <w:rStyle w:val="af7"/>
          <w:bCs/>
          <w:noProof/>
          <w:sz w:val="20"/>
        </w:rPr>
        <w:t>.</w:t>
      </w:r>
      <w:r w:rsidRPr="003107AC">
        <w:rPr>
          <w:rStyle w:val="af7"/>
          <w:bCs/>
          <w:noProof/>
          <w:sz w:val="20"/>
        </w:rPr>
        <w:t>…….…</w:t>
      </w:r>
      <w:r>
        <w:rPr>
          <w:rStyle w:val="af7"/>
          <w:bCs/>
          <w:noProof/>
          <w:sz w:val="20"/>
        </w:rPr>
        <w:t>…..</w:t>
      </w:r>
      <w:r w:rsidRPr="003107AC">
        <w:rPr>
          <w:rStyle w:val="af7"/>
          <w:bCs/>
          <w:noProof/>
          <w:sz w:val="20"/>
        </w:rPr>
        <w:t>…..</w:t>
      </w:r>
      <w:r>
        <w:rPr>
          <w:rStyle w:val="af7"/>
          <w:bCs/>
          <w:noProof/>
          <w:sz w:val="20"/>
        </w:rPr>
        <w:t>55</w:t>
      </w:r>
    </w:p>
    <w:p w:rsidR="00EF316A" w:rsidRPr="003107AC" w:rsidRDefault="00EF316A" w:rsidP="00EF316A">
      <w:pPr>
        <w:pStyle w:val="31"/>
        <w:jc w:val="both"/>
        <w:rPr>
          <w:sz w:val="20"/>
        </w:rPr>
      </w:pPr>
      <w:r w:rsidRPr="003107AC">
        <w:rPr>
          <w:sz w:val="20"/>
        </w:rPr>
        <w:t>Статья 5</w:t>
      </w:r>
      <w:r>
        <w:rPr>
          <w:sz w:val="20"/>
        </w:rPr>
        <w:t>0</w:t>
      </w:r>
      <w:r w:rsidRPr="003107AC">
        <w:rPr>
          <w:sz w:val="20"/>
        </w:rPr>
        <w:t xml:space="preserve">. Виды территориальных зон, обозначенных на Картах градостроительного </w:t>
      </w:r>
      <w:r>
        <w:rPr>
          <w:sz w:val="20"/>
        </w:rPr>
        <w:t>з</w:t>
      </w:r>
      <w:r w:rsidRPr="003107AC">
        <w:rPr>
          <w:sz w:val="20"/>
        </w:rPr>
        <w:t xml:space="preserve">онирования территории   </w:t>
      </w:r>
      <w:r>
        <w:rPr>
          <w:sz w:val="20"/>
        </w:rPr>
        <w:t xml:space="preserve">Конопатского сельского </w:t>
      </w:r>
      <w:r w:rsidRPr="003107AC">
        <w:rPr>
          <w:sz w:val="20"/>
        </w:rPr>
        <w:t>поселения</w:t>
      </w:r>
      <w:r>
        <w:rPr>
          <w:sz w:val="20"/>
        </w:rPr>
        <w:t>……………………….</w:t>
      </w:r>
      <w:r w:rsidRPr="003107AC">
        <w:rPr>
          <w:sz w:val="20"/>
        </w:rPr>
        <w:t>………..…</w:t>
      </w:r>
      <w:r>
        <w:rPr>
          <w:sz w:val="20"/>
        </w:rPr>
        <w:t>55</w:t>
      </w:r>
    </w:p>
    <w:p w:rsidR="00EF316A" w:rsidRPr="003107AC" w:rsidRDefault="00EF316A" w:rsidP="00EF316A">
      <w:pPr>
        <w:pStyle w:val="31"/>
        <w:rPr>
          <w:sz w:val="20"/>
        </w:rPr>
      </w:pPr>
      <w:r w:rsidRPr="003107AC">
        <w:rPr>
          <w:sz w:val="20"/>
        </w:rPr>
        <w:t>Статья 5</w:t>
      </w:r>
      <w:r>
        <w:rPr>
          <w:sz w:val="20"/>
        </w:rPr>
        <w:t>1</w:t>
      </w:r>
      <w:r w:rsidRPr="003107AC">
        <w:rPr>
          <w:sz w:val="20"/>
        </w:rPr>
        <w:t xml:space="preserve"> Общие требования застройки участков жилых и</w:t>
      </w:r>
      <w:r>
        <w:rPr>
          <w:sz w:val="20"/>
        </w:rPr>
        <w:t xml:space="preserve">  </w:t>
      </w:r>
      <w:r w:rsidRPr="003107AC">
        <w:rPr>
          <w:sz w:val="20"/>
        </w:rPr>
        <w:t xml:space="preserve"> общественно-деловых зон……</w:t>
      </w:r>
      <w:r>
        <w:rPr>
          <w:sz w:val="20"/>
        </w:rPr>
        <w:t>..</w:t>
      </w:r>
      <w:r w:rsidRPr="003107AC">
        <w:rPr>
          <w:sz w:val="20"/>
        </w:rPr>
        <w:t>.…</w:t>
      </w:r>
      <w:r>
        <w:rPr>
          <w:sz w:val="20"/>
        </w:rPr>
        <w:t>56</w:t>
      </w:r>
    </w:p>
    <w:p w:rsidR="00EF316A" w:rsidRPr="003107AC" w:rsidRDefault="00EF316A" w:rsidP="00EF316A">
      <w:pPr>
        <w:pStyle w:val="31"/>
        <w:rPr>
          <w:sz w:val="20"/>
        </w:rPr>
      </w:pPr>
      <w:r w:rsidRPr="003107AC">
        <w:rPr>
          <w:sz w:val="20"/>
        </w:rPr>
        <w:t>Статья 5</w:t>
      </w:r>
      <w:r>
        <w:rPr>
          <w:sz w:val="20"/>
        </w:rPr>
        <w:t>2</w:t>
      </w:r>
      <w:r w:rsidRPr="003107AC">
        <w:rPr>
          <w:sz w:val="20"/>
        </w:rPr>
        <w:t>. Градостроительные регламенты на территориях жилых зон…………</w:t>
      </w:r>
      <w:r>
        <w:rPr>
          <w:sz w:val="20"/>
        </w:rPr>
        <w:t>...</w:t>
      </w:r>
      <w:r w:rsidRPr="003107AC">
        <w:rPr>
          <w:sz w:val="20"/>
        </w:rPr>
        <w:t>…………</w:t>
      </w:r>
      <w:r>
        <w:rPr>
          <w:sz w:val="20"/>
        </w:rPr>
        <w:t>..</w:t>
      </w:r>
      <w:r w:rsidRPr="003107AC">
        <w:rPr>
          <w:sz w:val="20"/>
        </w:rPr>
        <w:t>…..</w:t>
      </w:r>
      <w:r>
        <w:rPr>
          <w:sz w:val="20"/>
        </w:rPr>
        <w:t>58</w:t>
      </w:r>
    </w:p>
    <w:p w:rsidR="00EF316A" w:rsidRPr="003107AC" w:rsidRDefault="00EF316A" w:rsidP="00EF316A">
      <w:pPr>
        <w:pStyle w:val="31"/>
        <w:rPr>
          <w:sz w:val="20"/>
        </w:rPr>
      </w:pPr>
      <w:r w:rsidRPr="003107AC">
        <w:rPr>
          <w:sz w:val="20"/>
        </w:rPr>
        <w:t>Статья 5</w:t>
      </w:r>
      <w:r>
        <w:rPr>
          <w:sz w:val="20"/>
        </w:rPr>
        <w:t>3</w:t>
      </w:r>
      <w:r w:rsidRPr="003107AC">
        <w:rPr>
          <w:sz w:val="20"/>
        </w:rPr>
        <w:t>. Градостроительные регламенты на территориях</w:t>
      </w:r>
      <w:r>
        <w:rPr>
          <w:sz w:val="20"/>
        </w:rPr>
        <w:t xml:space="preserve"> </w:t>
      </w:r>
      <w:r w:rsidRPr="003107AC">
        <w:rPr>
          <w:sz w:val="20"/>
        </w:rPr>
        <w:t>общественно-деловой зон…</w:t>
      </w:r>
      <w:r>
        <w:rPr>
          <w:sz w:val="20"/>
        </w:rPr>
        <w:t>.</w:t>
      </w:r>
      <w:r w:rsidRPr="003107AC">
        <w:rPr>
          <w:sz w:val="20"/>
        </w:rPr>
        <w:t>…</w:t>
      </w:r>
      <w:r>
        <w:rPr>
          <w:sz w:val="20"/>
        </w:rPr>
        <w:t>...</w:t>
      </w:r>
      <w:r w:rsidRPr="003107AC">
        <w:rPr>
          <w:sz w:val="20"/>
        </w:rPr>
        <w:t>….</w:t>
      </w:r>
      <w:r>
        <w:rPr>
          <w:sz w:val="20"/>
        </w:rPr>
        <w:t>61</w:t>
      </w:r>
    </w:p>
    <w:p w:rsidR="00EF316A" w:rsidRPr="003107AC" w:rsidRDefault="00EF316A" w:rsidP="00EF316A">
      <w:pPr>
        <w:pStyle w:val="31"/>
        <w:rPr>
          <w:sz w:val="20"/>
        </w:rPr>
      </w:pPr>
      <w:r w:rsidRPr="003107AC">
        <w:rPr>
          <w:sz w:val="20"/>
        </w:rPr>
        <w:t>Статья 5</w:t>
      </w:r>
      <w:r>
        <w:rPr>
          <w:sz w:val="20"/>
        </w:rPr>
        <w:t>4</w:t>
      </w:r>
      <w:r w:rsidRPr="003107AC">
        <w:rPr>
          <w:sz w:val="20"/>
        </w:rPr>
        <w:t xml:space="preserve">. Градостроительные регламенты на территориях зон </w:t>
      </w:r>
      <w:r>
        <w:rPr>
          <w:sz w:val="20"/>
        </w:rPr>
        <w:t>производственного</w:t>
      </w:r>
      <w:r w:rsidRPr="003107AC">
        <w:rPr>
          <w:sz w:val="20"/>
        </w:rPr>
        <w:t xml:space="preserve"> использования…</w:t>
      </w:r>
      <w:r>
        <w:rPr>
          <w:sz w:val="20"/>
        </w:rPr>
        <w:t>………………………………………………………………………………………….....</w:t>
      </w:r>
      <w:r w:rsidRPr="003107AC">
        <w:rPr>
          <w:sz w:val="20"/>
        </w:rPr>
        <w:t>…</w:t>
      </w:r>
      <w:r>
        <w:rPr>
          <w:sz w:val="20"/>
        </w:rPr>
        <w:t>64</w:t>
      </w:r>
    </w:p>
    <w:p w:rsidR="00EF316A" w:rsidRPr="003107AC" w:rsidRDefault="00EF316A" w:rsidP="00EF316A">
      <w:pPr>
        <w:pStyle w:val="31"/>
        <w:rPr>
          <w:sz w:val="20"/>
        </w:rPr>
      </w:pPr>
      <w:r w:rsidRPr="003107AC">
        <w:rPr>
          <w:sz w:val="20"/>
        </w:rPr>
        <w:t xml:space="preserve">Статья </w:t>
      </w:r>
      <w:r>
        <w:rPr>
          <w:sz w:val="20"/>
        </w:rPr>
        <w:t>55</w:t>
      </w:r>
      <w:r w:rsidRPr="003107AC">
        <w:rPr>
          <w:sz w:val="20"/>
        </w:rPr>
        <w:t xml:space="preserve">. Градостроительные регламенты на территориях зон сельскохозяйственного использования </w:t>
      </w:r>
      <w:r>
        <w:rPr>
          <w:sz w:val="20"/>
        </w:rPr>
        <w:t>………………………………………………………………………………………….</w:t>
      </w:r>
      <w:r w:rsidRPr="003107AC">
        <w:rPr>
          <w:sz w:val="20"/>
        </w:rPr>
        <w:t>…</w:t>
      </w:r>
      <w:r>
        <w:rPr>
          <w:sz w:val="20"/>
        </w:rPr>
        <w:t>….</w:t>
      </w:r>
      <w:r w:rsidRPr="003107AC">
        <w:rPr>
          <w:sz w:val="20"/>
        </w:rPr>
        <w:t>..</w:t>
      </w:r>
      <w:r>
        <w:rPr>
          <w:sz w:val="20"/>
        </w:rPr>
        <w:t>66</w:t>
      </w:r>
    </w:p>
    <w:p w:rsidR="00EF316A" w:rsidRPr="003107AC" w:rsidRDefault="00EF316A" w:rsidP="00EF316A">
      <w:pPr>
        <w:pStyle w:val="31"/>
        <w:rPr>
          <w:sz w:val="20"/>
        </w:rPr>
      </w:pPr>
      <w:bookmarkStart w:id="0" w:name="_Toc392516652"/>
      <w:bookmarkStart w:id="1" w:name="_Toc400454198"/>
      <w:bookmarkStart w:id="2" w:name="_Toc400454199"/>
      <w:bookmarkStart w:id="3" w:name="_Toc410315177"/>
      <w:bookmarkStart w:id="4" w:name="_Toc412643262"/>
      <w:bookmarkStart w:id="5" w:name="_Toc412710914"/>
      <w:bookmarkStart w:id="6" w:name="_Toc424116531"/>
      <w:bookmarkStart w:id="7" w:name="_Toc424116532"/>
      <w:r w:rsidRPr="003107AC">
        <w:rPr>
          <w:sz w:val="20"/>
        </w:rPr>
        <w:t xml:space="preserve">Статья </w:t>
      </w:r>
      <w:r>
        <w:rPr>
          <w:sz w:val="20"/>
        </w:rPr>
        <w:t>56</w:t>
      </w:r>
      <w:r w:rsidRPr="003107AC">
        <w:rPr>
          <w:sz w:val="20"/>
        </w:rPr>
        <w:t>. Градостроительные регламенты на территориях зон специального назначения…</w:t>
      </w:r>
      <w:r>
        <w:rPr>
          <w:sz w:val="20"/>
        </w:rPr>
        <w:t>….</w:t>
      </w:r>
      <w:r w:rsidRPr="003107AC">
        <w:rPr>
          <w:sz w:val="20"/>
        </w:rPr>
        <w:t>..</w:t>
      </w:r>
      <w:r>
        <w:rPr>
          <w:sz w:val="20"/>
        </w:rPr>
        <w:t>69</w:t>
      </w: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Default="00EF316A" w:rsidP="00EF316A">
      <w:pPr>
        <w:spacing w:line="240" w:lineRule="auto"/>
        <w:jc w:val="center"/>
        <w:rPr>
          <w:rFonts w:eastAsia="Calibri"/>
          <w:b/>
          <w:bCs/>
          <w:sz w:val="20"/>
        </w:rPr>
      </w:pPr>
    </w:p>
    <w:p w:rsidR="00EF316A" w:rsidRPr="003107AC" w:rsidRDefault="00EF316A" w:rsidP="00EF316A">
      <w:pPr>
        <w:spacing w:line="240" w:lineRule="auto"/>
        <w:jc w:val="center"/>
        <w:rPr>
          <w:sz w:val="20"/>
        </w:rPr>
      </w:pPr>
      <w:r w:rsidRPr="003107AC">
        <w:rPr>
          <w:rFonts w:eastAsia="Calibri"/>
          <w:b/>
          <w:bCs/>
          <w:sz w:val="20"/>
        </w:rPr>
        <w:t>Введение</w:t>
      </w:r>
      <w:bookmarkEnd w:id="0"/>
      <w:bookmarkEnd w:id="1"/>
      <w:bookmarkEnd w:id="2"/>
      <w:bookmarkEnd w:id="3"/>
      <w:bookmarkEnd w:id="4"/>
      <w:bookmarkEnd w:id="5"/>
      <w:bookmarkEnd w:id="6"/>
      <w:bookmarkEnd w:id="7"/>
    </w:p>
    <w:p w:rsidR="00EF316A" w:rsidRPr="003107AC" w:rsidRDefault="00EF316A" w:rsidP="00EF316A">
      <w:pPr>
        <w:jc w:val="both"/>
        <w:rPr>
          <w:sz w:val="20"/>
        </w:rPr>
      </w:pPr>
    </w:p>
    <w:p w:rsidR="00EF316A" w:rsidRPr="003107AC" w:rsidRDefault="00EF316A" w:rsidP="00EF316A">
      <w:pPr>
        <w:spacing w:line="240" w:lineRule="auto"/>
        <w:jc w:val="both"/>
        <w:rPr>
          <w:sz w:val="20"/>
        </w:rPr>
      </w:pPr>
      <w:r w:rsidRPr="003107AC">
        <w:rPr>
          <w:sz w:val="20"/>
        </w:rPr>
        <w:t xml:space="preserve">Внесение изменений в правила землепользования и застройки </w:t>
      </w:r>
      <w:r>
        <w:rPr>
          <w:sz w:val="20"/>
        </w:rPr>
        <w:t>Конопатского</w:t>
      </w:r>
      <w:r w:rsidRPr="003107AC">
        <w:rPr>
          <w:sz w:val="20"/>
        </w:rPr>
        <w:t xml:space="preserve"> сельского поселения </w:t>
      </w:r>
      <w:r>
        <w:rPr>
          <w:sz w:val="20"/>
        </w:rPr>
        <w:t>Старошайговского</w:t>
      </w:r>
      <w:r w:rsidRPr="003107AC">
        <w:rPr>
          <w:sz w:val="20"/>
        </w:rPr>
        <w:t xml:space="preserve"> муниципального района Республики Мордовия </w:t>
      </w:r>
      <w:r w:rsidRPr="003107AC">
        <w:rPr>
          <w:rStyle w:val="af8"/>
          <w:sz w:val="20"/>
        </w:rPr>
        <w:t xml:space="preserve">разработано </w:t>
      </w:r>
      <w:r w:rsidRPr="003107AC">
        <w:rPr>
          <w:rStyle w:val="af8"/>
          <w:i/>
          <w:sz w:val="20"/>
        </w:rPr>
        <w:t>в соответствии с требованиями статей 30, 31 и 33 федерального закона Градостроительный кодекс Российской Федерации от 29 декабря 2004 года № 190</w:t>
      </w:r>
      <w:r w:rsidRPr="003107AC">
        <w:rPr>
          <w:rStyle w:val="af8"/>
          <w:i/>
          <w:sz w:val="20"/>
        </w:rPr>
        <w:noBreakHyphen/>
        <w:t>ФЗ (ред. от 28.12.2013)</w:t>
      </w:r>
      <w:r w:rsidRPr="003107AC">
        <w:rPr>
          <w:rStyle w:val="af8"/>
          <w:sz w:val="20"/>
        </w:rPr>
        <w:t xml:space="preserve"> и заданием на разработку градостр</w:t>
      </w:r>
      <w:r w:rsidRPr="003107AC">
        <w:rPr>
          <w:rStyle w:val="af8"/>
          <w:sz w:val="20"/>
        </w:rPr>
        <w:t>о</w:t>
      </w:r>
      <w:r w:rsidRPr="003107AC">
        <w:rPr>
          <w:rStyle w:val="af8"/>
          <w:sz w:val="20"/>
        </w:rPr>
        <w:t>ительной документации.</w:t>
      </w:r>
    </w:p>
    <w:p w:rsidR="00EF316A" w:rsidRPr="003107AC" w:rsidRDefault="00EF316A" w:rsidP="00EF316A">
      <w:pPr>
        <w:spacing w:line="240" w:lineRule="auto"/>
        <w:jc w:val="both"/>
        <w:rPr>
          <w:sz w:val="20"/>
        </w:rPr>
      </w:pPr>
      <w:r w:rsidRPr="003107AC">
        <w:rPr>
          <w:sz w:val="20"/>
        </w:rPr>
        <w:t xml:space="preserve">Внесение изменений в правила землепользования и застройки </w:t>
      </w:r>
      <w:r>
        <w:rPr>
          <w:sz w:val="20"/>
        </w:rPr>
        <w:t>Конопатского</w:t>
      </w:r>
      <w:r w:rsidRPr="003107AC">
        <w:rPr>
          <w:sz w:val="20"/>
        </w:rPr>
        <w:t xml:space="preserve"> сельского поселения </w:t>
      </w:r>
      <w:r>
        <w:rPr>
          <w:sz w:val="20"/>
        </w:rPr>
        <w:t>Старошайговского</w:t>
      </w:r>
      <w:r w:rsidRPr="003107AC">
        <w:rPr>
          <w:sz w:val="20"/>
        </w:rPr>
        <w:t xml:space="preserve"> муниципального района Республики Мордовия выполнено в соответствии со следующими основными норм</w:t>
      </w:r>
      <w:r w:rsidRPr="003107AC">
        <w:rPr>
          <w:sz w:val="20"/>
        </w:rPr>
        <w:t>а</w:t>
      </w:r>
      <w:r w:rsidRPr="003107AC">
        <w:rPr>
          <w:sz w:val="20"/>
        </w:rPr>
        <w:t>тивными правовыми актами:</w:t>
      </w:r>
    </w:p>
    <w:p w:rsidR="00EF316A" w:rsidRPr="003107AC" w:rsidRDefault="00EF316A" w:rsidP="00EF316A">
      <w:pPr>
        <w:numPr>
          <w:ilvl w:val="0"/>
          <w:numId w:val="43"/>
        </w:numPr>
        <w:spacing w:after="0" w:line="240" w:lineRule="auto"/>
        <w:ind w:right="-57" w:firstLine="709"/>
        <w:jc w:val="both"/>
        <w:rPr>
          <w:sz w:val="20"/>
        </w:rPr>
      </w:pPr>
      <w:r w:rsidRPr="003107AC">
        <w:rPr>
          <w:sz w:val="20"/>
        </w:rPr>
        <w:t xml:space="preserve">Градостроительный кодекс Российской Федерации» от 29.12.2004 N 190-ФЗ; </w:t>
      </w:r>
    </w:p>
    <w:p w:rsidR="00EF316A" w:rsidRPr="003107AC" w:rsidRDefault="00EF316A" w:rsidP="00EF316A">
      <w:pPr>
        <w:numPr>
          <w:ilvl w:val="0"/>
          <w:numId w:val="43"/>
        </w:numPr>
        <w:spacing w:after="0" w:line="240" w:lineRule="auto"/>
        <w:ind w:right="-57" w:firstLine="709"/>
        <w:jc w:val="both"/>
        <w:rPr>
          <w:sz w:val="20"/>
        </w:rPr>
      </w:pPr>
      <w:r w:rsidRPr="003107AC">
        <w:rPr>
          <w:sz w:val="20"/>
        </w:rPr>
        <w:t xml:space="preserve">«Земельный кодекс Российской Федерации» от 25.10.2001 N 136-ФЗ; </w:t>
      </w:r>
    </w:p>
    <w:p w:rsidR="00EF316A" w:rsidRPr="003107AC" w:rsidRDefault="00EF316A" w:rsidP="00EF316A">
      <w:pPr>
        <w:numPr>
          <w:ilvl w:val="0"/>
          <w:numId w:val="43"/>
        </w:numPr>
        <w:spacing w:after="0" w:line="240" w:lineRule="auto"/>
        <w:ind w:right="-57" w:firstLine="709"/>
        <w:jc w:val="both"/>
        <w:rPr>
          <w:sz w:val="20"/>
        </w:rPr>
      </w:pPr>
      <w:r w:rsidRPr="003107AC">
        <w:rPr>
          <w:sz w:val="20"/>
        </w:rPr>
        <w:t>«Водный кодекс Российской Федерации» от 03.06.2006 N 74-ФЗ;</w:t>
      </w:r>
    </w:p>
    <w:p w:rsidR="00EF316A" w:rsidRPr="003107AC" w:rsidRDefault="00EF316A" w:rsidP="00EF316A">
      <w:pPr>
        <w:numPr>
          <w:ilvl w:val="0"/>
          <w:numId w:val="43"/>
        </w:numPr>
        <w:spacing w:after="0" w:line="240" w:lineRule="auto"/>
        <w:ind w:right="-57" w:firstLine="709"/>
        <w:jc w:val="both"/>
        <w:rPr>
          <w:sz w:val="20"/>
        </w:rPr>
      </w:pPr>
      <w:r w:rsidRPr="003107AC">
        <w:rPr>
          <w:sz w:val="20"/>
        </w:rPr>
        <w:t>"Лесной кодекс Российской Федерации" от 04.12.2006 N 200-ФЗ;</w:t>
      </w:r>
    </w:p>
    <w:p w:rsidR="00EF316A" w:rsidRPr="003107AC" w:rsidRDefault="00EF316A" w:rsidP="00EF316A">
      <w:pPr>
        <w:numPr>
          <w:ilvl w:val="0"/>
          <w:numId w:val="43"/>
        </w:numPr>
        <w:spacing w:after="0" w:line="240" w:lineRule="auto"/>
        <w:ind w:right="-57" w:firstLine="709"/>
        <w:jc w:val="both"/>
        <w:rPr>
          <w:sz w:val="20"/>
        </w:rPr>
      </w:pPr>
      <w:r w:rsidRPr="003107AC">
        <w:rPr>
          <w:sz w:val="20"/>
        </w:rPr>
        <w:t>Федеральный закон от 06.10.2003 N 131-ФЗ «Об общих принципах организации местн</w:t>
      </w:r>
      <w:r w:rsidRPr="003107AC">
        <w:rPr>
          <w:sz w:val="20"/>
        </w:rPr>
        <w:t>о</w:t>
      </w:r>
      <w:r w:rsidRPr="003107AC">
        <w:rPr>
          <w:sz w:val="20"/>
        </w:rPr>
        <w:t>го самоуправления в Российской Федерации»;</w:t>
      </w:r>
    </w:p>
    <w:p w:rsidR="00EF316A" w:rsidRPr="003107AC" w:rsidRDefault="00EF316A" w:rsidP="00EF316A">
      <w:pPr>
        <w:numPr>
          <w:ilvl w:val="0"/>
          <w:numId w:val="43"/>
        </w:numPr>
        <w:spacing w:after="0" w:line="240" w:lineRule="auto"/>
        <w:ind w:right="-57" w:firstLine="709"/>
        <w:jc w:val="both"/>
        <w:rPr>
          <w:sz w:val="20"/>
        </w:rPr>
      </w:pPr>
      <w:r w:rsidRPr="003107AC">
        <w:rPr>
          <w:sz w:val="20"/>
        </w:rPr>
        <w:t>Федеральный закон от 27.12.2002 N 184-ФЗ «О техническом регулировании»;</w:t>
      </w:r>
    </w:p>
    <w:p w:rsidR="00EF316A" w:rsidRPr="003107AC" w:rsidRDefault="00EF316A" w:rsidP="00EF316A">
      <w:pPr>
        <w:numPr>
          <w:ilvl w:val="0"/>
          <w:numId w:val="43"/>
        </w:numPr>
        <w:spacing w:after="0" w:line="240" w:lineRule="auto"/>
        <w:ind w:right="-57" w:firstLine="709"/>
        <w:jc w:val="both"/>
        <w:rPr>
          <w:sz w:val="20"/>
        </w:rPr>
      </w:pPr>
      <w:r w:rsidRPr="003107AC">
        <w:rPr>
          <w:sz w:val="20"/>
        </w:rPr>
        <w:t>Федеральный закон от 14.03.1995 N 33-ФЗ «Об особо охраняемых природных террит</w:t>
      </w:r>
      <w:r w:rsidRPr="003107AC">
        <w:rPr>
          <w:sz w:val="20"/>
        </w:rPr>
        <w:t>о</w:t>
      </w:r>
      <w:r w:rsidRPr="003107AC">
        <w:rPr>
          <w:sz w:val="20"/>
        </w:rPr>
        <w:t>риях»;</w:t>
      </w:r>
    </w:p>
    <w:p w:rsidR="00EF316A" w:rsidRPr="003107AC" w:rsidRDefault="00EF316A" w:rsidP="00EF316A">
      <w:pPr>
        <w:numPr>
          <w:ilvl w:val="0"/>
          <w:numId w:val="43"/>
        </w:numPr>
        <w:spacing w:after="0" w:line="240" w:lineRule="auto"/>
        <w:ind w:right="-57" w:firstLine="709"/>
        <w:jc w:val="both"/>
        <w:rPr>
          <w:sz w:val="20"/>
        </w:rPr>
      </w:pPr>
      <w:r w:rsidRPr="003107AC">
        <w:rPr>
          <w:sz w:val="20"/>
        </w:rPr>
        <w:t>Федеральный закон от 10.01.2002 N 7-ФЗ «Об охране окружающей среды»;</w:t>
      </w:r>
    </w:p>
    <w:p w:rsidR="00EF316A" w:rsidRPr="003107AC" w:rsidRDefault="00EF316A" w:rsidP="00EF316A">
      <w:pPr>
        <w:numPr>
          <w:ilvl w:val="0"/>
          <w:numId w:val="43"/>
        </w:numPr>
        <w:spacing w:after="0" w:line="240" w:lineRule="auto"/>
        <w:ind w:right="-57" w:firstLine="709"/>
        <w:jc w:val="both"/>
        <w:rPr>
          <w:sz w:val="20"/>
        </w:rPr>
      </w:pPr>
      <w:r w:rsidRPr="003107AC">
        <w:rPr>
          <w:sz w:val="20"/>
        </w:rPr>
        <w:t>Федеральный закон от 30.03.1999 N 52-ФЗ «О санитарно-эпидемиологическом благоп</w:t>
      </w:r>
      <w:r w:rsidRPr="003107AC">
        <w:rPr>
          <w:sz w:val="20"/>
        </w:rPr>
        <w:t>о</w:t>
      </w:r>
      <w:r w:rsidRPr="003107AC">
        <w:rPr>
          <w:sz w:val="20"/>
        </w:rPr>
        <w:t xml:space="preserve">лучии населения» </w:t>
      </w:r>
    </w:p>
    <w:p w:rsidR="00EF316A" w:rsidRPr="003107AC" w:rsidRDefault="00EF316A" w:rsidP="00EF316A">
      <w:pPr>
        <w:spacing w:line="240" w:lineRule="auto"/>
        <w:ind w:left="426"/>
        <w:rPr>
          <w:sz w:val="20"/>
        </w:rPr>
      </w:pPr>
      <w:r w:rsidRPr="003107AC">
        <w:rPr>
          <w:sz w:val="20"/>
        </w:rPr>
        <w:t xml:space="preserve">Федеральный закон от 13.07.2015 N 218-ФЗ "О государственной регистрации недвижимости" </w:t>
      </w:r>
    </w:p>
    <w:p w:rsidR="00EF316A" w:rsidRPr="003107AC" w:rsidRDefault="00EF316A" w:rsidP="00EF316A">
      <w:pPr>
        <w:numPr>
          <w:ilvl w:val="0"/>
          <w:numId w:val="43"/>
        </w:numPr>
        <w:spacing w:after="0" w:line="240" w:lineRule="auto"/>
        <w:ind w:right="-57" w:firstLine="709"/>
        <w:jc w:val="both"/>
        <w:rPr>
          <w:sz w:val="20"/>
        </w:rPr>
      </w:pPr>
      <w:r w:rsidRPr="003107AC">
        <w:rPr>
          <w:sz w:val="20"/>
        </w:rPr>
        <w:t>Федеральный закон от 22.07.2008 N 123-ФЗ «Технический регламент о требованиях п</w:t>
      </w:r>
      <w:r w:rsidRPr="003107AC">
        <w:rPr>
          <w:sz w:val="20"/>
        </w:rPr>
        <w:t>о</w:t>
      </w:r>
      <w:r w:rsidRPr="003107AC">
        <w:rPr>
          <w:sz w:val="20"/>
        </w:rPr>
        <w:t>жарной безопасности»;</w:t>
      </w:r>
    </w:p>
    <w:p w:rsidR="00EF316A" w:rsidRPr="003107AC" w:rsidRDefault="00EF316A" w:rsidP="00EF316A">
      <w:pPr>
        <w:numPr>
          <w:ilvl w:val="0"/>
          <w:numId w:val="43"/>
        </w:numPr>
        <w:spacing w:after="0" w:line="240" w:lineRule="auto"/>
        <w:ind w:right="-57" w:firstLine="709"/>
        <w:jc w:val="both"/>
        <w:rPr>
          <w:sz w:val="20"/>
        </w:rPr>
      </w:pPr>
      <w:r w:rsidRPr="003107AC">
        <w:rPr>
          <w:sz w:val="20"/>
        </w:rPr>
        <w:t>Федеральный закон от 24.07.2007 N 221-ФЗ «О государственном кадастре недвижим</w:t>
      </w:r>
      <w:r w:rsidRPr="003107AC">
        <w:rPr>
          <w:sz w:val="20"/>
        </w:rPr>
        <w:t>о</w:t>
      </w:r>
      <w:r w:rsidRPr="003107AC">
        <w:rPr>
          <w:sz w:val="20"/>
        </w:rPr>
        <w:t>сти»;</w:t>
      </w:r>
    </w:p>
    <w:p w:rsidR="00EF316A" w:rsidRPr="003107AC" w:rsidRDefault="00EF316A" w:rsidP="00EF316A">
      <w:pPr>
        <w:numPr>
          <w:ilvl w:val="0"/>
          <w:numId w:val="43"/>
        </w:numPr>
        <w:spacing w:after="0" w:line="240" w:lineRule="auto"/>
        <w:ind w:right="-57" w:firstLine="709"/>
        <w:jc w:val="both"/>
        <w:rPr>
          <w:sz w:val="20"/>
        </w:rPr>
      </w:pPr>
      <w:r w:rsidRPr="003107AC">
        <w:rPr>
          <w:sz w:val="20"/>
        </w:rPr>
        <w:t xml:space="preserve">СанПиН 2.2.1/2.1.1.1200-03 «Санитарно-защитные зоны и санитарная классификация предприятий, сооружений и иных объектов»  </w:t>
      </w:r>
    </w:p>
    <w:p w:rsidR="00EF316A" w:rsidRPr="003107AC" w:rsidRDefault="00EF316A" w:rsidP="00EF316A">
      <w:pPr>
        <w:numPr>
          <w:ilvl w:val="0"/>
          <w:numId w:val="43"/>
        </w:numPr>
        <w:spacing w:after="0" w:line="240" w:lineRule="auto"/>
        <w:ind w:right="-57" w:firstLine="709"/>
        <w:jc w:val="both"/>
        <w:rPr>
          <w:sz w:val="20"/>
        </w:rPr>
      </w:pPr>
      <w:r w:rsidRPr="003107AC">
        <w:rPr>
          <w:sz w:val="20"/>
        </w:rPr>
        <w:lastRenderedPageBreak/>
        <w:t>СанПиН 2.1.4.1110-02 «Зоны санитарной охраны источников водоснабжения и водопр</w:t>
      </w:r>
      <w:r w:rsidRPr="003107AC">
        <w:rPr>
          <w:sz w:val="20"/>
        </w:rPr>
        <w:t>о</w:t>
      </w:r>
      <w:r w:rsidRPr="003107AC">
        <w:rPr>
          <w:sz w:val="20"/>
        </w:rPr>
        <w:t>водов питьевого назначения»;</w:t>
      </w:r>
    </w:p>
    <w:p w:rsidR="00EF316A" w:rsidRPr="003107AC" w:rsidRDefault="00EF316A" w:rsidP="00EF316A">
      <w:pPr>
        <w:numPr>
          <w:ilvl w:val="0"/>
          <w:numId w:val="43"/>
        </w:numPr>
        <w:spacing w:after="0" w:line="240" w:lineRule="auto"/>
        <w:ind w:right="-57" w:firstLine="709"/>
        <w:jc w:val="both"/>
        <w:rPr>
          <w:sz w:val="20"/>
        </w:rPr>
      </w:pPr>
      <w:r w:rsidRPr="003107AC">
        <w:rPr>
          <w:sz w:val="20"/>
        </w:rPr>
        <w:t>СП 42.13330.2011 Градостроительство. Планировка и застройка городских и сельских поселений. Актуализированная редакция СНиП 2.07.01-89;</w:t>
      </w:r>
    </w:p>
    <w:p w:rsidR="00EF316A" w:rsidRPr="003107AC" w:rsidRDefault="00EF316A" w:rsidP="00EF316A">
      <w:pPr>
        <w:numPr>
          <w:ilvl w:val="0"/>
          <w:numId w:val="43"/>
        </w:numPr>
        <w:spacing w:after="0" w:line="240" w:lineRule="auto"/>
        <w:ind w:right="-57" w:firstLine="709"/>
        <w:jc w:val="both"/>
        <w:rPr>
          <w:sz w:val="20"/>
        </w:rPr>
      </w:pPr>
      <w:r w:rsidRPr="003107AC">
        <w:rPr>
          <w:sz w:val="20"/>
        </w:rPr>
        <w:t xml:space="preserve"> Постановление Правительства РФ от 01.12.1998 N 1420 «Об утверждении Правил установления и использования придорожных полос федеральных автомобильных дорог о</w:t>
      </w:r>
      <w:r w:rsidRPr="003107AC">
        <w:rPr>
          <w:sz w:val="20"/>
        </w:rPr>
        <w:t>б</w:t>
      </w:r>
      <w:r w:rsidRPr="003107AC">
        <w:rPr>
          <w:sz w:val="20"/>
        </w:rPr>
        <w:t xml:space="preserve">щего пользования» </w:t>
      </w:r>
    </w:p>
    <w:p w:rsidR="00EF316A" w:rsidRPr="003107AC" w:rsidRDefault="00EF316A" w:rsidP="00EF316A">
      <w:pPr>
        <w:numPr>
          <w:ilvl w:val="0"/>
          <w:numId w:val="43"/>
        </w:numPr>
        <w:spacing w:after="0" w:line="240" w:lineRule="auto"/>
        <w:ind w:right="-57" w:firstLine="709"/>
        <w:jc w:val="both"/>
        <w:rPr>
          <w:sz w:val="20"/>
        </w:rPr>
      </w:pPr>
      <w:r w:rsidRPr="003107AC">
        <w:rPr>
          <w:sz w:val="20"/>
        </w:rPr>
        <w:t>«СП 165.1325800.2014. Свод правил. Инженерно-технические мероприятия по гражда</w:t>
      </w:r>
      <w:r w:rsidRPr="003107AC">
        <w:rPr>
          <w:sz w:val="20"/>
        </w:rPr>
        <w:t>н</w:t>
      </w:r>
      <w:r w:rsidRPr="003107AC">
        <w:rPr>
          <w:sz w:val="20"/>
        </w:rPr>
        <w:t xml:space="preserve">ской обороне. Актуализированная редакция СНиП 2.01.51-90» (утв. и введен в действие Приказом Минстроя России от 12.11.2014 N 705/п); </w:t>
      </w:r>
    </w:p>
    <w:p w:rsidR="00EF316A" w:rsidRPr="003107AC" w:rsidRDefault="00EF316A" w:rsidP="00EF316A">
      <w:pPr>
        <w:pStyle w:val="afb"/>
        <w:numPr>
          <w:ilvl w:val="0"/>
          <w:numId w:val="43"/>
        </w:numPr>
        <w:spacing w:after="0"/>
        <w:ind w:right="-57" w:firstLine="709"/>
        <w:jc w:val="both"/>
        <w:rPr>
          <w:sz w:val="20"/>
          <w:szCs w:val="20"/>
        </w:rPr>
      </w:pPr>
      <w:r w:rsidRPr="003107AC">
        <w:rPr>
          <w:sz w:val="20"/>
          <w:szCs w:val="20"/>
        </w:rPr>
        <w:t xml:space="preserve"> «СП 31.13330.2012. Свод правил. Водоснабжение. Наружные сети и сооружения. Актуализированная редакция СНиП 2.04.02-84*» (утв. Приказом Минрегиона России от 29.12.2011 N 635/14);</w:t>
      </w:r>
    </w:p>
    <w:p w:rsidR="00EF316A" w:rsidRPr="003107AC" w:rsidRDefault="00EF316A" w:rsidP="00EF316A">
      <w:pPr>
        <w:pStyle w:val="afb"/>
        <w:numPr>
          <w:ilvl w:val="0"/>
          <w:numId w:val="43"/>
        </w:numPr>
        <w:spacing w:after="0"/>
        <w:ind w:right="-57" w:firstLine="709"/>
        <w:jc w:val="both"/>
        <w:rPr>
          <w:sz w:val="20"/>
          <w:szCs w:val="20"/>
        </w:rPr>
      </w:pPr>
      <w:r w:rsidRPr="003107AC">
        <w:rPr>
          <w:sz w:val="20"/>
          <w:szCs w:val="20"/>
        </w:rPr>
        <w:t xml:space="preserve"> «СП 32.13330.2012. Свод правил. Канализация. Наружные сети и сооружения. Актуализированная редакция СНиП 2.04.03-85» (утв. Приказом Минрегиона России от 29.12.2011 N 635/11);</w:t>
      </w:r>
    </w:p>
    <w:p w:rsidR="00EF316A" w:rsidRPr="003107AC" w:rsidRDefault="00EF316A" w:rsidP="00EF316A">
      <w:pPr>
        <w:pStyle w:val="afb"/>
        <w:numPr>
          <w:ilvl w:val="0"/>
          <w:numId w:val="43"/>
        </w:numPr>
        <w:spacing w:after="0"/>
        <w:ind w:right="-57" w:firstLine="709"/>
        <w:jc w:val="both"/>
        <w:rPr>
          <w:sz w:val="20"/>
          <w:szCs w:val="20"/>
        </w:rPr>
      </w:pPr>
      <w:r w:rsidRPr="003107AC">
        <w:rPr>
          <w:sz w:val="20"/>
          <w:szCs w:val="20"/>
        </w:rPr>
        <w:t xml:space="preserve"> «СП 124.13330.2012. Свод правил. Тепловые сети. Актуализированная редакция СНиП 41-02-2003» (утв. Приказом Минрегиона России от 30.06.2012 N 280);</w:t>
      </w:r>
    </w:p>
    <w:p w:rsidR="00EF316A" w:rsidRPr="003107AC" w:rsidRDefault="00EF316A" w:rsidP="00EF316A">
      <w:pPr>
        <w:numPr>
          <w:ilvl w:val="0"/>
          <w:numId w:val="43"/>
        </w:numPr>
        <w:spacing w:after="0" w:line="240" w:lineRule="auto"/>
        <w:ind w:right="-57" w:firstLine="709"/>
        <w:jc w:val="both"/>
        <w:rPr>
          <w:sz w:val="20"/>
        </w:rPr>
      </w:pPr>
      <w:r w:rsidRPr="003107AC">
        <w:rPr>
          <w:sz w:val="20"/>
        </w:rPr>
        <w:t>«Инструкция по проектированию городских электрических сетей. РД 34.20.185-94» (утв. Минтопэнерго РФ 07.07.1994, РАО "ЕЭС России" 31.05.1994) (с изм. от 29.06.1999);</w:t>
      </w:r>
    </w:p>
    <w:p w:rsidR="00EF316A" w:rsidRPr="003107AC" w:rsidRDefault="00EF316A" w:rsidP="00EF316A">
      <w:pPr>
        <w:numPr>
          <w:ilvl w:val="0"/>
          <w:numId w:val="43"/>
        </w:numPr>
        <w:spacing w:after="0" w:line="240" w:lineRule="auto"/>
        <w:ind w:right="-57" w:firstLine="709"/>
        <w:jc w:val="both"/>
        <w:rPr>
          <w:sz w:val="20"/>
        </w:rPr>
      </w:pPr>
      <w:r w:rsidRPr="003107AC">
        <w:rPr>
          <w:sz w:val="20"/>
        </w:rPr>
        <w:t>«РД 45.120-2000 (НТП 112-2000). Нормы технологического проектирования. Городские и сельские телефонные сети» (утв. Минсвязи РФ 12.10.2000)</w:t>
      </w:r>
    </w:p>
    <w:p w:rsidR="00EF316A" w:rsidRPr="003107AC" w:rsidRDefault="00EF316A" w:rsidP="00EF316A">
      <w:pPr>
        <w:numPr>
          <w:ilvl w:val="0"/>
          <w:numId w:val="43"/>
        </w:numPr>
        <w:spacing w:after="0" w:line="240" w:lineRule="auto"/>
        <w:ind w:right="-57" w:firstLine="709"/>
        <w:jc w:val="both"/>
        <w:rPr>
          <w:sz w:val="20"/>
        </w:rPr>
      </w:pPr>
      <w:r w:rsidRPr="003107AC">
        <w:rPr>
          <w:sz w:val="20"/>
        </w:rPr>
        <w:t>«СП 34.13330.2012. Свод правил. Автомобильные дороги. Актуализированная редакция СНиП 2.05.02-85*» (утв. Приказом Минрегиона России от 30.06.2012 N 266);</w:t>
      </w:r>
    </w:p>
    <w:p w:rsidR="00EF316A" w:rsidRPr="003107AC" w:rsidRDefault="00EF316A" w:rsidP="00EF316A">
      <w:pPr>
        <w:pStyle w:val="afb"/>
        <w:numPr>
          <w:ilvl w:val="0"/>
          <w:numId w:val="43"/>
        </w:numPr>
        <w:spacing w:after="0"/>
        <w:ind w:right="-57" w:firstLine="709"/>
        <w:jc w:val="both"/>
        <w:rPr>
          <w:sz w:val="20"/>
          <w:szCs w:val="20"/>
        </w:rPr>
      </w:pPr>
      <w:r w:rsidRPr="003107AC">
        <w:rPr>
          <w:sz w:val="20"/>
          <w:szCs w:val="20"/>
        </w:rPr>
        <w:t>«СП 131.13330.2012. Свод правил. Строительная климатология. Актуализированная редакция СНиП 23-01-99*» (утв. Приказом Минрегиона России от 30.06.2012 N 275);</w:t>
      </w:r>
    </w:p>
    <w:p w:rsidR="00EF316A" w:rsidRPr="003107AC" w:rsidRDefault="00EF316A" w:rsidP="00EF316A">
      <w:pPr>
        <w:widowControl w:val="0"/>
        <w:numPr>
          <w:ilvl w:val="0"/>
          <w:numId w:val="43"/>
        </w:numPr>
        <w:tabs>
          <w:tab w:val="left" w:pos="851"/>
        </w:tabs>
        <w:spacing w:after="0" w:line="240" w:lineRule="auto"/>
        <w:ind w:right="-57" w:firstLine="709"/>
        <w:jc w:val="both"/>
        <w:rPr>
          <w:sz w:val="20"/>
        </w:rPr>
      </w:pPr>
      <w:r w:rsidRPr="003107AC">
        <w:rPr>
          <w:sz w:val="20"/>
        </w:rPr>
        <w:t>«Нормы проектирования объектов пожарной охраны. НПБ 101-95» (утв. ГУГПС МВД РФ, введены Приказом ГУГПС МВД РФ от 30.12.1994 N 36);</w:t>
      </w:r>
    </w:p>
    <w:p w:rsidR="00EF316A" w:rsidRPr="003107AC" w:rsidRDefault="00EF316A" w:rsidP="00EF316A">
      <w:pPr>
        <w:numPr>
          <w:ilvl w:val="0"/>
          <w:numId w:val="43"/>
        </w:numPr>
        <w:spacing w:after="0" w:line="240" w:lineRule="auto"/>
        <w:ind w:right="-57" w:firstLine="709"/>
        <w:jc w:val="both"/>
        <w:rPr>
          <w:sz w:val="20"/>
        </w:rPr>
      </w:pPr>
      <w:r w:rsidRPr="003107AC">
        <w:rPr>
          <w:sz w:val="20"/>
        </w:rPr>
        <w:t>Федеральный закон от 21.12.2004 N 172-ФЗ «О переводе земель или земельных учас</w:t>
      </w:r>
      <w:r w:rsidRPr="003107AC">
        <w:rPr>
          <w:sz w:val="20"/>
        </w:rPr>
        <w:t>т</w:t>
      </w:r>
      <w:r w:rsidRPr="003107AC">
        <w:rPr>
          <w:sz w:val="20"/>
        </w:rPr>
        <w:t>ков из одной категории в другую»;</w:t>
      </w:r>
    </w:p>
    <w:p w:rsidR="00EF316A" w:rsidRPr="003107AC" w:rsidRDefault="00EF316A" w:rsidP="00EF316A">
      <w:pPr>
        <w:numPr>
          <w:ilvl w:val="0"/>
          <w:numId w:val="43"/>
        </w:numPr>
        <w:spacing w:after="0" w:line="240" w:lineRule="auto"/>
        <w:ind w:right="-57" w:firstLine="709"/>
        <w:jc w:val="both"/>
        <w:rPr>
          <w:sz w:val="20"/>
        </w:rPr>
      </w:pPr>
      <w:r w:rsidRPr="003107AC">
        <w:rPr>
          <w:sz w:val="20"/>
        </w:rPr>
        <w:t xml:space="preserve"> Приказ Минрегиона РФ от 26.05.2011 N 244 «Об утверждении Методических рекоме</w:t>
      </w:r>
      <w:r w:rsidRPr="003107AC">
        <w:rPr>
          <w:sz w:val="20"/>
        </w:rPr>
        <w:t>н</w:t>
      </w:r>
      <w:r w:rsidRPr="003107AC">
        <w:rPr>
          <w:sz w:val="20"/>
        </w:rPr>
        <w:t>даций по разработке проектов генеральных планов поселений и городских округов»;</w:t>
      </w:r>
    </w:p>
    <w:p w:rsidR="00EF316A" w:rsidRPr="003107AC" w:rsidRDefault="00EF316A" w:rsidP="00EF316A">
      <w:pPr>
        <w:numPr>
          <w:ilvl w:val="0"/>
          <w:numId w:val="43"/>
        </w:numPr>
        <w:spacing w:after="0" w:line="240" w:lineRule="auto"/>
        <w:ind w:right="-57" w:firstLine="709"/>
        <w:jc w:val="both"/>
        <w:rPr>
          <w:sz w:val="20"/>
        </w:rPr>
      </w:pPr>
      <w:r w:rsidRPr="00C16161">
        <w:rPr>
          <w:sz w:val="20"/>
        </w:rPr>
        <w:t>Приказ Минэкономразвития РФ от 7 декабря 2016 года N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EF316A" w:rsidRPr="003107AC" w:rsidRDefault="00EF316A" w:rsidP="00EF316A">
      <w:pPr>
        <w:numPr>
          <w:ilvl w:val="0"/>
          <w:numId w:val="43"/>
        </w:numPr>
        <w:spacing w:after="0" w:line="240" w:lineRule="auto"/>
        <w:ind w:right="-57" w:firstLine="709"/>
        <w:jc w:val="both"/>
        <w:rPr>
          <w:sz w:val="20"/>
        </w:rPr>
      </w:pPr>
      <w:r w:rsidRPr="003107AC">
        <w:rPr>
          <w:sz w:val="20"/>
        </w:rPr>
        <w:t>«</w:t>
      </w:r>
      <w:r w:rsidRPr="003107AC">
        <w:rPr>
          <w:sz w:val="20"/>
          <w:lang/>
        </w:rPr>
        <w:t>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Росстандарта от 11.06.2013 N 156-ст)</w:t>
      </w:r>
    </w:p>
    <w:p w:rsidR="00EF316A" w:rsidRPr="003107AC" w:rsidRDefault="00EF316A" w:rsidP="00EF316A">
      <w:pPr>
        <w:spacing w:line="240" w:lineRule="auto"/>
        <w:ind w:firstLine="709"/>
        <w:jc w:val="both"/>
        <w:rPr>
          <w:rFonts w:eastAsia="Calibri"/>
          <w:color w:val="000000"/>
          <w:sz w:val="20"/>
        </w:rPr>
      </w:pPr>
      <w:r w:rsidRPr="003107AC">
        <w:rPr>
          <w:rFonts w:eastAsia="Calibri"/>
          <w:sz w:val="20"/>
        </w:rPr>
        <w:t xml:space="preserve">Внесение изменений в правила землепользования и застройки территории    </w:t>
      </w:r>
      <w:r>
        <w:rPr>
          <w:rFonts w:eastAsia="Calibri"/>
          <w:sz w:val="20"/>
        </w:rPr>
        <w:t>Конопатского</w:t>
      </w:r>
      <w:r w:rsidRPr="003107AC">
        <w:rPr>
          <w:rFonts w:eastAsia="Calibri"/>
          <w:sz w:val="20"/>
        </w:rPr>
        <w:t xml:space="preserve"> сельского поселения </w:t>
      </w:r>
      <w:r>
        <w:rPr>
          <w:sz w:val="20"/>
        </w:rPr>
        <w:t>Старошайговского</w:t>
      </w:r>
      <w:r w:rsidRPr="003107AC">
        <w:rPr>
          <w:sz w:val="20"/>
        </w:rPr>
        <w:t xml:space="preserve"> </w:t>
      </w:r>
      <w:r w:rsidRPr="003107AC">
        <w:rPr>
          <w:rFonts w:eastAsia="Calibri"/>
          <w:sz w:val="20"/>
        </w:rPr>
        <w:t>муниципального района Республики Мордовия (далее - Правила) являются нормативно-правовым актом, разр</w:t>
      </w:r>
      <w:r w:rsidRPr="003107AC">
        <w:rPr>
          <w:rFonts w:eastAsia="Calibri"/>
          <w:sz w:val="20"/>
        </w:rPr>
        <w:t>а</w:t>
      </w:r>
      <w:r w:rsidRPr="003107AC">
        <w:rPr>
          <w:rFonts w:eastAsia="Calibri"/>
          <w:sz w:val="20"/>
        </w:rPr>
        <w:t xml:space="preserve">ботанным в соответствии с Градостроительным кодексом </w:t>
      </w:r>
      <w:r w:rsidRPr="003107AC">
        <w:rPr>
          <w:sz w:val="20"/>
        </w:rPr>
        <w:t>Российской Федерации</w:t>
      </w:r>
      <w:r w:rsidRPr="003107AC">
        <w:rPr>
          <w:rFonts w:eastAsia="Calibri"/>
          <w:sz w:val="20"/>
        </w:rPr>
        <w:t xml:space="preserve">, Земельным </w:t>
      </w:r>
      <w:r w:rsidRPr="003107AC">
        <w:rPr>
          <w:sz w:val="20"/>
        </w:rPr>
        <w:t>кодексом Российской Федерации</w:t>
      </w:r>
      <w:r w:rsidRPr="003107AC">
        <w:rPr>
          <w:rFonts w:eastAsia="Calibri"/>
          <w:sz w:val="20"/>
        </w:rPr>
        <w:t>, Фед</w:t>
      </w:r>
      <w:r w:rsidRPr="003107AC">
        <w:rPr>
          <w:rFonts w:eastAsia="Calibri"/>
          <w:sz w:val="20"/>
        </w:rPr>
        <w:t>е</w:t>
      </w:r>
      <w:r w:rsidRPr="003107AC">
        <w:rPr>
          <w:rFonts w:eastAsia="Calibri"/>
          <w:sz w:val="20"/>
        </w:rPr>
        <w:t xml:space="preserve">ральным законом «Об общих принципах организации местного самоуправления в РФ» и другими нормативными правовыми актами РФ, Республики Мордовия, </w:t>
      </w:r>
      <w:r>
        <w:rPr>
          <w:sz w:val="20"/>
        </w:rPr>
        <w:t>Старошайговского</w:t>
      </w:r>
      <w:r w:rsidRPr="003107AC">
        <w:rPr>
          <w:sz w:val="20"/>
        </w:rPr>
        <w:t xml:space="preserve"> </w:t>
      </w:r>
      <w:r w:rsidRPr="003107AC">
        <w:rPr>
          <w:rFonts w:eastAsia="Calibri"/>
          <w:sz w:val="20"/>
        </w:rPr>
        <w:t xml:space="preserve">муниципального района Республики Мордовия, </w:t>
      </w:r>
      <w:r>
        <w:rPr>
          <w:rFonts w:eastAsia="Calibri"/>
          <w:sz w:val="20"/>
        </w:rPr>
        <w:t>Конопатского</w:t>
      </w:r>
      <w:r w:rsidRPr="003107AC">
        <w:rPr>
          <w:rFonts w:eastAsia="Calibri"/>
          <w:sz w:val="20"/>
        </w:rPr>
        <w:t xml:space="preserve"> сельского поселения </w:t>
      </w:r>
      <w:r>
        <w:rPr>
          <w:sz w:val="20"/>
        </w:rPr>
        <w:t>Старошайговского</w:t>
      </w:r>
      <w:r w:rsidRPr="003107AC">
        <w:rPr>
          <w:sz w:val="20"/>
        </w:rPr>
        <w:t xml:space="preserve"> </w:t>
      </w:r>
      <w:r w:rsidRPr="003107AC">
        <w:rPr>
          <w:rFonts w:eastAsia="Calibri"/>
          <w:sz w:val="20"/>
        </w:rPr>
        <w:t>муниципального района Республики Мордовия.</w:t>
      </w:r>
      <w:r w:rsidRPr="003107AC">
        <w:rPr>
          <w:rFonts w:eastAsia="Calibri"/>
          <w:sz w:val="20"/>
        </w:rPr>
        <w:tab/>
      </w:r>
      <w:r w:rsidRPr="003107AC">
        <w:rPr>
          <w:rFonts w:eastAsia="Calibri"/>
          <w:color w:val="000000"/>
          <w:sz w:val="20"/>
        </w:rPr>
        <w:tab/>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Задача разработки проекта внесения изменения в правила землепользования и застройки </w:t>
      </w:r>
      <w:r>
        <w:rPr>
          <w:rFonts w:eastAsia="Calibri"/>
          <w:color w:val="000000"/>
          <w:sz w:val="20"/>
        </w:rPr>
        <w:t>Конопатского</w:t>
      </w:r>
      <w:r w:rsidRPr="003107AC">
        <w:rPr>
          <w:rFonts w:eastAsia="Calibri"/>
          <w:color w:val="000000"/>
          <w:sz w:val="20"/>
        </w:rPr>
        <w:t xml:space="preserve"> сельского поселения, является приведение их в соответствие действующему законодательству РФ.</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Целями настоящих Правил являются:</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 xml:space="preserve">– создание условий для устойчивого развития территории   </w:t>
      </w:r>
      <w:r>
        <w:rPr>
          <w:rFonts w:eastAsia="Calibri"/>
          <w:sz w:val="20"/>
        </w:rPr>
        <w:t>Конопатского</w:t>
      </w:r>
      <w:r w:rsidRPr="003107AC">
        <w:rPr>
          <w:rFonts w:eastAsia="Calibri"/>
          <w:sz w:val="20"/>
        </w:rPr>
        <w:t xml:space="preserve"> сельского поселения,</w:t>
      </w:r>
      <w:r w:rsidRPr="003107AC">
        <w:rPr>
          <w:rFonts w:eastAsia="Calibri"/>
          <w:color w:val="000000"/>
          <w:sz w:val="20"/>
        </w:rPr>
        <w:t xml:space="preserve"> сохранения окружающей среды и объектов культу</w:t>
      </w:r>
      <w:r w:rsidRPr="003107AC">
        <w:rPr>
          <w:rFonts w:eastAsia="Calibri"/>
          <w:color w:val="000000"/>
          <w:sz w:val="20"/>
        </w:rPr>
        <w:t>р</w:t>
      </w:r>
      <w:r w:rsidRPr="003107AC">
        <w:rPr>
          <w:rFonts w:eastAsia="Calibri"/>
          <w:color w:val="000000"/>
          <w:sz w:val="20"/>
        </w:rPr>
        <w:t>ного наследия;</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 xml:space="preserve">– создание условий для планировки части территории  </w:t>
      </w:r>
      <w:r w:rsidRPr="003107AC">
        <w:rPr>
          <w:rFonts w:eastAsia="Calibri"/>
          <w:sz w:val="20"/>
        </w:rPr>
        <w:t xml:space="preserve"> </w:t>
      </w:r>
      <w:r>
        <w:rPr>
          <w:rFonts w:eastAsia="Calibri"/>
          <w:color w:val="000000"/>
          <w:sz w:val="20"/>
        </w:rPr>
        <w:t>Конопатского</w:t>
      </w:r>
      <w:r w:rsidRPr="003107AC">
        <w:rPr>
          <w:rFonts w:eastAsia="Calibri"/>
          <w:color w:val="000000"/>
          <w:sz w:val="20"/>
        </w:rPr>
        <w:t xml:space="preserve"> сельского поселения;</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lastRenderedPageBreak/>
        <w:t>–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обеспечение сбалансированного учета экологических, экономических, социальных и иных факторов при осуществлении градостроительной деятельности;</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 защита прав граждан и обеспечение равенства прав физических и юридических лиц в градостроительных отношениях;</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 обеспечение открытой информации о правилах и условиях использования земельных участков, осуществления на них строительства и реконструкции;</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контроль соответствия градостроительным регламентам строительных намерений з</w:t>
      </w:r>
      <w:r w:rsidRPr="003107AC">
        <w:rPr>
          <w:rFonts w:eastAsia="Calibri"/>
          <w:color w:val="000000"/>
          <w:sz w:val="20"/>
        </w:rPr>
        <w:t>а</w:t>
      </w:r>
      <w:r w:rsidRPr="003107AC">
        <w:rPr>
          <w:rFonts w:eastAsia="Calibri"/>
          <w:color w:val="000000"/>
          <w:sz w:val="20"/>
        </w:rPr>
        <w:t>стройщиков, построенных объектов и их последующего использования.</w:t>
      </w:r>
    </w:p>
    <w:p w:rsidR="00EF316A" w:rsidRPr="003107AC" w:rsidRDefault="00EF316A" w:rsidP="00EF316A">
      <w:pPr>
        <w:spacing w:line="240" w:lineRule="auto"/>
        <w:jc w:val="both"/>
        <w:rPr>
          <w:rFonts w:eastAsia="Calibri"/>
          <w:color w:val="000000"/>
          <w:sz w:val="20"/>
        </w:rPr>
      </w:pPr>
      <w:r w:rsidRPr="003107AC">
        <w:rPr>
          <w:rFonts w:eastAsia="Calibri"/>
          <w:color w:val="000000"/>
          <w:sz w:val="20"/>
        </w:rPr>
        <w:tab/>
        <w:t>Правила, устанавливающие общий порядок осуществления градостроительной деятельн</w:t>
      </w:r>
      <w:r w:rsidRPr="003107AC">
        <w:rPr>
          <w:rFonts w:eastAsia="Calibri"/>
          <w:color w:val="000000"/>
          <w:sz w:val="20"/>
        </w:rPr>
        <w:t>о</w:t>
      </w:r>
      <w:r w:rsidRPr="003107AC">
        <w:rPr>
          <w:rFonts w:eastAsia="Calibri"/>
          <w:color w:val="000000"/>
          <w:sz w:val="20"/>
        </w:rPr>
        <w:t xml:space="preserve">сти, обязательны для органов государственной власти и местного самоуправления, физических и юридических лиц. </w:t>
      </w:r>
    </w:p>
    <w:p w:rsidR="00EF316A" w:rsidRPr="003107AC" w:rsidRDefault="00EF316A" w:rsidP="00EF316A">
      <w:pPr>
        <w:spacing w:line="240" w:lineRule="auto"/>
        <w:jc w:val="both"/>
        <w:rPr>
          <w:rFonts w:eastAsia="Calibri"/>
          <w:i/>
          <w:color w:val="000000"/>
          <w:sz w:val="20"/>
        </w:rPr>
      </w:pPr>
      <w:r w:rsidRPr="003107AC">
        <w:rPr>
          <w:rFonts w:eastAsia="Calibri"/>
          <w:color w:val="000000"/>
          <w:sz w:val="20"/>
        </w:rPr>
        <w:tab/>
      </w:r>
      <w:r w:rsidRPr="003107AC">
        <w:rPr>
          <w:rFonts w:eastAsia="Calibri"/>
          <w:i/>
          <w:color w:val="000000"/>
          <w:sz w:val="20"/>
        </w:rPr>
        <w:t>В случае возникновения противоречий между настоящими Правилами и другими мес</w:t>
      </w:r>
      <w:r w:rsidRPr="003107AC">
        <w:rPr>
          <w:rFonts w:eastAsia="Calibri"/>
          <w:i/>
          <w:color w:val="000000"/>
          <w:sz w:val="20"/>
        </w:rPr>
        <w:t>т</w:t>
      </w:r>
      <w:r w:rsidRPr="003107AC">
        <w:rPr>
          <w:rFonts w:eastAsia="Calibri"/>
          <w:i/>
          <w:color w:val="000000"/>
          <w:sz w:val="20"/>
        </w:rPr>
        <w:t xml:space="preserve">ными нормативными актами, касающимися землепользования и застройки на территории   </w:t>
      </w:r>
      <w:r>
        <w:rPr>
          <w:rFonts w:eastAsia="Calibri"/>
          <w:i/>
          <w:color w:val="000000"/>
          <w:sz w:val="20"/>
        </w:rPr>
        <w:t>Конопатского</w:t>
      </w:r>
      <w:r w:rsidRPr="003107AC">
        <w:rPr>
          <w:rFonts w:eastAsia="Calibri"/>
          <w:i/>
          <w:color w:val="000000"/>
          <w:sz w:val="20"/>
        </w:rPr>
        <w:t xml:space="preserve"> сельского поселения </w:t>
      </w:r>
      <w:r>
        <w:rPr>
          <w:i/>
          <w:sz w:val="20"/>
        </w:rPr>
        <w:t>Старошайговского</w:t>
      </w:r>
      <w:r w:rsidRPr="003107AC">
        <w:rPr>
          <w:sz w:val="20"/>
        </w:rPr>
        <w:t xml:space="preserve"> </w:t>
      </w:r>
      <w:r w:rsidRPr="003107AC">
        <w:rPr>
          <w:rFonts w:eastAsia="Calibri"/>
          <w:i/>
          <w:color w:val="000000"/>
          <w:sz w:val="20"/>
        </w:rPr>
        <w:t xml:space="preserve">муниципального района Республики Мордовия, действуют настоящие Правила. </w:t>
      </w:r>
    </w:p>
    <w:p w:rsidR="00EF316A" w:rsidRPr="003107AC" w:rsidRDefault="00EF316A" w:rsidP="00EF316A">
      <w:pPr>
        <w:ind w:left="786"/>
        <w:rPr>
          <w:sz w:val="20"/>
        </w:rPr>
      </w:pPr>
    </w:p>
    <w:p w:rsidR="00EF316A" w:rsidRPr="003107AC" w:rsidRDefault="00EF316A" w:rsidP="00EF316A">
      <w:pPr>
        <w:pStyle w:val="a5"/>
        <w:ind w:firstLine="709"/>
        <w:outlineLvl w:val="0"/>
        <w:rPr>
          <w:rFonts w:eastAsia="Calibri"/>
          <w:b/>
          <w:bCs/>
          <w:color w:val="000000"/>
        </w:rPr>
      </w:pPr>
      <w:r w:rsidRPr="003107AC">
        <w:br w:type="page"/>
      </w:r>
      <w:bookmarkStart w:id="8" w:name="_Toc321209592"/>
      <w:bookmarkStart w:id="9" w:name="_Toc339819836"/>
      <w:bookmarkStart w:id="10" w:name="_Toc379186265"/>
      <w:bookmarkStart w:id="11" w:name="_Toc379293293"/>
      <w:bookmarkStart w:id="12" w:name="_Toc380051161"/>
      <w:bookmarkStart w:id="13" w:name="_Toc380581568"/>
      <w:bookmarkStart w:id="14" w:name="_Toc392516700"/>
      <w:bookmarkStart w:id="15" w:name="_Toc400454246"/>
      <w:bookmarkStart w:id="16" w:name="_Toc410315225"/>
      <w:bookmarkStart w:id="17" w:name="_Toc424116580"/>
      <w:bookmarkStart w:id="18" w:name="_Toc380581521"/>
      <w:bookmarkStart w:id="19" w:name="_Toc392516653"/>
      <w:bookmarkStart w:id="20" w:name="_Toc400454200"/>
      <w:bookmarkStart w:id="21" w:name="_Toc410315178"/>
      <w:bookmarkStart w:id="22" w:name="_Toc424116533"/>
      <w:r w:rsidRPr="003107AC">
        <w:rPr>
          <w:rFonts w:eastAsia="Calibri"/>
          <w:b/>
          <w:bCs/>
        </w:rPr>
        <w:lastRenderedPageBreak/>
        <w:t>Часть I. Порядок применения Правил землепользования и застройки и внесения в них изменений</w:t>
      </w:r>
      <w:bookmarkStart w:id="23" w:name="_Toc282347505"/>
      <w:bookmarkEnd w:id="18"/>
      <w:bookmarkEnd w:id="19"/>
      <w:bookmarkEnd w:id="20"/>
      <w:bookmarkEnd w:id="21"/>
      <w:bookmarkEnd w:id="22"/>
    </w:p>
    <w:bookmarkEnd w:id="23"/>
    <w:p w:rsidR="00EF316A" w:rsidRPr="003107AC" w:rsidRDefault="00EF316A" w:rsidP="00EF316A">
      <w:pPr>
        <w:spacing w:line="240" w:lineRule="auto"/>
        <w:ind w:firstLine="709"/>
        <w:jc w:val="center"/>
        <w:outlineLvl w:val="1"/>
        <w:rPr>
          <w:rFonts w:eastAsia="Calibri"/>
          <w:b/>
          <w:bCs/>
          <w:sz w:val="20"/>
        </w:rPr>
      </w:pPr>
      <w:r w:rsidRPr="003107AC">
        <w:rPr>
          <w:rFonts w:eastAsia="Calibri"/>
          <w:b/>
          <w:bCs/>
          <w:color w:val="000000"/>
          <w:sz w:val="20"/>
        </w:rPr>
        <w:t>Глава 1. Общие положения. Положение об утверждении Правил и внесении изменений в них</w:t>
      </w:r>
    </w:p>
    <w:p w:rsidR="00EF316A" w:rsidRPr="003107AC" w:rsidRDefault="00EF316A" w:rsidP="00EF316A">
      <w:pPr>
        <w:spacing w:line="240" w:lineRule="auto"/>
        <w:ind w:firstLine="709"/>
        <w:jc w:val="center"/>
        <w:rPr>
          <w:rFonts w:eastAsia="Calibri"/>
          <w:b/>
          <w:bCs/>
          <w:color w:val="008080"/>
          <w:sz w:val="20"/>
        </w:rPr>
      </w:pPr>
    </w:p>
    <w:p w:rsidR="00EF316A" w:rsidRPr="003107AC" w:rsidRDefault="00EF316A" w:rsidP="00EF316A">
      <w:pPr>
        <w:spacing w:line="240" w:lineRule="auto"/>
        <w:ind w:firstLine="709"/>
        <w:jc w:val="center"/>
        <w:outlineLvl w:val="2"/>
        <w:rPr>
          <w:rFonts w:eastAsia="Calibri"/>
          <w:b/>
          <w:bCs/>
          <w:color w:val="000000"/>
          <w:sz w:val="20"/>
        </w:rPr>
      </w:pPr>
      <w:bookmarkStart w:id="24" w:name="_Toc282347506"/>
      <w:bookmarkStart w:id="25" w:name="_Toc321209543"/>
      <w:bookmarkStart w:id="26" w:name="_Toc339819789"/>
      <w:bookmarkStart w:id="27" w:name="_Toc380501007"/>
      <w:bookmarkStart w:id="28" w:name="_Toc380581523"/>
      <w:bookmarkStart w:id="29" w:name="_Toc392516655"/>
      <w:bookmarkStart w:id="30" w:name="_Toc400454202"/>
      <w:bookmarkStart w:id="31" w:name="_Toc410315180"/>
      <w:bookmarkStart w:id="32" w:name="_Toc424116535"/>
      <w:r w:rsidRPr="003107AC">
        <w:rPr>
          <w:rFonts w:eastAsia="Calibri"/>
          <w:b/>
          <w:bCs/>
          <w:color w:val="000000"/>
          <w:sz w:val="20"/>
        </w:rPr>
        <w:t>Статья 1. Назначение и содержание настоящих Правил</w:t>
      </w:r>
      <w:bookmarkEnd w:id="24"/>
      <w:bookmarkEnd w:id="25"/>
      <w:bookmarkEnd w:id="26"/>
      <w:bookmarkEnd w:id="27"/>
      <w:bookmarkEnd w:id="28"/>
      <w:bookmarkEnd w:id="29"/>
      <w:bookmarkEnd w:id="30"/>
      <w:bookmarkEnd w:id="31"/>
      <w:bookmarkEnd w:id="32"/>
    </w:p>
    <w:p w:rsidR="00EF316A" w:rsidRPr="003107AC" w:rsidRDefault="00EF316A" w:rsidP="00EF316A">
      <w:pPr>
        <w:spacing w:line="240" w:lineRule="auto"/>
        <w:jc w:val="both"/>
        <w:rPr>
          <w:rFonts w:eastAsia="Calibri"/>
          <w:color w:val="000000"/>
          <w:sz w:val="20"/>
        </w:rPr>
      </w:pP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зонировании части территории </w:t>
      </w:r>
      <w:r>
        <w:rPr>
          <w:rFonts w:eastAsia="Calibri"/>
          <w:color w:val="000000"/>
          <w:sz w:val="20"/>
        </w:rPr>
        <w:t>Конопатского</w:t>
      </w:r>
      <w:r w:rsidRPr="003107AC">
        <w:rPr>
          <w:rFonts w:eastAsia="Calibri"/>
          <w:color w:val="000000"/>
          <w:sz w:val="20"/>
        </w:rPr>
        <w:t xml:space="preserve"> сельского поселения </w:t>
      </w:r>
      <w:r>
        <w:rPr>
          <w:rFonts w:eastAsia="Calibri"/>
          <w:color w:val="000000"/>
          <w:sz w:val="20"/>
        </w:rPr>
        <w:t>Старошайговского</w:t>
      </w:r>
      <w:r w:rsidRPr="003107AC">
        <w:rPr>
          <w:rFonts w:eastAsia="Calibri"/>
          <w:color w:val="000000"/>
          <w:sz w:val="20"/>
        </w:rPr>
        <w:t xml:space="preserve"> муниципального района, установлении градостроительных регламентов – ограничений использования территории.</w:t>
      </w:r>
    </w:p>
    <w:p w:rsidR="00EF316A" w:rsidRPr="003107AC" w:rsidRDefault="00EF316A" w:rsidP="00EF316A">
      <w:pPr>
        <w:spacing w:line="240" w:lineRule="auto"/>
        <w:ind w:firstLine="709"/>
        <w:jc w:val="both"/>
        <w:rPr>
          <w:rFonts w:eastAsia="Calibri"/>
          <w:color w:val="000000"/>
          <w:sz w:val="20"/>
        </w:rPr>
      </w:pPr>
      <w:bookmarkStart w:id="33" w:name="_Toc282347507"/>
      <w:bookmarkStart w:id="34" w:name="_Toc321209544"/>
      <w:bookmarkStart w:id="35" w:name="_Toc339819790"/>
      <w:bookmarkStart w:id="36" w:name="_Toc379293247"/>
      <w:bookmarkStart w:id="37" w:name="_Toc380581524"/>
      <w:bookmarkStart w:id="38" w:name="_Toc392516656"/>
      <w:bookmarkStart w:id="39" w:name="_Toc400454203"/>
      <w:bookmarkStart w:id="40" w:name="_Toc410315181"/>
      <w:bookmarkStart w:id="41" w:name="_Toc424116536"/>
      <w:r w:rsidRPr="003107AC">
        <w:rPr>
          <w:rFonts w:eastAsia="Calibri"/>
          <w:color w:val="000000"/>
          <w:sz w:val="20"/>
        </w:rPr>
        <w:t>1. Правила землепользования и застройки разрабатываются в целях:</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1) создания условий для устойчивого развития территорий муниципального образований, сохранения окружающей среды и объектов культурного наследия;</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2) создания условий для планировки территорий муниципального образования;</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2. Правила землепользования и застройки включают в себя:</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1) порядок их применения и внесения изменений в указанные правила;</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2) карту градостроительного зонирования;</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3) градостроительные регламенты.</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3. Порядок применения правил землепользования и застройки и внесения в них изменений включает в себя положения:</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1) о регулировании землепользования и застройки органами местного самоуправления;</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3) о подготовке документации по планировке территории органами местного самоуправления;</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4) о проведении публичных слушаний по вопросам землепользования и застройки;</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5) о внесении изменений в правила землепользования и застройки;</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6) о регулировании иных вопросов землепользования и застройки.</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w:t>
      </w:r>
    </w:p>
    <w:p w:rsidR="00EF316A" w:rsidRPr="003107AC" w:rsidRDefault="00EF316A" w:rsidP="00EF316A">
      <w:pPr>
        <w:spacing w:line="240" w:lineRule="auto"/>
        <w:ind w:firstLine="709"/>
        <w:jc w:val="both"/>
        <w:rPr>
          <w:rFonts w:eastAsia="Calibri"/>
          <w:color w:val="000000"/>
          <w:sz w:val="20"/>
        </w:rPr>
      </w:pPr>
      <w:r>
        <w:rPr>
          <w:rFonts w:eastAsia="Calibri"/>
          <w:color w:val="000000"/>
          <w:sz w:val="20"/>
        </w:rPr>
        <w:t>5</w:t>
      </w:r>
      <w:r w:rsidRPr="003107AC">
        <w:rPr>
          <w:rFonts w:eastAsia="Calibri"/>
          <w:color w:val="000000"/>
          <w:sz w:val="20"/>
        </w:rPr>
        <w:t>.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1) виды разрешенного использования земельных участков и объектов капитального строительства;</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lastRenderedPageBreak/>
        <w:t xml:space="preserve">2) </w:t>
      </w:r>
      <w:hyperlink r:id="rId5" w:history="1">
        <w:r w:rsidRPr="003107AC">
          <w:rPr>
            <w:rFonts w:eastAsia="Calibri"/>
            <w:color w:val="000000"/>
            <w:sz w:val="20"/>
          </w:rPr>
          <w:t>предельные</w:t>
        </w:r>
      </w:hyperlink>
      <w:r w:rsidRPr="003107AC">
        <w:rPr>
          <w:rFonts w:eastAsia="Calibri"/>
          <w:color w:val="000000"/>
          <w:sz w:val="20"/>
        </w:rPr>
        <w:t xml:space="preserve">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3) ограничения использования земельных участков и объектов капитального строительства, устанавливаемые в соответствии с </w:t>
      </w:r>
      <w:hyperlink r:id="rId6" w:history="1">
        <w:r w:rsidRPr="003107AC">
          <w:rPr>
            <w:rFonts w:eastAsia="Calibri"/>
            <w:color w:val="000000"/>
            <w:sz w:val="20"/>
          </w:rPr>
          <w:t>законодательством</w:t>
        </w:r>
      </w:hyperlink>
      <w:r w:rsidRPr="003107AC">
        <w:rPr>
          <w:rFonts w:eastAsia="Calibri"/>
          <w:color w:val="000000"/>
          <w:sz w:val="20"/>
        </w:rPr>
        <w:t xml:space="preserve"> Российской Федерации;</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5) В случае если предусматривается осуществление деятельности по комплексному и устойчивому развитию территории и в правилах не отображены показатели указанные в пункте 4) части 7 статьи 1 настоящих правил, то в такие правила вносятся изменения с целью установления данных показателей.</w:t>
      </w:r>
    </w:p>
    <w:p w:rsidR="00EF316A" w:rsidRPr="003107AC" w:rsidRDefault="00EF316A" w:rsidP="00EF316A">
      <w:pPr>
        <w:spacing w:line="240" w:lineRule="auto"/>
        <w:jc w:val="both"/>
        <w:rPr>
          <w:rFonts w:eastAsia="Calibri"/>
          <w:b/>
          <w:bCs/>
          <w:color w:val="000000"/>
          <w:sz w:val="20"/>
        </w:rPr>
      </w:pPr>
    </w:p>
    <w:p w:rsidR="00EF316A" w:rsidRPr="003107AC" w:rsidRDefault="00EF316A" w:rsidP="00EF316A">
      <w:pPr>
        <w:spacing w:line="240" w:lineRule="auto"/>
        <w:jc w:val="center"/>
        <w:rPr>
          <w:rFonts w:eastAsia="Calibri"/>
          <w:b/>
          <w:bCs/>
          <w:sz w:val="20"/>
        </w:rPr>
      </w:pPr>
      <w:r w:rsidRPr="003107AC">
        <w:rPr>
          <w:rFonts w:eastAsia="Calibri"/>
          <w:b/>
          <w:bCs/>
          <w:color w:val="000000"/>
          <w:sz w:val="20"/>
        </w:rPr>
        <w:t>Статья 2.</w:t>
      </w:r>
      <w:r w:rsidRPr="003107AC">
        <w:rPr>
          <w:rFonts w:eastAsia="Calibri"/>
          <w:b/>
          <w:bCs/>
          <w:sz w:val="20"/>
        </w:rPr>
        <w:t xml:space="preserve"> Основные понятия, используемые в настоящих Правилах</w:t>
      </w:r>
      <w:bookmarkEnd w:id="33"/>
      <w:bookmarkEnd w:id="34"/>
      <w:bookmarkEnd w:id="35"/>
      <w:bookmarkEnd w:id="36"/>
      <w:bookmarkEnd w:id="37"/>
      <w:bookmarkEnd w:id="38"/>
      <w:bookmarkEnd w:id="39"/>
      <w:bookmarkEnd w:id="40"/>
      <w:bookmarkEnd w:id="41"/>
    </w:p>
    <w:p w:rsidR="00EF316A" w:rsidRPr="003107AC" w:rsidRDefault="00EF316A" w:rsidP="00EF316A">
      <w:pPr>
        <w:spacing w:line="240" w:lineRule="auto"/>
        <w:jc w:val="both"/>
        <w:rPr>
          <w:rFonts w:eastAsia="Calibri"/>
          <w:b/>
          <w:bCs/>
          <w:sz w:val="20"/>
        </w:rPr>
      </w:pP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В целях применения настоящих Правил, используемые в них понятия, употребляются в следующих значениях:</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виды разрешенного использования земельных участков и объектов капитального строительства</w:t>
      </w:r>
      <w:r w:rsidRPr="003107AC">
        <w:rPr>
          <w:rFonts w:eastAsia="Calibri"/>
          <w:color w:val="000000"/>
          <w:sz w:val="20"/>
        </w:rPr>
        <w:t xml:space="preserve"> – виды деятельности, осуществлять которые на земельных участках и в иных объектах недвижимости разрешено в силу указания этих видов в градостроительных регламентах при соблюдении требований, установленных настоящими Правилами и иными нормативными правовыми актами;</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временные объекты, используемые для строительства (реконструкции, капитального ремонта) объектов капитального строительства</w:t>
      </w:r>
      <w:r w:rsidRPr="003107AC">
        <w:rPr>
          <w:rFonts w:eastAsia="Calibri"/>
          <w:color w:val="000000"/>
          <w:sz w:val="20"/>
        </w:rPr>
        <w:t xml:space="preserve"> – постройки, необходимые для использования при строительстве объекта капитального строительства, размещаемые на специально предоставленных земельных участках на срок осуществления строительства (реконструкции, капитального ремонта) и подлежащие демонтажу после прекращения деятельности, для которой они возводились;</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xml:space="preserve">– </w:t>
      </w:r>
      <w:r w:rsidRPr="003107AC">
        <w:rPr>
          <w:rFonts w:eastAsia="Calibri"/>
          <w:i/>
          <w:iCs/>
          <w:sz w:val="20"/>
        </w:rPr>
        <w:t>вспомогательные виды использования</w:t>
      </w:r>
      <w:r w:rsidRPr="003107AC">
        <w:rPr>
          <w:rFonts w:eastAsia="Calibri"/>
          <w:sz w:val="20"/>
        </w:rPr>
        <w:t xml:space="preserve">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xml:space="preserve">– </w:t>
      </w:r>
      <w:r w:rsidRPr="003107AC">
        <w:rPr>
          <w:rFonts w:eastAsia="Calibri"/>
          <w:i/>
          <w:iCs/>
          <w:sz w:val="20"/>
        </w:rPr>
        <w:t>высота строения</w:t>
      </w:r>
      <w:r w:rsidRPr="003107AC">
        <w:rPr>
          <w:rFonts w:eastAsia="Calibri"/>
          <w:sz w:val="20"/>
        </w:rPr>
        <w:t xml:space="preserve"> – расстояние по вертикали, измеренное от проектной отметки до наивысшей точки плоской крыши или до наивысшей точки конька скатной крыши;</w:t>
      </w:r>
    </w:p>
    <w:p w:rsidR="00EF316A" w:rsidRPr="003107AC" w:rsidRDefault="00EF316A" w:rsidP="00EF316A">
      <w:pPr>
        <w:spacing w:line="240" w:lineRule="auto"/>
        <w:ind w:firstLine="709"/>
        <w:jc w:val="both"/>
        <w:rPr>
          <w:rFonts w:eastAsia="Calibri"/>
          <w:sz w:val="20"/>
        </w:rPr>
      </w:pPr>
      <w:r w:rsidRPr="003107AC">
        <w:rPr>
          <w:rFonts w:eastAsia="Calibri"/>
          <w:color w:val="000000"/>
          <w:sz w:val="20"/>
        </w:rPr>
        <w:t xml:space="preserve">– </w:t>
      </w:r>
      <w:r w:rsidRPr="003107AC">
        <w:rPr>
          <w:rFonts w:eastAsia="Calibri"/>
          <w:i/>
          <w:iCs/>
          <w:color w:val="000000"/>
          <w:sz w:val="20"/>
        </w:rPr>
        <w:t>градостроительная деятельность</w:t>
      </w:r>
      <w:r w:rsidRPr="003107AC">
        <w:rPr>
          <w:rFonts w:eastAsia="Calibri"/>
          <w:color w:val="000000"/>
          <w:sz w:val="20"/>
        </w:rPr>
        <w:t xml:space="preserve"> </w:t>
      </w:r>
      <w:r w:rsidRPr="003107AC">
        <w:rPr>
          <w:rFonts w:eastAsia="Calibri"/>
          <w:sz w:val="20"/>
        </w:rPr>
        <w:t>–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градостроительное зонирование</w:t>
      </w:r>
      <w:r w:rsidRPr="003107AC">
        <w:rPr>
          <w:rFonts w:eastAsia="Calibri"/>
          <w:color w:val="000000"/>
          <w:sz w:val="20"/>
        </w:rPr>
        <w:t xml:space="preserve"> – зонирование территории муниципального образования в целях определения территориальных зон и установления градостроительных регламентов;</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градостроительное регулирование</w:t>
      </w:r>
      <w:r w:rsidRPr="003107AC">
        <w:rPr>
          <w:rFonts w:eastAsia="Calibri"/>
          <w:color w:val="000000"/>
          <w:sz w:val="20"/>
        </w:rPr>
        <w:t xml:space="preserve"> – деятельность органов государственной власти и органов местного самоуправления по упорядочению градостроительных отношений, возникающих в процессе градостроительной деятельности, осуществляемая посредством принятия законодательных и иных нормативных правовых актов, утверждения и реализации документов территориального планирования, документации по планировке территории и правил землепользования и застройки;</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градостроительный регламент</w:t>
      </w:r>
      <w:r w:rsidRPr="003107AC">
        <w:rPr>
          <w:rFonts w:eastAsia="Calibri"/>
          <w:color w:val="000000"/>
          <w:sz w:val="20"/>
        </w:rPr>
        <w:t xml:space="preserve"> – 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w:t>
      </w:r>
      <w:r w:rsidRPr="003107AC">
        <w:rPr>
          <w:rFonts w:eastAsia="Calibri"/>
          <w:color w:val="000000"/>
          <w:sz w:val="20"/>
        </w:rPr>
        <w:lastRenderedPageBreak/>
        <w:t>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EF316A" w:rsidRPr="003107AC" w:rsidRDefault="00EF316A" w:rsidP="00EF316A">
      <w:pPr>
        <w:spacing w:line="240" w:lineRule="auto"/>
        <w:ind w:firstLine="709"/>
        <w:jc w:val="both"/>
        <w:rPr>
          <w:rFonts w:eastAsia="Calibri"/>
          <w:color w:val="000000"/>
          <w:sz w:val="20"/>
        </w:rPr>
      </w:pPr>
      <w:r w:rsidRPr="003107AC">
        <w:rPr>
          <w:rFonts w:eastAsia="Calibri"/>
          <w:i/>
          <w:iCs/>
          <w:color w:val="000000"/>
          <w:sz w:val="20"/>
        </w:rPr>
        <w:t>– земельный участок</w:t>
      </w:r>
      <w:r w:rsidRPr="003107AC">
        <w:rPr>
          <w:rFonts w:eastAsia="Calibri"/>
          <w:color w:val="000000"/>
          <w:sz w:val="20"/>
        </w:rPr>
        <w:t xml:space="preserve"> – является недвижимой вещью, которая представляет собой часть земной поверхности и имеет характеристики, позволяющие определить ее в качестве индивидуально определенной вещи. ;</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зоны с особыми условиями использования территорий</w:t>
      </w:r>
      <w:r w:rsidRPr="003107AC">
        <w:rPr>
          <w:rFonts w:eastAsia="Calibri"/>
          <w:color w:val="000000"/>
          <w:sz w:val="20"/>
        </w:rPr>
        <w:t xml:space="preserve"> – охранные, санитарно-защитные зоны, зоны охраны объектов культурного наследия (памятников истории и культуры) </w:t>
      </w:r>
      <w:r w:rsidRPr="003107AC">
        <w:rPr>
          <w:rFonts w:eastAsia="Calibri"/>
          <w:sz w:val="20"/>
        </w:rPr>
        <w:t>народов Российской Федерации (далее - объекты культурного наследия)</w:t>
      </w:r>
      <w:r w:rsidRPr="003107AC">
        <w:rPr>
          <w:rFonts w:eastAsia="Calibri"/>
          <w:color w:val="000000"/>
          <w:sz w:val="20"/>
        </w:rPr>
        <w:t>,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EF316A" w:rsidRPr="003107AC" w:rsidRDefault="00EF316A" w:rsidP="00EF316A">
      <w:pPr>
        <w:spacing w:line="240" w:lineRule="auto"/>
        <w:ind w:firstLine="709"/>
        <w:jc w:val="both"/>
        <w:rPr>
          <w:rFonts w:eastAsia="Calibri"/>
          <w:color w:val="000000"/>
          <w:sz w:val="20"/>
        </w:rPr>
      </w:pPr>
      <w:r w:rsidRPr="003107AC">
        <w:rPr>
          <w:rFonts w:eastAsia="Calibri"/>
          <w:i/>
          <w:iCs/>
          <w:color w:val="000000"/>
          <w:sz w:val="20"/>
        </w:rPr>
        <w:t>– индивидуальный жилой дом</w:t>
      </w:r>
      <w:r w:rsidRPr="003107AC">
        <w:rPr>
          <w:rFonts w:eastAsia="Calibri"/>
          <w:color w:val="000000"/>
          <w:sz w:val="20"/>
        </w:rPr>
        <w:t xml:space="preserve"> – отдельно стоящий жилой дом с количеством этажей не более трех, предназначенный для проживания одной семьи;</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 </w:t>
      </w:r>
      <w:r w:rsidRPr="003107AC">
        <w:rPr>
          <w:rFonts w:eastAsia="Calibri"/>
          <w:i/>
          <w:iCs/>
          <w:sz w:val="20"/>
        </w:rPr>
        <w:t>инженерные изыскания</w:t>
      </w:r>
      <w:r w:rsidRPr="003107AC">
        <w:rPr>
          <w:rFonts w:eastAsia="Calibri"/>
          <w:sz w:val="20"/>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EF316A" w:rsidRPr="003107AC" w:rsidRDefault="00EF316A" w:rsidP="00EF316A">
      <w:pPr>
        <w:spacing w:line="240" w:lineRule="auto"/>
        <w:ind w:firstLine="709"/>
        <w:jc w:val="both"/>
        <w:rPr>
          <w:rFonts w:eastAsia="Calibri"/>
          <w:color w:val="000000"/>
          <w:sz w:val="20"/>
        </w:rPr>
      </w:pPr>
      <w:r w:rsidRPr="003107AC">
        <w:rPr>
          <w:rFonts w:eastAsia="Calibri"/>
          <w:sz w:val="20"/>
        </w:rPr>
        <w:t xml:space="preserve">– </w:t>
      </w:r>
      <w:r w:rsidRPr="003107AC">
        <w:rPr>
          <w:rFonts w:eastAsia="Calibri"/>
          <w:i/>
          <w:iCs/>
          <w:sz w:val="20"/>
        </w:rPr>
        <w:t>инженерная, транспортная, и социальная инфраструктуры</w:t>
      </w:r>
      <w:r w:rsidRPr="003107AC">
        <w:rPr>
          <w:rFonts w:eastAsia="Calibri"/>
          <w:sz w:val="20"/>
        </w:rPr>
        <w:t xml:space="preserve"> – комплекс сооружений и коммуникаций транспорта, связи, инженерного обеспечения, а также объектов социального и культурно-бытового обслуживания населения, обеспечивающий устойчивое развитие и функционирование муниципального образования;</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color w:val="000000"/>
          <w:sz w:val="20"/>
        </w:rPr>
        <w:t xml:space="preserve">– </w:t>
      </w:r>
      <w:r w:rsidRPr="003107AC">
        <w:rPr>
          <w:rFonts w:eastAsia="Calibri"/>
          <w:i/>
          <w:sz w:val="20"/>
        </w:rPr>
        <w:t xml:space="preserve">капитальный ремонт объектов капитального строительства </w:t>
      </w:r>
      <w:r w:rsidRPr="003107AC">
        <w:rPr>
          <w:rFonts w:eastAsia="Calibri"/>
          <w:sz w:val="20"/>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 </w:t>
      </w:r>
      <w:r w:rsidRPr="003107AC">
        <w:rPr>
          <w:rFonts w:eastAsia="Calibri"/>
          <w:i/>
          <w:iCs/>
          <w:sz w:val="20"/>
        </w:rPr>
        <w:t>коэффициент строительного использования земельного участка</w:t>
      </w:r>
      <w:r w:rsidRPr="003107AC">
        <w:rPr>
          <w:rFonts w:eastAsia="Calibri"/>
          <w:sz w:val="20"/>
        </w:rPr>
        <w:t xml:space="preserve"> – отношение суммарной общей площади всех объектов капитального строительства на земельном участке (существующих и тех, которые могут быть построены дополнительно) к площади земельного участок.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xml:space="preserve">– </w:t>
      </w:r>
      <w:r w:rsidRPr="003107AC">
        <w:rPr>
          <w:rFonts w:eastAsia="Calibri"/>
          <w:i/>
          <w:iCs/>
          <w:sz w:val="20"/>
        </w:rPr>
        <w:t>красные линии</w:t>
      </w:r>
      <w:r w:rsidRPr="003107AC">
        <w:rPr>
          <w:rFonts w:eastAsia="Calibri"/>
          <w:sz w:val="20"/>
        </w:rPr>
        <w:t xml:space="preserve">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 </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i/>
          <w:iCs/>
          <w:sz w:val="20"/>
        </w:rPr>
        <w:t>– линии градостроительного регулирования</w:t>
      </w:r>
      <w:r w:rsidRPr="003107AC">
        <w:rPr>
          <w:rFonts w:eastAsia="Calibri"/>
          <w:sz w:val="20"/>
        </w:rPr>
        <w:t xml:space="preserve"> – границы застройки, устанавливаемые при размещении зданий, строений, сооружений, с отступом от красных линий или от границ земельного участка; </w:t>
      </w:r>
    </w:p>
    <w:p w:rsidR="00EF316A" w:rsidRPr="003107AC" w:rsidRDefault="00EF316A" w:rsidP="00EF316A">
      <w:pPr>
        <w:autoSpaceDE w:val="0"/>
        <w:spacing w:line="240" w:lineRule="auto"/>
        <w:ind w:firstLine="709"/>
        <w:jc w:val="both"/>
        <w:rPr>
          <w:rFonts w:eastAsia="Calibri"/>
          <w:color w:val="000000"/>
          <w:sz w:val="20"/>
        </w:rPr>
      </w:pPr>
      <w:r w:rsidRPr="003107AC">
        <w:rPr>
          <w:rFonts w:eastAsia="Calibri"/>
          <w:i/>
          <w:iCs/>
          <w:color w:val="000000"/>
          <w:sz w:val="20"/>
        </w:rPr>
        <w:t>– малоэтажная многоквартирная застройка –</w:t>
      </w:r>
      <w:r w:rsidRPr="003107AC">
        <w:rPr>
          <w:rFonts w:eastAsia="Calibri"/>
          <w:color w:val="000000"/>
          <w:sz w:val="20"/>
        </w:rPr>
        <w:t xml:space="preserve"> жилая застройка этажностью до 4 этажей включительно с обеспечением, как правило, непосредственной связи квартир с земельным участком;</w:t>
      </w:r>
    </w:p>
    <w:p w:rsidR="00EF316A" w:rsidRPr="003107AC" w:rsidRDefault="00EF316A" w:rsidP="00EF316A">
      <w:pPr>
        <w:autoSpaceDE w:val="0"/>
        <w:spacing w:line="240" w:lineRule="auto"/>
        <w:ind w:firstLine="709"/>
        <w:jc w:val="both"/>
        <w:rPr>
          <w:rFonts w:eastAsia="Calibri"/>
          <w:color w:val="000000"/>
          <w:sz w:val="20"/>
        </w:rPr>
      </w:pPr>
      <w:r w:rsidRPr="003107AC">
        <w:rPr>
          <w:rFonts w:eastAsia="Calibri"/>
          <w:sz w:val="20"/>
        </w:rPr>
        <w:t xml:space="preserve">– </w:t>
      </w:r>
      <w:r w:rsidRPr="003107AC">
        <w:rPr>
          <w:rFonts w:eastAsia="Calibri"/>
          <w:i/>
          <w:iCs/>
          <w:sz w:val="20"/>
        </w:rPr>
        <w:t>минимальная площадь земельного участка</w:t>
      </w:r>
      <w:r w:rsidRPr="003107AC">
        <w:rPr>
          <w:rFonts w:eastAsia="Calibri"/>
          <w:sz w:val="20"/>
        </w:rPr>
        <w:t xml:space="preserve"> – минимально допустимая площадь земельного участка, установленная градостроительным регламентом определенной территориальной зоны;</w:t>
      </w:r>
      <w:r w:rsidRPr="003107AC">
        <w:rPr>
          <w:rFonts w:eastAsia="Calibri"/>
          <w:sz w:val="20"/>
        </w:rPr>
        <w:tab/>
      </w:r>
    </w:p>
    <w:p w:rsidR="00EF316A" w:rsidRPr="003107AC" w:rsidRDefault="00EF316A" w:rsidP="00EF316A">
      <w:pPr>
        <w:autoSpaceDE w:val="0"/>
        <w:spacing w:line="240" w:lineRule="auto"/>
        <w:ind w:firstLine="709"/>
        <w:jc w:val="both"/>
        <w:rPr>
          <w:rFonts w:eastAsia="Calibri"/>
          <w:sz w:val="20"/>
        </w:rPr>
      </w:pPr>
      <w:r w:rsidRPr="003107AC">
        <w:rPr>
          <w:rFonts w:eastAsia="Calibri"/>
          <w:sz w:val="20"/>
        </w:rPr>
        <w:lastRenderedPageBreak/>
        <w:t xml:space="preserve">– </w:t>
      </w:r>
      <w:r w:rsidRPr="003107AC">
        <w:rPr>
          <w:rFonts w:eastAsia="Calibri"/>
          <w:i/>
          <w:iCs/>
          <w:sz w:val="20"/>
        </w:rPr>
        <w:t>максимальная плотность застройки</w:t>
      </w:r>
      <w:r w:rsidRPr="003107AC">
        <w:rPr>
          <w:rFonts w:eastAsia="Calibri"/>
          <w:sz w:val="20"/>
        </w:rPr>
        <w:t xml:space="preserve"> – плотность застройки (кв.м общей площади строений на 1га), устанавливаемая для каждого типа застройки, которую не разрешается превышать при освоении площадки или при ее реконструкции;</w:t>
      </w:r>
    </w:p>
    <w:p w:rsidR="00EF316A" w:rsidRPr="003107AC" w:rsidRDefault="00EF316A" w:rsidP="00EF316A">
      <w:pPr>
        <w:spacing w:line="240" w:lineRule="auto"/>
        <w:ind w:firstLine="709"/>
        <w:jc w:val="both"/>
        <w:rPr>
          <w:rFonts w:eastAsia="Calibri"/>
          <w:sz w:val="20"/>
        </w:rPr>
      </w:pPr>
      <w:r w:rsidRPr="003107AC">
        <w:rPr>
          <w:rFonts w:eastAsia="Calibri"/>
          <w:i/>
          <w:iCs/>
          <w:color w:val="000000"/>
          <w:sz w:val="20"/>
        </w:rPr>
        <w:t>– многоквартирный жилой дом</w:t>
      </w:r>
      <w:r w:rsidRPr="003107AC">
        <w:rPr>
          <w:rFonts w:eastAsia="Calibri"/>
          <w:color w:val="000000"/>
          <w:sz w:val="20"/>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EF316A" w:rsidRPr="003107AC" w:rsidRDefault="00EF316A" w:rsidP="00EF316A">
      <w:pPr>
        <w:autoSpaceDE w:val="0"/>
        <w:spacing w:line="240" w:lineRule="auto"/>
        <w:ind w:firstLine="709"/>
        <w:jc w:val="both"/>
        <w:rPr>
          <w:rFonts w:eastAsia="Calibri"/>
          <w:color w:val="000000"/>
          <w:sz w:val="20"/>
        </w:rPr>
      </w:pPr>
      <w:r w:rsidRPr="003107AC">
        <w:rPr>
          <w:rFonts w:eastAsia="Calibri"/>
          <w:sz w:val="20"/>
        </w:rPr>
        <w:t xml:space="preserve">– </w:t>
      </w:r>
      <w:r w:rsidRPr="003107AC">
        <w:rPr>
          <w:rFonts w:eastAsia="Calibri"/>
          <w:i/>
          <w:iCs/>
          <w:sz w:val="20"/>
        </w:rPr>
        <w:t>некапитальный объект недвижимости</w:t>
      </w:r>
      <w:r w:rsidRPr="003107AC">
        <w:rPr>
          <w:rFonts w:eastAsia="Calibri"/>
          <w:sz w:val="20"/>
        </w:rPr>
        <w:t xml:space="preserve"> – здание или сооружение, у которого отсутствует или не соответствует параметрам или характеристикам один из конструктивных элементов, влияющих на степень капитальности (фундаменты, стены, перекрытия, кровля);</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 xml:space="preserve">объекты индивидуального жилищного строительства </w:t>
      </w:r>
      <w:r w:rsidRPr="003107AC">
        <w:rPr>
          <w:rFonts w:eastAsia="Calibri"/>
          <w:color w:val="000000"/>
          <w:sz w:val="20"/>
        </w:rPr>
        <w:t>– отдельно стоящие жилые дома с количеством этажей не более чем три, предназначенные для проживания одной семьи;</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объект капитального строительства</w:t>
      </w:r>
      <w:r w:rsidRPr="003107AC">
        <w:rPr>
          <w:rFonts w:eastAsia="Calibri"/>
          <w:color w:val="000000"/>
          <w:sz w:val="20"/>
        </w:rPr>
        <w:t xml:space="preserve"> – здание, строение, сооружение, а также объекты, строительство которых не завершено (далее- объекты незавершенного строительства), за исключением временных построек, киосков, навесов и других подобных построек;</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правила землепользования и застройки</w:t>
      </w:r>
      <w:r w:rsidRPr="003107AC">
        <w:rPr>
          <w:rFonts w:eastAsia="Calibri"/>
          <w:color w:val="000000"/>
          <w:sz w:val="20"/>
        </w:rPr>
        <w:t xml:space="preserve">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процент застройки земельного участка</w:t>
      </w:r>
      <w:r w:rsidRPr="003107AC">
        <w:rPr>
          <w:rFonts w:eastAsia="Calibri"/>
          <w:color w:val="000000"/>
          <w:sz w:val="20"/>
        </w:rPr>
        <w:t xml:space="preserve"> –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приусадебный участок</w:t>
      </w:r>
      <w:r w:rsidRPr="003107AC">
        <w:rPr>
          <w:rFonts w:eastAsia="Calibri"/>
          <w:color w:val="000000"/>
          <w:sz w:val="20"/>
        </w:rPr>
        <w:t xml:space="preserve"> – земельный участок, предназначенный для строительства, эксплуатации и содержания индивидуального жилого дома;</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публичные слушания</w:t>
      </w:r>
      <w:r w:rsidRPr="003107AC">
        <w:rPr>
          <w:rFonts w:eastAsia="Calibri"/>
          <w:color w:val="000000"/>
          <w:sz w:val="20"/>
        </w:rPr>
        <w:t xml:space="preserve"> – форма непосредственного участия населения в осуществлении местного самоуправления посредством публичного обсуждения проектов муниципальных правовых актов и вопросов в сфере градостроительной деятельности, планируемой к проведению на территории муниципального образования;</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color w:val="000000"/>
          <w:sz w:val="20"/>
        </w:rPr>
        <w:t xml:space="preserve">– </w:t>
      </w:r>
      <w:r w:rsidRPr="003107AC">
        <w:rPr>
          <w:rFonts w:eastAsia="Calibri"/>
          <w:i/>
          <w:iCs/>
          <w:color w:val="000000"/>
          <w:sz w:val="20"/>
        </w:rPr>
        <w:t>публичный сервитут</w:t>
      </w:r>
      <w:r w:rsidRPr="003107AC">
        <w:rPr>
          <w:rFonts w:eastAsia="Calibri"/>
          <w:color w:val="000000"/>
          <w:sz w:val="20"/>
        </w:rPr>
        <w:t xml:space="preserve"> – право ограниченного пользования чужой недвижимостью, </w:t>
      </w:r>
      <w:r w:rsidRPr="003107AC">
        <w:rPr>
          <w:rFonts w:eastAsia="Calibri"/>
          <w:sz w:val="20"/>
        </w:rPr>
        <w:t>устанавливается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разрешенное использование</w:t>
      </w:r>
      <w:r w:rsidRPr="003107AC">
        <w:rPr>
          <w:rFonts w:eastAsia="Calibri"/>
          <w:color w:val="000000"/>
          <w:sz w:val="20"/>
        </w:rPr>
        <w:t xml:space="preserve"> – использование земельных участков и объектов капитального строительства в соответствии с градостроительными регламентами и ограничениями, установленными законодательством;</w:t>
      </w:r>
    </w:p>
    <w:p w:rsidR="00EF316A" w:rsidRPr="003107AC" w:rsidRDefault="00EF316A" w:rsidP="00EF316A">
      <w:pPr>
        <w:autoSpaceDE w:val="0"/>
        <w:autoSpaceDN w:val="0"/>
        <w:adjustRightInd w:val="0"/>
        <w:spacing w:line="240" w:lineRule="auto"/>
        <w:ind w:firstLine="709"/>
        <w:jc w:val="both"/>
        <w:rPr>
          <w:rFonts w:eastAsia="Calibri"/>
          <w:color w:val="000000"/>
          <w:sz w:val="20"/>
          <w:highlight w:val="yellow"/>
        </w:rPr>
      </w:pPr>
      <w:r w:rsidRPr="003107AC">
        <w:rPr>
          <w:rFonts w:eastAsia="Calibri"/>
          <w:color w:val="000000"/>
          <w:sz w:val="20"/>
        </w:rPr>
        <w:t xml:space="preserve">– </w:t>
      </w:r>
      <w:r w:rsidRPr="003107AC">
        <w:rPr>
          <w:rFonts w:eastAsia="Calibri"/>
          <w:i/>
          <w:iCs/>
          <w:color w:val="000000"/>
          <w:sz w:val="20"/>
        </w:rPr>
        <w:t>разрешение на строительство</w:t>
      </w:r>
      <w:r w:rsidRPr="003107AC">
        <w:rPr>
          <w:rFonts w:eastAsia="Calibri"/>
          <w:color w:val="000000"/>
          <w:sz w:val="20"/>
        </w:rPr>
        <w:t xml:space="preserve"> – документ, </w:t>
      </w:r>
      <w:r w:rsidRPr="003107AC">
        <w:rPr>
          <w:rFonts w:eastAsia="Calibri"/>
          <w:sz w:val="20"/>
        </w:rPr>
        <w:t xml:space="preserve">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Градостроительным </w:t>
      </w:r>
      <w:r w:rsidRPr="003107AC">
        <w:rPr>
          <w:sz w:val="20"/>
        </w:rPr>
        <w:t>кодексом Российской Федерации</w:t>
      </w:r>
      <w:r w:rsidRPr="003107AC">
        <w:rPr>
          <w:rFonts w:eastAsia="Calibri"/>
          <w:sz w:val="20"/>
        </w:rPr>
        <w:t>;</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разрешение на ввод объекта в эксплуатацию</w:t>
      </w:r>
      <w:r w:rsidRPr="003107AC">
        <w:rPr>
          <w:rFonts w:eastAsia="Calibri"/>
          <w:color w:val="000000"/>
          <w:sz w:val="20"/>
        </w:rPr>
        <w:t xml:space="preserve">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 проектной документации;</w:t>
      </w:r>
    </w:p>
    <w:p w:rsidR="00EF316A" w:rsidRPr="003107AC" w:rsidRDefault="00EF316A" w:rsidP="00EF316A">
      <w:pPr>
        <w:spacing w:line="240" w:lineRule="auto"/>
        <w:ind w:firstLine="709"/>
        <w:jc w:val="both"/>
        <w:rPr>
          <w:rFonts w:eastAsia="Calibri"/>
          <w:color w:val="000000"/>
          <w:sz w:val="20"/>
          <w:highlight w:val="yellow"/>
        </w:rPr>
      </w:pPr>
      <w:r w:rsidRPr="003107AC">
        <w:rPr>
          <w:rFonts w:eastAsia="Calibri"/>
          <w:color w:val="000000"/>
          <w:sz w:val="20"/>
        </w:rPr>
        <w:t>–</w:t>
      </w:r>
      <w:r w:rsidRPr="003107AC">
        <w:rPr>
          <w:rFonts w:eastAsia="Calibri"/>
          <w:sz w:val="20"/>
        </w:rPr>
        <w:t xml:space="preserve"> </w:t>
      </w:r>
      <w:r w:rsidRPr="003107AC">
        <w:rPr>
          <w:rFonts w:eastAsia="Calibri"/>
          <w:i/>
          <w:sz w:val="20"/>
        </w:rPr>
        <w:t>реконструкция объектов капитального строительства</w:t>
      </w:r>
      <w:r w:rsidRPr="003107AC">
        <w:rPr>
          <w:rFonts w:eastAsia="Calibri"/>
          <w:sz w:val="20"/>
        </w:rPr>
        <w:t xml:space="preserve"> (за исключением линейных объектов) - изменение параметров объекта капитального строительства, его частей (высоты, количества этажей, </w:t>
      </w:r>
      <w:r w:rsidRPr="003107AC">
        <w:rPr>
          <w:rFonts w:eastAsia="Calibri"/>
          <w:sz w:val="20"/>
        </w:rPr>
        <w:lastRenderedPageBreak/>
        <w:t>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w:t>
      </w:r>
      <w:r w:rsidRPr="003107AC">
        <w:rPr>
          <w:rFonts w:eastAsia="Calibri"/>
          <w:i/>
          <w:iCs/>
          <w:color w:val="000000"/>
          <w:sz w:val="20"/>
        </w:rPr>
        <w:t xml:space="preserve"> строительство</w:t>
      </w:r>
      <w:r w:rsidRPr="003107AC">
        <w:rPr>
          <w:rFonts w:eastAsia="Calibri"/>
          <w:color w:val="000000"/>
          <w:sz w:val="20"/>
        </w:rPr>
        <w:t xml:space="preserve"> – создание зданий, строений, сооружений (в том числе на месте сносимых объектов капитального строительства);</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территориальные зоны</w:t>
      </w:r>
      <w:r w:rsidRPr="003107AC">
        <w:rPr>
          <w:rFonts w:eastAsia="Calibri"/>
          <w:color w:val="000000"/>
          <w:sz w:val="20"/>
        </w:rPr>
        <w:t xml:space="preserve"> – зоны, для которых в правилах землепользования и застройки определены границы и установлены градостроительные регламенты;</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color w:val="000000"/>
          <w:sz w:val="20"/>
        </w:rPr>
        <w:t xml:space="preserve">– </w:t>
      </w:r>
      <w:r w:rsidRPr="003107AC">
        <w:rPr>
          <w:rFonts w:eastAsia="Calibri"/>
          <w:i/>
          <w:iCs/>
          <w:color w:val="000000"/>
          <w:sz w:val="20"/>
        </w:rPr>
        <w:t>территории общего пользования</w:t>
      </w:r>
      <w:r w:rsidRPr="003107AC">
        <w:rPr>
          <w:rFonts w:eastAsia="Calibri"/>
          <w:color w:val="000000"/>
          <w:sz w:val="20"/>
        </w:rPr>
        <w:t xml:space="preserve"> – </w:t>
      </w:r>
      <w:r w:rsidRPr="003107AC">
        <w:rPr>
          <w:rFonts w:eastAsia="Calibri"/>
          <w:sz w:val="20"/>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EF316A" w:rsidRPr="003107AC" w:rsidRDefault="00EF316A" w:rsidP="00EF316A">
      <w:pPr>
        <w:spacing w:line="240" w:lineRule="auto"/>
        <w:ind w:firstLine="709"/>
        <w:jc w:val="both"/>
        <w:rPr>
          <w:rFonts w:eastAsia="Calibri"/>
          <w:sz w:val="20"/>
        </w:rPr>
      </w:pPr>
      <w:r w:rsidRPr="003107AC">
        <w:rPr>
          <w:rFonts w:eastAsia="Calibri"/>
          <w:color w:val="000000"/>
          <w:sz w:val="20"/>
        </w:rPr>
        <w:t xml:space="preserve">– </w:t>
      </w:r>
      <w:r w:rsidRPr="003107AC">
        <w:rPr>
          <w:rFonts w:eastAsia="Calibri"/>
          <w:i/>
          <w:iCs/>
          <w:color w:val="000000"/>
          <w:sz w:val="20"/>
        </w:rPr>
        <w:t>территориальное планирование</w:t>
      </w:r>
      <w:r w:rsidRPr="003107AC">
        <w:rPr>
          <w:rFonts w:eastAsia="Calibri"/>
          <w:color w:val="000000"/>
          <w:sz w:val="20"/>
        </w:rPr>
        <w:t xml:space="preserve"> –</w:t>
      </w:r>
      <w:r w:rsidRPr="003107AC">
        <w:rPr>
          <w:rFonts w:eastAsia="Calibri"/>
          <w:sz w:val="20"/>
        </w:rPr>
        <w:t xml:space="preserve">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функциональные зоны</w:t>
      </w:r>
      <w:r w:rsidRPr="003107AC">
        <w:rPr>
          <w:rFonts w:eastAsia="Calibri"/>
          <w:color w:val="000000"/>
          <w:sz w:val="20"/>
        </w:rPr>
        <w:t xml:space="preserve"> – зоны, для которых документами территориального планирования определены границы и функциональное назначение;</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 </w:t>
      </w:r>
      <w:r w:rsidRPr="003107AC">
        <w:rPr>
          <w:rFonts w:eastAsia="Calibri"/>
          <w:i/>
          <w:iCs/>
          <w:color w:val="000000"/>
          <w:sz w:val="20"/>
        </w:rPr>
        <w:t>хозяйственные постройки</w:t>
      </w:r>
      <w:r w:rsidRPr="003107AC">
        <w:rPr>
          <w:rFonts w:eastAsia="Calibri"/>
          <w:color w:val="000000"/>
          <w:sz w:val="20"/>
        </w:rPr>
        <w:t xml:space="preserve"> – расположенные на приусадебном земельном участке гаражи, сараи, бани, теплицы, навесы, погреба, колодцы, мусоросборники и другие сооружения, используемые исключительно для личных, семейных, домашних и иных нужд, не связанных с осуществлением предпринимательской деятельности.</w:t>
      </w:r>
    </w:p>
    <w:p w:rsidR="00EF316A" w:rsidRPr="003107AC" w:rsidRDefault="00EF316A" w:rsidP="00EF316A">
      <w:pPr>
        <w:spacing w:before="100" w:beforeAutospacing="1" w:after="100" w:afterAutospacing="1" w:line="240" w:lineRule="auto"/>
        <w:ind w:firstLine="709"/>
        <w:jc w:val="center"/>
        <w:outlineLvl w:val="2"/>
        <w:rPr>
          <w:rFonts w:eastAsia="Calibri"/>
          <w:b/>
          <w:bCs/>
          <w:sz w:val="20"/>
        </w:rPr>
      </w:pPr>
      <w:bookmarkStart w:id="42" w:name="_Toc380581525"/>
      <w:bookmarkStart w:id="43" w:name="_Toc392516657"/>
      <w:bookmarkStart w:id="44" w:name="_Toc400454204"/>
      <w:bookmarkStart w:id="45" w:name="_Toc410315182"/>
      <w:bookmarkStart w:id="46" w:name="_Toc424116537"/>
      <w:r w:rsidRPr="003107AC">
        <w:rPr>
          <w:rFonts w:eastAsia="Calibri"/>
          <w:b/>
          <w:bCs/>
          <w:color w:val="000000"/>
          <w:sz w:val="20"/>
        </w:rPr>
        <w:t>Статья 3.</w:t>
      </w:r>
      <w:r w:rsidRPr="003107AC">
        <w:rPr>
          <w:rFonts w:eastAsia="Calibri"/>
          <w:b/>
          <w:bCs/>
          <w:sz w:val="20"/>
        </w:rPr>
        <w:t xml:space="preserve"> Правовой статус и сфера действия настоящих Правил</w:t>
      </w:r>
      <w:bookmarkEnd w:id="42"/>
      <w:bookmarkEnd w:id="43"/>
      <w:bookmarkEnd w:id="44"/>
      <w:bookmarkEnd w:id="45"/>
      <w:bookmarkEnd w:id="46"/>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1. Правила землепользования и застройки разработаны на основе генерального плана сельского поселения.</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2. Настоящие Правила действуют в границах территории </w:t>
      </w:r>
      <w:r>
        <w:rPr>
          <w:rFonts w:eastAsia="Calibri"/>
          <w:color w:val="000000"/>
          <w:sz w:val="20"/>
        </w:rPr>
        <w:t>Конопатского</w:t>
      </w:r>
      <w:r w:rsidRPr="003107AC">
        <w:rPr>
          <w:rFonts w:eastAsia="Calibri"/>
          <w:color w:val="000000"/>
          <w:sz w:val="20"/>
        </w:rPr>
        <w:t xml:space="preserve"> сельского поселения </w:t>
      </w:r>
      <w:r>
        <w:rPr>
          <w:rFonts w:eastAsia="Calibri"/>
          <w:color w:val="000000"/>
          <w:sz w:val="20"/>
        </w:rPr>
        <w:t>Старошайговского</w:t>
      </w:r>
      <w:r w:rsidRPr="003107AC">
        <w:rPr>
          <w:rFonts w:eastAsia="Calibri"/>
          <w:color w:val="000000"/>
          <w:sz w:val="20"/>
        </w:rPr>
        <w:t xml:space="preserve"> муниципального района. </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В случае внесения изменений в генеральный план </w:t>
      </w:r>
      <w:r>
        <w:rPr>
          <w:rFonts w:eastAsia="Calibri"/>
          <w:color w:val="000000"/>
          <w:sz w:val="20"/>
        </w:rPr>
        <w:t>Конопатского</w:t>
      </w:r>
      <w:r w:rsidRPr="003107AC">
        <w:rPr>
          <w:rFonts w:eastAsia="Calibri"/>
          <w:color w:val="000000"/>
          <w:sz w:val="20"/>
        </w:rPr>
        <w:t xml:space="preserve"> сельского поселения </w:t>
      </w:r>
      <w:r>
        <w:rPr>
          <w:rFonts w:eastAsia="Calibri"/>
          <w:color w:val="000000"/>
          <w:sz w:val="20"/>
        </w:rPr>
        <w:t>Старошайговского</w:t>
      </w:r>
      <w:r w:rsidRPr="003107AC">
        <w:rPr>
          <w:rFonts w:eastAsia="Calibri"/>
          <w:color w:val="000000"/>
          <w:sz w:val="20"/>
        </w:rPr>
        <w:t xml:space="preserve"> муниципального района, соответствующие изменения должны быть внесены в Правила землепользования и застройки.</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3. Документация по планировке территории разрабатывается на основе Генерального плана </w:t>
      </w:r>
      <w:r>
        <w:rPr>
          <w:rFonts w:eastAsia="Calibri"/>
          <w:color w:val="000000"/>
          <w:sz w:val="20"/>
        </w:rPr>
        <w:t>Конопатского</w:t>
      </w:r>
      <w:r w:rsidRPr="003107AC">
        <w:rPr>
          <w:rFonts w:eastAsia="Calibri"/>
          <w:color w:val="000000"/>
          <w:sz w:val="20"/>
        </w:rPr>
        <w:t xml:space="preserve"> сельского поселения </w:t>
      </w:r>
      <w:r>
        <w:rPr>
          <w:rFonts w:eastAsia="Calibri"/>
          <w:color w:val="000000"/>
          <w:sz w:val="20"/>
        </w:rPr>
        <w:t>Старошайговского</w:t>
      </w:r>
      <w:r w:rsidRPr="003107AC">
        <w:rPr>
          <w:rFonts w:eastAsia="Calibri"/>
          <w:color w:val="000000"/>
          <w:sz w:val="20"/>
        </w:rPr>
        <w:t xml:space="preserve"> муниципального района, Правил землепользования и застройки и не должна им противоречить.</w:t>
      </w:r>
    </w:p>
    <w:p w:rsidR="00EF316A" w:rsidRPr="003107AC" w:rsidRDefault="00EF316A" w:rsidP="00EF316A">
      <w:pPr>
        <w:spacing w:line="240" w:lineRule="auto"/>
        <w:ind w:firstLine="709"/>
        <w:jc w:val="both"/>
        <w:rPr>
          <w:rFonts w:eastAsia="Calibri"/>
          <w:sz w:val="20"/>
        </w:rPr>
      </w:pPr>
      <w:r w:rsidRPr="003107AC">
        <w:rPr>
          <w:rFonts w:eastAsia="Calibri"/>
          <w:color w:val="000000"/>
          <w:sz w:val="20"/>
        </w:rPr>
        <w:t xml:space="preserve">4. </w:t>
      </w:r>
      <w:r w:rsidRPr="003107AC">
        <w:rPr>
          <w:rFonts w:eastAsia="Calibri"/>
          <w:sz w:val="20"/>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EF316A" w:rsidRPr="003107AC" w:rsidRDefault="00EF316A" w:rsidP="00EF316A">
      <w:pPr>
        <w:spacing w:line="240" w:lineRule="auto"/>
        <w:ind w:firstLine="709"/>
        <w:jc w:val="both"/>
        <w:rPr>
          <w:rFonts w:eastAsia="Calibri"/>
          <w:sz w:val="20"/>
        </w:rPr>
      </w:pPr>
      <w:r w:rsidRPr="003107AC">
        <w:rPr>
          <w:rFonts w:eastAsia="Calibri"/>
          <w:color w:val="000000"/>
          <w:sz w:val="20"/>
        </w:rPr>
        <w:t xml:space="preserve">5. </w:t>
      </w:r>
      <w:r w:rsidRPr="003107AC">
        <w:rPr>
          <w:rFonts w:eastAsia="Calibri"/>
          <w:sz w:val="20"/>
        </w:rPr>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EF316A" w:rsidRPr="003107AC" w:rsidRDefault="00EF316A" w:rsidP="00EF316A">
      <w:pPr>
        <w:spacing w:line="240" w:lineRule="auto"/>
        <w:ind w:firstLine="709"/>
        <w:jc w:val="both"/>
        <w:rPr>
          <w:rFonts w:eastAsia="Calibri"/>
          <w:sz w:val="20"/>
        </w:rPr>
      </w:pPr>
      <w:r w:rsidRPr="003107AC">
        <w:rPr>
          <w:rFonts w:eastAsia="Calibri"/>
          <w:color w:val="000000"/>
          <w:sz w:val="20"/>
        </w:rPr>
        <w:t>6.</w:t>
      </w:r>
      <w:r w:rsidRPr="003107AC">
        <w:rPr>
          <w:rFonts w:eastAsia="Calibri"/>
          <w:sz w:val="20"/>
        </w:rPr>
        <w:t xml:space="preserve"> Положение настоящих Правил обязательны для использования федеральными органами государственной власти, органами государственной власти Республики Мордовия, органами местного самоуправления </w:t>
      </w:r>
      <w:r>
        <w:rPr>
          <w:rFonts w:eastAsia="Calibri"/>
          <w:sz w:val="20"/>
        </w:rPr>
        <w:t>Старошайговского</w:t>
      </w:r>
      <w:r w:rsidRPr="003107AC">
        <w:rPr>
          <w:rFonts w:eastAsia="Calibri"/>
          <w:sz w:val="20"/>
        </w:rPr>
        <w:t xml:space="preserve"> муниципального района, органами местного самоуправления </w:t>
      </w:r>
      <w:r>
        <w:rPr>
          <w:rFonts w:eastAsia="Calibri"/>
          <w:color w:val="000000"/>
          <w:sz w:val="20"/>
        </w:rPr>
        <w:t>Конопатского</w:t>
      </w:r>
      <w:r w:rsidRPr="003107AC">
        <w:rPr>
          <w:rFonts w:eastAsia="Calibri"/>
          <w:color w:val="000000"/>
          <w:sz w:val="20"/>
        </w:rPr>
        <w:t xml:space="preserve"> сельского поселения </w:t>
      </w:r>
      <w:r>
        <w:rPr>
          <w:rFonts w:eastAsia="Calibri"/>
          <w:color w:val="000000"/>
          <w:sz w:val="20"/>
        </w:rPr>
        <w:t xml:space="preserve">Старошайговского </w:t>
      </w:r>
      <w:r w:rsidRPr="003107AC">
        <w:rPr>
          <w:rFonts w:eastAsia="Calibri"/>
          <w:color w:val="000000"/>
          <w:sz w:val="20"/>
        </w:rPr>
        <w:t>муниципального района</w:t>
      </w:r>
      <w:r w:rsidRPr="003107AC">
        <w:rPr>
          <w:rFonts w:eastAsia="Calibri"/>
          <w:sz w:val="20"/>
        </w:rPr>
        <w:t xml:space="preserve"> и иных муниципальных образований, юридическими лицами и гражданами.</w:t>
      </w:r>
    </w:p>
    <w:p w:rsidR="00EF316A" w:rsidRPr="003107AC" w:rsidRDefault="00EF316A" w:rsidP="00EF316A">
      <w:pPr>
        <w:spacing w:before="100" w:beforeAutospacing="1" w:after="100" w:afterAutospacing="1" w:line="240" w:lineRule="auto"/>
        <w:ind w:firstLine="709"/>
        <w:jc w:val="center"/>
        <w:outlineLvl w:val="2"/>
        <w:rPr>
          <w:rFonts w:eastAsia="Calibri"/>
          <w:b/>
          <w:bCs/>
          <w:sz w:val="20"/>
        </w:rPr>
      </w:pPr>
      <w:bookmarkStart w:id="47" w:name="_Toc339819793"/>
      <w:bookmarkStart w:id="48" w:name="_Toc379293250"/>
      <w:bookmarkStart w:id="49" w:name="_Toc380051120"/>
      <w:bookmarkStart w:id="50" w:name="_Toc380581527"/>
      <w:bookmarkStart w:id="51" w:name="_Toc392516659"/>
      <w:bookmarkStart w:id="52" w:name="_Toc400454206"/>
      <w:bookmarkStart w:id="53" w:name="_Toc410315184"/>
      <w:bookmarkStart w:id="54" w:name="_Toc424116539"/>
      <w:r w:rsidRPr="003107AC">
        <w:rPr>
          <w:rFonts w:eastAsia="Calibri"/>
          <w:b/>
          <w:bCs/>
          <w:sz w:val="20"/>
        </w:rPr>
        <w:lastRenderedPageBreak/>
        <w:t>Статья 4. Порядок подготовки проекта правил землепользования и застройки</w:t>
      </w:r>
    </w:p>
    <w:p w:rsidR="00EF316A" w:rsidRPr="003107AC" w:rsidRDefault="00EF316A" w:rsidP="00EF316A">
      <w:pPr>
        <w:spacing w:line="312" w:lineRule="auto"/>
        <w:ind w:firstLine="547"/>
        <w:jc w:val="both"/>
        <w:rPr>
          <w:rFonts w:eastAsia="Calibri"/>
          <w:sz w:val="20"/>
        </w:rPr>
      </w:pPr>
      <w:r w:rsidRPr="003107AC">
        <w:rPr>
          <w:sz w:val="20"/>
        </w:rPr>
        <w:t> 1</w:t>
      </w:r>
      <w:r w:rsidRPr="003107AC">
        <w:rPr>
          <w:rFonts w:eastAsia="Calibri"/>
          <w:sz w:val="20"/>
        </w:rPr>
        <w:t>. Подготовка проекта правил землепользования и застройки может осуществляться применительно ко всей территории поселения, а также к части территории поселений, с последующим внесением в правила землепользования и застройки изменений, относящихся к другим частям территорий поселений, городских округов.</w:t>
      </w:r>
    </w:p>
    <w:p w:rsidR="00EF316A" w:rsidRPr="003107AC" w:rsidRDefault="00EF316A" w:rsidP="00EF316A">
      <w:pPr>
        <w:spacing w:line="240" w:lineRule="auto"/>
        <w:ind w:firstLine="709"/>
        <w:jc w:val="both"/>
        <w:rPr>
          <w:rFonts w:eastAsia="Calibri"/>
          <w:sz w:val="20"/>
        </w:rPr>
      </w:pPr>
      <w:r w:rsidRPr="003107AC">
        <w:rPr>
          <w:rFonts w:eastAsia="Calibri"/>
          <w:sz w:val="20"/>
        </w:rPr>
        <w:t>2.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результатов публичных слушаний и предложений заинтересованных лиц.</w:t>
      </w:r>
    </w:p>
    <w:p w:rsidR="00EF316A" w:rsidRPr="003107AC" w:rsidRDefault="00EF316A" w:rsidP="00EF316A">
      <w:pPr>
        <w:spacing w:line="240" w:lineRule="auto"/>
        <w:ind w:firstLine="709"/>
        <w:jc w:val="both"/>
        <w:rPr>
          <w:rFonts w:eastAsia="Calibri"/>
          <w:sz w:val="20"/>
        </w:rPr>
      </w:pPr>
      <w:r w:rsidRPr="003107AC">
        <w:rPr>
          <w:rFonts w:eastAsia="Calibri"/>
          <w:sz w:val="20"/>
        </w:rPr>
        <w:t>3.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территории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4. Решение о подготовке проекта правил землепользования и застройки принимается главой </w:t>
      </w:r>
      <w:r>
        <w:rPr>
          <w:rFonts w:eastAsia="Calibri"/>
          <w:sz w:val="20"/>
        </w:rPr>
        <w:t>Конопатского сельского поселения</w:t>
      </w:r>
      <w:r w:rsidRPr="003107AC">
        <w:rPr>
          <w:rFonts w:eastAsia="Calibri"/>
          <w:sz w:val="20"/>
        </w:rPr>
        <w:t xml:space="preserve"> с установлением этапов градостроительного зонирования применительно ко всем территориям поселения,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или городского округа), порядка и сроков проведения работ по подготовке правил землепользования и застройки, иных положений, касающихся организации указанных работ.</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5. Одновременно с принятием решения о подготовке проекта правил землепользования и застройки </w:t>
      </w:r>
      <w:r>
        <w:rPr>
          <w:rFonts w:eastAsia="Calibri"/>
          <w:sz w:val="20"/>
        </w:rPr>
        <w:t>главой Конопатского сельского поселения</w:t>
      </w:r>
      <w:r w:rsidRPr="003107AC">
        <w:rPr>
          <w:rFonts w:eastAsia="Calibri"/>
          <w:sz w:val="20"/>
        </w:rPr>
        <w:t xml:space="preserve"> утверждаются состав и порядок деятельности комиссии по подготовке проекта правил землепользования и застройки (далее - комиссия).</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6. Глава </w:t>
      </w:r>
      <w:r>
        <w:rPr>
          <w:rFonts w:eastAsia="Calibri"/>
          <w:sz w:val="20"/>
        </w:rPr>
        <w:t>Конопатского сельского поселения</w:t>
      </w:r>
      <w:r w:rsidRPr="003107AC">
        <w:rPr>
          <w:rFonts w:eastAsia="Calibri"/>
          <w:sz w:val="20"/>
        </w:rPr>
        <w:t xml:space="preserve">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7. В указанном в </w:t>
      </w:r>
      <w:hyperlink r:id="rId7" w:history="1">
        <w:r w:rsidRPr="003107AC">
          <w:rPr>
            <w:rFonts w:eastAsia="Calibri"/>
            <w:sz w:val="20"/>
          </w:rPr>
          <w:t>части 6</w:t>
        </w:r>
      </w:hyperlink>
      <w:r w:rsidRPr="003107AC">
        <w:rPr>
          <w:rFonts w:eastAsia="Calibri"/>
          <w:sz w:val="20"/>
        </w:rPr>
        <w:t xml:space="preserve"> настоящей статьи сообщении о принятии решения о подготовке проекта правил землепользования и застройки указываются:</w:t>
      </w:r>
    </w:p>
    <w:p w:rsidR="00EF316A" w:rsidRPr="003107AC" w:rsidRDefault="00EF316A" w:rsidP="00EF316A">
      <w:pPr>
        <w:spacing w:line="240" w:lineRule="auto"/>
        <w:ind w:firstLine="709"/>
        <w:jc w:val="both"/>
        <w:rPr>
          <w:rFonts w:eastAsia="Calibri"/>
          <w:sz w:val="20"/>
        </w:rPr>
      </w:pPr>
      <w:r w:rsidRPr="003107AC">
        <w:rPr>
          <w:rFonts w:eastAsia="Calibri"/>
          <w:sz w:val="20"/>
        </w:rPr>
        <w:t>1) состав и порядок деятельности комиссии;</w:t>
      </w:r>
    </w:p>
    <w:p w:rsidR="00EF316A" w:rsidRPr="003107AC" w:rsidRDefault="00EF316A" w:rsidP="00EF316A">
      <w:pPr>
        <w:spacing w:line="240" w:lineRule="auto"/>
        <w:ind w:firstLine="709"/>
        <w:jc w:val="both"/>
        <w:rPr>
          <w:rFonts w:eastAsia="Calibri"/>
          <w:sz w:val="20"/>
        </w:rPr>
      </w:pPr>
      <w:r w:rsidRPr="003107AC">
        <w:rPr>
          <w:rFonts w:eastAsia="Calibri"/>
          <w:sz w:val="20"/>
        </w:rPr>
        <w:t>2) последовательность градостроительного зонирования применительно к территориям поселения, городского округа или межселенным территориям либо применительно к различным частям территорий поселения или городского округа (в случае подготовки проекта правил землепользования и застройки применительно к частям территорий поселения или городского округа);</w:t>
      </w:r>
    </w:p>
    <w:p w:rsidR="00EF316A" w:rsidRPr="003107AC" w:rsidRDefault="00EF316A" w:rsidP="00EF316A">
      <w:pPr>
        <w:spacing w:line="240" w:lineRule="auto"/>
        <w:ind w:firstLine="709"/>
        <w:jc w:val="both"/>
        <w:rPr>
          <w:rFonts w:eastAsia="Calibri"/>
          <w:sz w:val="20"/>
        </w:rPr>
      </w:pPr>
      <w:r w:rsidRPr="003107AC">
        <w:rPr>
          <w:rFonts w:eastAsia="Calibri"/>
          <w:sz w:val="20"/>
        </w:rPr>
        <w:t>3) порядок и сроки проведения работ по подготовке проекта правил землепользования и застройки;</w:t>
      </w:r>
    </w:p>
    <w:p w:rsidR="00EF316A" w:rsidRPr="003107AC" w:rsidRDefault="00EF316A" w:rsidP="00EF316A">
      <w:pPr>
        <w:spacing w:line="240" w:lineRule="auto"/>
        <w:ind w:firstLine="709"/>
        <w:jc w:val="both"/>
        <w:rPr>
          <w:rFonts w:eastAsia="Calibri"/>
          <w:sz w:val="20"/>
        </w:rPr>
      </w:pPr>
      <w:r w:rsidRPr="003107AC">
        <w:rPr>
          <w:rFonts w:eastAsia="Calibri"/>
          <w:sz w:val="20"/>
        </w:rPr>
        <w:t>4) порядок направления в комиссию предложений заинтересованных лиц по подготовке проекта правил землепользования и застройки;</w:t>
      </w:r>
    </w:p>
    <w:p w:rsidR="00EF316A" w:rsidRPr="003107AC" w:rsidRDefault="00EF316A" w:rsidP="00EF316A">
      <w:pPr>
        <w:spacing w:line="240" w:lineRule="auto"/>
        <w:ind w:firstLine="709"/>
        <w:jc w:val="both"/>
        <w:rPr>
          <w:rFonts w:eastAsia="Calibri"/>
          <w:sz w:val="20"/>
        </w:rPr>
      </w:pPr>
      <w:r w:rsidRPr="003107AC">
        <w:rPr>
          <w:rFonts w:eastAsia="Calibri"/>
          <w:sz w:val="20"/>
        </w:rPr>
        <w:t>5) иные вопросы организации работ.</w:t>
      </w:r>
    </w:p>
    <w:p w:rsidR="00EF316A" w:rsidRPr="003107AC" w:rsidRDefault="00EF316A" w:rsidP="00EF316A">
      <w:pPr>
        <w:spacing w:line="240" w:lineRule="auto"/>
        <w:ind w:firstLine="709"/>
        <w:jc w:val="both"/>
        <w:rPr>
          <w:rFonts w:eastAsia="Calibri"/>
          <w:sz w:val="20"/>
        </w:rPr>
      </w:pPr>
      <w:r w:rsidRPr="003107AC">
        <w:rPr>
          <w:rFonts w:eastAsia="Calibri"/>
          <w:sz w:val="20"/>
        </w:rPr>
        <w:t>8.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территориального планирования муниципальных районов, схемам территориального планирования субъектов Российской Федерации, схемам территориального планирования Российской Федерации.</w:t>
      </w:r>
    </w:p>
    <w:p w:rsidR="00EF316A" w:rsidRPr="003107AC" w:rsidRDefault="00EF316A" w:rsidP="00EF316A">
      <w:pPr>
        <w:spacing w:line="240" w:lineRule="auto"/>
        <w:ind w:firstLine="709"/>
        <w:jc w:val="both"/>
        <w:rPr>
          <w:rFonts w:eastAsia="Calibri"/>
          <w:sz w:val="20"/>
        </w:rPr>
      </w:pPr>
      <w:r w:rsidRPr="003107AC">
        <w:rPr>
          <w:rFonts w:eastAsia="Calibri"/>
          <w:sz w:val="20"/>
        </w:rPr>
        <w:lastRenderedPageBreak/>
        <w:t xml:space="preserve">9. По результатам указанной в </w:t>
      </w:r>
      <w:hyperlink r:id="rId8" w:history="1">
        <w:r w:rsidRPr="003107AC">
          <w:rPr>
            <w:rFonts w:eastAsia="Calibri"/>
            <w:sz w:val="20"/>
          </w:rPr>
          <w:t>части 8</w:t>
        </w:r>
      </w:hyperlink>
      <w:r w:rsidRPr="003107AC">
        <w:rPr>
          <w:rFonts w:eastAsia="Calibri"/>
          <w:sz w:val="20"/>
        </w:rPr>
        <w:t xml:space="preserve"> настоящей статьи проверки орган местного самоуправления направляет проект правил землепользования и застройки главе муниципального образования или в случае обнаружения его несоответствия требованиям и документам, указанным в </w:t>
      </w:r>
      <w:hyperlink r:id="rId9" w:history="1">
        <w:r w:rsidRPr="003107AC">
          <w:rPr>
            <w:rFonts w:eastAsia="Calibri"/>
            <w:sz w:val="20"/>
          </w:rPr>
          <w:t>части 8</w:t>
        </w:r>
      </w:hyperlink>
      <w:r w:rsidRPr="003107AC">
        <w:rPr>
          <w:rFonts w:eastAsia="Calibri"/>
          <w:sz w:val="20"/>
        </w:rPr>
        <w:t xml:space="preserve"> настоящей статьи, в комиссию на доработку.</w:t>
      </w:r>
    </w:p>
    <w:p w:rsidR="00EF316A" w:rsidRPr="003107AC" w:rsidRDefault="00EF316A" w:rsidP="00EF316A">
      <w:pPr>
        <w:spacing w:line="240" w:lineRule="auto"/>
        <w:ind w:firstLine="709"/>
        <w:jc w:val="both"/>
        <w:rPr>
          <w:rFonts w:eastAsia="Calibri"/>
          <w:sz w:val="20"/>
        </w:rPr>
      </w:pPr>
      <w:r w:rsidRPr="003107AC">
        <w:rPr>
          <w:rFonts w:eastAsia="Calibri"/>
          <w:sz w:val="20"/>
        </w:rPr>
        <w:t>10.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публичных слушаний по такому проекту в срок не позднее чем через десять дней со дня получения такого проекта.</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11. Публичные слушания по проекту правил землепользования и застройки проводятся комиссией в порядке, определяемом уставом муниципального образования и (или) нормативными правовыми актами представительного органа муниципального образования, в соответствии со </w:t>
      </w:r>
      <w:hyperlink r:id="rId10" w:history="1">
        <w:r w:rsidRPr="003107AC">
          <w:rPr>
            <w:rFonts w:eastAsia="Calibri"/>
            <w:sz w:val="20"/>
          </w:rPr>
          <w:t>статьей 28</w:t>
        </w:r>
      </w:hyperlink>
      <w:r w:rsidRPr="003107AC">
        <w:rPr>
          <w:rFonts w:eastAsia="Calibri"/>
          <w:sz w:val="20"/>
        </w:rPr>
        <w:t xml:space="preserve"> Градостроительного </w:t>
      </w:r>
      <w:r w:rsidRPr="003107AC">
        <w:rPr>
          <w:sz w:val="20"/>
        </w:rPr>
        <w:t>кодекса Российской Федерации</w:t>
      </w:r>
      <w:r w:rsidRPr="003107AC">
        <w:rPr>
          <w:rFonts w:eastAsia="Calibri"/>
          <w:sz w:val="20"/>
        </w:rPr>
        <w:t xml:space="preserve"> и с </w:t>
      </w:r>
      <w:hyperlink r:id="rId11" w:history="1">
        <w:r w:rsidRPr="003107AC">
          <w:rPr>
            <w:rFonts w:eastAsia="Calibri"/>
            <w:sz w:val="20"/>
          </w:rPr>
          <w:t>частями 1</w:t>
        </w:r>
      </w:hyperlink>
      <w:r w:rsidRPr="003107AC">
        <w:rPr>
          <w:rFonts w:eastAsia="Calibri"/>
          <w:sz w:val="20"/>
        </w:rPr>
        <w:t xml:space="preserve">2 и </w:t>
      </w:r>
      <w:hyperlink r:id="rId12" w:history="1">
        <w:r w:rsidRPr="003107AC">
          <w:rPr>
            <w:rFonts w:eastAsia="Calibri"/>
            <w:sz w:val="20"/>
          </w:rPr>
          <w:t>1</w:t>
        </w:r>
      </w:hyperlink>
      <w:r w:rsidRPr="003107AC">
        <w:rPr>
          <w:rFonts w:eastAsia="Calibri"/>
          <w:sz w:val="20"/>
        </w:rPr>
        <w:t>3 настоящей статьи.</w:t>
      </w:r>
    </w:p>
    <w:p w:rsidR="00EF316A" w:rsidRPr="003107AC" w:rsidRDefault="00EF316A" w:rsidP="00EF316A">
      <w:pPr>
        <w:spacing w:line="240" w:lineRule="auto"/>
        <w:ind w:firstLine="709"/>
        <w:jc w:val="both"/>
        <w:rPr>
          <w:rFonts w:eastAsia="Calibri"/>
          <w:sz w:val="20"/>
        </w:rPr>
      </w:pPr>
      <w:r w:rsidRPr="003107AC">
        <w:rPr>
          <w:rFonts w:eastAsia="Calibri"/>
          <w:sz w:val="20"/>
        </w:rPr>
        <w:t>12. Продолжительность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EF316A" w:rsidRPr="003107AC" w:rsidRDefault="00EF316A" w:rsidP="00EF316A">
      <w:pPr>
        <w:spacing w:line="240" w:lineRule="auto"/>
        <w:ind w:firstLine="709"/>
        <w:jc w:val="both"/>
        <w:rPr>
          <w:rFonts w:eastAsia="Calibri"/>
          <w:sz w:val="20"/>
        </w:rPr>
      </w:pPr>
      <w:r w:rsidRPr="003107AC">
        <w:rPr>
          <w:rFonts w:eastAsia="Calibri"/>
          <w:sz w:val="20"/>
        </w:rPr>
        <w:t>13. В случае подготовки правил землепользования и застройки применительно к части территории поселения публичные слушания по проекту правил землепользования и застройки проводятся с участием правообладателей земельных участков и (или) объектов капитального строительства, находящихся в границах указанной части территории поселения или городского округа.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14. 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w:t>
      </w:r>
      <w:r>
        <w:rPr>
          <w:rFonts w:eastAsia="Calibri"/>
          <w:sz w:val="20"/>
        </w:rPr>
        <w:t>Конопатского сельского поселения</w:t>
      </w:r>
      <w:r w:rsidRPr="003107AC">
        <w:rPr>
          <w:rFonts w:eastAsia="Calibri"/>
          <w:sz w:val="20"/>
        </w:rPr>
        <w:t>.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15. Глава </w:t>
      </w:r>
      <w:r>
        <w:rPr>
          <w:rFonts w:eastAsia="Calibri"/>
          <w:sz w:val="20"/>
        </w:rPr>
        <w:t>Конопатского сельского поселения</w:t>
      </w:r>
      <w:r w:rsidRPr="003107AC">
        <w:rPr>
          <w:rFonts w:eastAsia="Calibri"/>
          <w:sz w:val="20"/>
        </w:rPr>
        <w:t xml:space="preserve"> в течение десяти дней после представления ему проекта правил землепользования и застройки и указанных в </w:t>
      </w:r>
      <w:hyperlink r:id="rId13" w:history="1">
        <w:r w:rsidRPr="003107AC">
          <w:rPr>
            <w:rFonts w:eastAsia="Calibri"/>
            <w:sz w:val="20"/>
          </w:rPr>
          <w:t>части 1</w:t>
        </w:r>
      </w:hyperlink>
      <w:r w:rsidRPr="003107AC">
        <w:rPr>
          <w:rFonts w:eastAsia="Calibri"/>
          <w:sz w:val="20"/>
        </w:rPr>
        <w:t>4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16. Требования к составу и порядку деятельности комиссии устанавливаются в соответствии с Градостроительным </w:t>
      </w:r>
      <w:r w:rsidRPr="003107AC">
        <w:rPr>
          <w:sz w:val="20"/>
        </w:rPr>
        <w:t>кодексом Российской Федерации</w:t>
      </w:r>
      <w:r w:rsidRPr="003107AC">
        <w:rPr>
          <w:rFonts w:eastAsia="Calibri"/>
          <w:sz w:val="20"/>
        </w:rPr>
        <w:t>, законами субъектов Российской Федерации, нормативными правовыми актами органов местного самоуправления.</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17. Органы местного самоуправления </w:t>
      </w:r>
      <w:r>
        <w:rPr>
          <w:rFonts w:eastAsia="Calibri"/>
          <w:sz w:val="20"/>
        </w:rPr>
        <w:t>Конопатского</w:t>
      </w:r>
      <w:r w:rsidRPr="003107AC">
        <w:rPr>
          <w:rFonts w:eastAsia="Calibri"/>
          <w:sz w:val="20"/>
        </w:rPr>
        <w:t xml:space="preserve"> сельского поселения </w:t>
      </w:r>
      <w:r>
        <w:rPr>
          <w:rFonts w:eastAsia="Calibri"/>
          <w:sz w:val="20"/>
        </w:rPr>
        <w:t>Старошайговского</w:t>
      </w:r>
      <w:r w:rsidRPr="003107AC">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rFonts w:eastAsia="Calibri"/>
          <w:sz w:val="20"/>
        </w:rPr>
        <w:t>Старошайговского</w:t>
      </w:r>
      <w:r w:rsidRPr="003107AC">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EF316A" w:rsidRPr="003107AC" w:rsidRDefault="00EF316A" w:rsidP="00EF316A">
      <w:pPr>
        <w:spacing w:before="100" w:beforeAutospacing="1" w:after="100" w:afterAutospacing="1" w:line="240" w:lineRule="auto"/>
        <w:ind w:firstLine="709"/>
        <w:jc w:val="center"/>
        <w:outlineLvl w:val="2"/>
        <w:rPr>
          <w:rFonts w:eastAsia="Calibri"/>
          <w:b/>
          <w:bCs/>
          <w:sz w:val="20"/>
        </w:rPr>
      </w:pPr>
      <w:r w:rsidRPr="003107AC">
        <w:rPr>
          <w:rFonts w:eastAsia="Calibri"/>
          <w:b/>
          <w:bCs/>
          <w:sz w:val="20"/>
        </w:rPr>
        <w:t>Статья 5. Порядок утверждения правил землепользования и застройки</w:t>
      </w:r>
    </w:p>
    <w:p w:rsidR="00EF316A" w:rsidRPr="003107AC" w:rsidRDefault="00EF316A" w:rsidP="00EF316A">
      <w:pPr>
        <w:spacing w:line="312" w:lineRule="auto"/>
        <w:ind w:firstLine="547"/>
        <w:jc w:val="both"/>
        <w:rPr>
          <w:rFonts w:eastAsia="Calibri"/>
          <w:sz w:val="20"/>
        </w:rPr>
      </w:pPr>
      <w:r w:rsidRPr="003107AC">
        <w:rPr>
          <w:sz w:val="20"/>
        </w:rPr>
        <w:t> </w:t>
      </w:r>
      <w:r w:rsidRPr="003107AC">
        <w:rPr>
          <w:rFonts w:eastAsia="Calibri"/>
          <w:sz w:val="20"/>
        </w:rPr>
        <w:t xml:space="preserve">1. Правила землепользования и застройки утверждаются представительным органом местного самоуправления. Обязательными приложениями к проекту правил землепользования и застройки являются протоколы публичных слушаний по указанному проекту и заключение о результатах таких публичных слушаний. </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w:t>
      </w:r>
      <w:r w:rsidRPr="003107AC">
        <w:rPr>
          <w:rFonts w:eastAsia="Calibri"/>
          <w:sz w:val="20"/>
        </w:rPr>
        <w:lastRenderedPageBreak/>
        <w:t xml:space="preserve">землепользования и застройки или направить проект правил землепользования и застройки главе </w:t>
      </w:r>
      <w:r>
        <w:rPr>
          <w:rFonts w:eastAsia="Calibri"/>
          <w:sz w:val="20"/>
        </w:rPr>
        <w:t>Конопатского сельского поселения</w:t>
      </w:r>
      <w:r w:rsidRPr="003107AC">
        <w:rPr>
          <w:rFonts w:eastAsia="Calibri"/>
          <w:sz w:val="20"/>
        </w:rPr>
        <w:t xml:space="preserve"> на доработку в соответствии с результатами публичных слушаний по указанному проекту.</w:t>
      </w:r>
    </w:p>
    <w:p w:rsidR="00EF316A" w:rsidRPr="003107AC" w:rsidRDefault="00EF316A" w:rsidP="00EF316A">
      <w:pPr>
        <w:spacing w:line="240" w:lineRule="auto"/>
        <w:ind w:firstLine="709"/>
        <w:jc w:val="both"/>
        <w:rPr>
          <w:rFonts w:eastAsia="Calibri"/>
          <w:sz w:val="20"/>
        </w:rPr>
      </w:pPr>
      <w:r w:rsidRPr="003107AC">
        <w:rPr>
          <w:rFonts w:eastAsia="Calibri"/>
          <w:sz w:val="20"/>
        </w:rP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(при наличии официального сайта поселения), официальном сайте городского округа (при наличии официального сайта городского округа) в сети "Интернет".</w:t>
      </w:r>
    </w:p>
    <w:p w:rsidR="00EF316A" w:rsidRPr="003107AC" w:rsidRDefault="00EF316A" w:rsidP="00EF316A">
      <w:pPr>
        <w:spacing w:line="240" w:lineRule="auto"/>
        <w:ind w:firstLine="709"/>
        <w:jc w:val="both"/>
        <w:rPr>
          <w:rFonts w:eastAsia="Calibri"/>
          <w:sz w:val="20"/>
        </w:rPr>
      </w:pPr>
      <w:r w:rsidRPr="003107AC">
        <w:rPr>
          <w:rFonts w:eastAsia="Calibri"/>
          <w:sz w:val="20"/>
        </w:rPr>
        <w:t>4. Физические и юридические лица вправе оспорить решение об утверждении правил землепользования и застройки в судебном порядке.</w:t>
      </w:r>
    </w:p>
    <w:p w:rsidR="00EF316A" w:rsidRPr="003107AC" w:rsidRDefault="00EF316A" w:rsidP="00EF316A">
      <w:pPr>
        <w:spacing w:line="240" w:lineRule="auto"/>
        <w:ind w:firstLine="709"/>
        <w:jc w:val="both"/>
        <w:rPr>
          <w:sz w:val="20"/>
        </w:rPr>
      </w:pPr>
      <w:r w:rsidRPr="003107AC">
        <w:rPr>
          <w:rFonts w:eastAsia="Calibri"/>
          <w:sz w:val="20"/>
        </w:rPr>
        <w:t>5.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субъектов Российской Федерации</w:t>
      </w:r>
      <w:r w:rsidRPr="003107AC">
        <w:rPr>
          <w:sz w:val="20"/>
        </w:rPr>
        <w:t>, утвержденным до утверждения правил землепользования и застройки.</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6. Органы местного самоуправления </w:t>
      </w:r>
      <w:r>
        <w:rPr>
          <w:rFonts w:eastAsia="Calibri"/>
          <w:sz w:val="20"/>
        </w:rPr>
        <w:t>Конопатского</w:t>
      </w:r>
      <w:r w:rsidRPr="003107AC">
        <w:rPr>
          <w:rFonts w:eastAsia="Calibri"/>
          <w:sz w:val="20"/>
        </w:rPr>
        <w:t xml:space="preserve"> сельского поселения </w:t>
      </w:r>
      <w:r>
        <w:rPr>
          <w:rFonts w:eastAsia="Calibri"/>
          <w:sz w:val="20"/>
        </w:rPr>
        <w:t xml:space="preserve">Старошайговского </w:t>
      </w:r>
      <w:r w:rsidRPr="003107AC">
        <w:rPr>
          <w:rFonts w:eastAsia="Calibri"/>
          <w:sz w:val="20"/>
        </w:rPr>
        <w:t>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w:t>
      </w:r>
      <w:r>
        <w:rPr>
          <w:rFonts w:eastAsia="Calibri"/>
          <w:sz w:val="20"/>
        </w:rPr>
        <w:t xml:space="preserve">ашения положения данной статьи </w:t>
      </w:r>
      <w:r w:rsidRPr="003107AC">
        <w:rPr>
          <w:rFonts w:eastAsia="Calibri"/>
          <w:sz w:val="20"/>
        </w:rPr>
        <w:t xml:space="preserve">на территории сельского поселения решаются органами местного самоуправления </w:t>
      </w:r>
      <w:r>
        <w:rPr>
          <w:rFonts w:eastAsia="Calibri"/>
          <w:sz w:val="20"/>
        </w:rPr>
        <w:t>Старошайговского</w:t>
      </w:r>
      <w:r w:rsidRPr="003107AC">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EF316A" w:rsidRPr="003107AC" w:rsidRDefault="00EF316A" w:rsidP="00EF316A">
      <w:pPr>
        <w:spacing w:line="312" w:lineRule="auto"/>
        <w:ind w:firstLine="547"/>
        <w:jc w:val="both"/>
        <w:rPr>
          <w:rFonts w:ascii="Arial" w:hAnsi="Arial" w:cs="Arial"/>
          <w:b/>
          <w:bCs/>
          <w:sz w:val="20"/>
        </w:rPr>
      </w:pPr>
    </w:p>
    <w:p w:rsidR="00EF316A" w:rsidRPr="003107AC" w:rsidRDefault="00EF316A" w:rsidP="00EF316A">
      <w:pPr>
        <w:spacing w:line="312" w:lineRule="auto"/>
        <w:ind w:firstLine="547"/>
        <w:jc w:val="center"/>
        <w:rPr>
          <w:rFonts w:eastAsia="Calibri"/>
          <w:b/>
          <w:bCs/>
          <w:sz w:val="20"/>
        </w:rPr>
      </w:pPr>
      <w:r w:rsidRPr="003107AC">
        <w:rPr>
          <w:rFonts w:eastAsia="Calibri"/>
          <w:b/>
          <w:bCs/>
          <w:sz w:val="20"/>
        </w:rPr>
        <w:t>Статья 6. Порядок внесения изменений в правила землепользования и застройки</w:t>
      </w:r>
    </w:p>
    <w:p w:rsidR="00EF316A" w:rsidRPr="003107AC" w:rsidRDefault="00EF316A" w:rsidP="00EF316A">
      <w:pPr>
        <w:spacing w:line="312" w:lineRule="auto"/>
        <w:ind w:firstLine="547"/>
        <w:jc w:val="both"/>
        <w:rPr>
          <w:sz w:val="20"/>
        </w:rPr>
      </w:pPr>
      <w:r w:rsidRPr="003107AC">
        <w:rPr>
          <w:sz w:val="20"/>
        </w:rPr>
        <w:t> </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1. Внесение изменений в правила землепользования и застройки осуществляется в порядке, предусмотренном </w:t>
      </w:r>
      <w:hyperlink r:id="rId14" w:history="1">
        <w:r w:rsidRPr="003107AC">
          <w:rPr>
            <w:rFonts w:eastAsia="Calibri"/>
            <w:sz w:val="20"/>
          </w:rPr>
          <w:t>статьями 31, 32, 33</w:t>
        </w:r>
      </w:hyperlink>
      <w:r w:rsidRPr="003107AC">
        <w:rPr>
          <w:rFonts w:eastAsia="Calibri"/>
          <w:sz w:val="20"/>
        </w:rPr>
        <w:t xml:space="preserve"> Градостроительного </w:t>
      </w:r>
      <w:r w:rsidRPr="003107AC">
        <w:rPr>
          <w:sz w:val="20"/>
        </w:rPr>
        <w:t>кодекса Российской Федерации</w:t>
      </w:r>
      <w:r w:rsidRPr="003107AC">
        <w:rPr>
          <w:rFonts w:eastAsia="Calibri"/>
          <w:sz w:val="20"/>
        </w:rPr>
        <w:t>.</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2. Основаниями для рассмотрения главой </w:t>
      </w:r>
      <w:r>
        <w:rPr>
          <w:rFonts w:eastAsia="Calibri"/>
          <w:sz w:val="20"/>
        </w:rPr>
        <w:t>Конопатского сельского поселения</w:t>
      </w:r>
      <w:r w:rsidRPr="003107AC">
        <w:rPr>
          <w:rFonts w:eastAsia="Calibri"/>
          <w:sz w:val="20"/>
        </w:rPr>
        <w:t xml:space="preserve"> вопроса о внесении изменений в правила землепользования и застройки являются:</w:t>
      </w:r>
    </w:p>
    <w:p w:rsidR="00EF316A" w:rsidRPr="003107AC" w:rsidRDefault="00EF316A" w:rsidP="00EF316A">
      <w:pPr>
        <w:spacing w:line="240" w:lineRule="auto"/>
        <w:ind w:firstLine="709"/>
        <w:jc w:val="both"/>
        <w:rPr>
          <w:rFonts w:eastAsia="Calibri"/>
          <w:sz w:val="20"/>
        </w:rPr>
      </w:pPr>
      <w:r w:rsidRPr="003107AC">
        <w:rPr>
          <w:rFonts w:eastAsia="Calibri"/>
          <w:sz w:val="20"/>
        </w:rPr>
        <w:t>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EF316A" w:rsidRPr="003107AC" w:rsidRDefault="00EF316A" w:rsidP="00EF316A">
      <w:pPr>
        <w:spacing w:line="240" w:lineRule="auto"/>
        <w:ind w:firstLine="709"/>
        <w:jc w:val="both"/>
        <w:rPr>
          <w:rFonts w:eastAsia="Calibri"/>
          <w:sz w:val="20"/>
        </w:rPr>
      </w:pPr>
      <w:r w:rsidRPr="003107AC">
        <w:rPr>
          <w:rFonts w:eastAsia="Calibri"/>
          <w:sz w:val="20"/>
        </w:rPr>
        <w:t>2) поступление предложений об изменении границ территориальных зон, изменении градостроительных регламентов.</w:t>
      </w:r>
    </w:p>
    <w:p w:rsidR="00EF316A" w:rsidRPr="003107AC" w:rsidRDefault="00EF316A" w:rsidP="00EF316A">
      <w:pPr>
        <w:spacing w:line="240" w:lineRule="auto"/>
        <w:ind w:firstLine="709"/>
        <w:jc w:val="both"/>
        <w:rPr>
          <w:rFonts w:eastAsia="Calibri"/>
          <w:sz w:val="20"/>
        </w:rPr>
      </w:pPr>
      <w:r w:rsidRPr="003107AC">
        <w:rPr>
          <w:rFonts w:eastAsia="Calibri"/>
          <w:sz w:val="20"/>
        </w:rPr>
        <w:t>3. Предложения о внесении изменений в правила землепользования и застройки в комиссию направляются:</w:t>
      </w:r>
    </w:p>
    <w:p w:rsidR="00EF316A" w:rsidRPr="003107AC" w:rsidRDefault="00EF316A" w:rsidP="00EF316A">
      <w:pPr>
        <w:spacing w:line="240" w:lineRule="auto"/>
        <w:ind w:firstLine="709"/>
        <w:jc w:val="both"/>
        <w:rPr>
          <w:rFonts w:eastAsia="Calibri"/>
          <w:sz w:val="20"/>
        </w:rPr>
      </w:pPr>
      <w:r w:rsidRPr="003107AC">
        <w:rPr>
          <w:rFonts w:eastAsia="Calibri"/>
          <w:sz w:val="20"/>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EF316A" w:rsidRPr="003107AC" w:rsidRDefault="00EF316A" w:rsidP="00EF316A">
      <w:pPr>
        <w:spacing w:line="240" w:lineRule="auto"/>
        <w:ind w:firstLine="709"/>
        <w:jc w:val="both"/>
        <w:rPr>
          <w:rFonts w:eastAsia="Calibri"/>
          <w:sz w:val="20"/>
        </w:rPr>
      </w:pPr>
      <w:r w:rsidRPr="003107AC">
        <w:rPr>
          <w:rFonts w:eastAsia="Calibri"/>
          <w:sz w:val="20"/>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EF316A" w:rsidRPr="003107AC" w:rsidRDefault="00EF316A" w:rsidP="00EF316A">
      <w:pPr>
        <w:spacing w:line="240" w:lineRule="auto"/>
        <w:ind w:firstLine="709"/>
        <w:jc w:val="both"/>
        <w:rPr>
          <w:rFonts w:eastAsia="Calibri"/>
          <w:sz w:val="20"/>
        </w:rPr>
      </w:pPr>
      <w:r w:rsidRPr="003107AC">
        <w:rPr>
          <w:rFonts w:eastAsia="Calibri"/>
          <w:sz w:val="20"/>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EF316A" w:rsidRPr="003107AC" w:rsidRDefault="00EF316A" w:rsidP="00EF316A">
      <w:pPr>
        <w:spacing w:line="240" w:lineRule="auto"/>
        <w:ind w:firstLine="709"/>
        <w:jc w:val="both"/>
        <w:rPr>
          <w:rFonts w:eastAsia="Calibri"/>
          <w:sz w:val="20"/>
        </w:rPr>
      </w:pPr>
      <w:r w:rsidRPr="003107AC">
        <w:rPr>
          <w:rFonts w:eastAsia="Calibri"/>
          <w:sz w:val="20"/>
        </w:rPr>
        <w:lastRenderedPageBreak/>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EF316A" w:rsidRPr="003107AC" w:rsidRDefault="00EF316A" w:rsidP="00EF316A">
      <w:pPr>
        <w:spacing w:line="240" w:lineRule="auto"/>
        <w:ind w:firstLine="709"/>
        <w:jc w:val="both"/>
        <w:rPr>
          <w:rFonts w:eastAsia="Calibri"/>
          <w:sz w:val="20"/>
        </w:rPr>
      </w:pPr>
      <w:r w:rsidRPr="003107AC">
        <w:rPr>
          <w:rFonts w:eastAsia="Calibri"/>
          <w:sz w:val="20"/>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EF316A" w:rsidRPr="003107AC" w:rsidRDefault="00EF316A" w:rsidP="00EF316A">
      <w:pPr>
        <w:spacing w:line="240" w:lineRule="auto"/>
        <w:ind w:firstLine="709"/>
        <w:jc w:val="both"/>
        <w:rPr>
          <w:rFonts w:eastAsia="Calibri"/>
          <w:sz w:val="20"/>
        </w:rPr>
      </w:pPr>
      <w:r w:rsidRPr="003107AC">
        <w:rPr>
          <w:rFonts w:eastAsia="Calibri"/>
          <w:sz w:val="20"/>
        </w:rPr>
        <w:t>4. В случае,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5. В случае, предусмотренном </w:t>
      </w:r>
      <w:hyperlink r:id="rId15" w:history="1">
        <w:r w:rsidRPr="003107AC">
          <w:rPr>
            <w:rFonts w:eastAsia="Calibri"/>
            <w:sz w:val="20"/>
          </w:rPr>
          <w:t>частью 4</w:t>
        </w:r>
      </w:hyperlink>
      <w:r w:rsidRPr="003107AC">
        <w:rPr>
          <w:rFonts w:eastAsia="Calibri"/>
          <w:sz w:val="20"/>
        </w:rPr>
        <w:t xml:space="preserve"> настоящей статьи, глава поселения, обеспечивают внесение изменений в правила землепользования и застройки в течение тридцати дней со дня получения указанного в </w:t>
      </w:r>
      <w:hyperlink r:id="rId16" w:history="1">
        <w:r w:rsidRPr="003107AC">
          <w:rPr>
            <w:rFonts w:eastAsia="Calibri"/>
            <w:sz w:val="20"/>
          </w:rPr>
          <w:t>части 4</w:t>
        </w:r>
      </w:hyperlink>
      <w:r w:rsidRPr="003107AC">
        <w:rPr>
          <w:rFonts w:eastAsia="Calibri"/>
          <w:sz w:val="20"/>
        </w:rPr>
        <w:t xml:space="preserve"> настоящей статьи требования.</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6. В целях внесения изменений в правила землепользования и застройки в случае, предусмотренном </w:t>
      </w:r>
      <w:hyperlink r:id="rId17" w:history="1">
        <w:r w:rsidRPr="003107AC">
          <w:rPr>
            <w:rFonts w:eastAsia="Calibri"/>
            <w:sz w:val="20"/>
          </w:rPr>
          <w:t>частью 4</w:t>
        </w:r>
      </w:hyperlink>
      <w:r w:rsidRPr="003107AC">
        <w:rPr>
          <w:rFonts w:eastAsia="Calibri"/>
          <w:sz w:val="20"/>
        </w:rPr>
        <w:t xml:space="preserve"> настоящей статьи, проведение публичных слушаний не требуется.</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4. 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Pr>
          <w:rFonts w:eastAsia="Calibri"/>
          <w:sz w:val="20"/>
        </w:rPr>
        <w:t>Конопатского сельского поселения</w:t>
      </w:r>
      <w:r w:rsidRPr="003107AC">
        <w:rPr>
          <w:rFonts w:eastAsia="Calibri"/>
          <w:sz w:val="20"/>
        </w:rPr>
        <w:t>.</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5. Глава </w:t>
      </w:r>
      <w:r>
        <w:rPr>
          <w:rFonts w:eastAsia="Calibri"/>
          <w:sz w:val="20"/>
        </w:rPr>
        <w:t>Конопатского сельского поселения</w:t>
      </w:r>
      <w:r w:rsidRPr="003107AC">
        <w:rPr>
          <w:rFonts w:eastAsia="Calibri"/>
          <w:sz w:val="20"/>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6. Органы местного самоуправления </w:t>
      </w:r>
      <w:r>
        <w:rPr>
          <w:rFonts w:eastAsia="Calibri"/>
          <w:sz w:val="20"/>
        </w:rPr>
        <w:t>Конопатского</w:t>
      </w:r>
      <w:r w:rsidRPr="003107AC">
        <w:rPr>
          <w:rFonts w:eastAsia="Calibri"/>
          <w:sz w:val="20"/>
        </w:rPr>
        <w:t xml:space="preserve"> сельского поселения </w:t>
      </w:r>
      <w:r>
        <w:rPr>
          <w:rFonts w:eastAsia="Calibri"/>
          <w:sz w:val="20"/>
        </w:rPr>
        <w:t xml:space="preserve">Старошайговского </w:t>
      </w:r>
      <w:r w:rsidRPr="003107AC">
        <w:rPr>
          <w:rFonts w:eastAsia="Calibri"/>
          <w:sz w:val="20"/>
        </w:rPr>
        <w:t>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w:t>
      </w:r>
      <w:r>
        <w:rPr>
          <w:rFonts w:eastAsia="Calibri"/>
          <w:sz w:val="20"/>
        </w:rPr>
        <w:t xml:space="preserve">ашения положения данной статьи </w:t>
      </w:r>
      <w:r w:rsidRPr="003107AC">
        <w:rPr>
          <w:rFonts w:eastAsia="Calibri"/>
          <w:sz w:val="20"/>
        </w:rPr>
        <w:t xml:space="preserve">на территории сельского поселения решаются органами местного самоуправления </w:t>
      </w:r>
      <w:r>
        <w:rPr>
          <w:rFonts w:eastAsia="Calibri"/>
          <w:sz w:val="20"/>
        </w:rPr>
        <w:t>Старошайговского</w:t>
      </w:r>
      <w:r w:rsidRPr="003107AC">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EF316A" w:rsidRPr="003107AC" w:rsidRDefault="00EF316A" w:rsidP="00EF316A">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3107AC">
        <w:rPr>
          <w:rFonts w:eastAsia="Calibri"/>
          <w:b/>
          <w:bCs/>
          <w:sz w:val="20"/>
        </w:rPr>
        <w:t>Статья 7. Открытость и доступность информации о землепользовании и застройке</w:t>
      </w:r>
      <w:bookmarkEnd w:id="47"/>
      <w:bookmarkEnd w:id="48"/>
      <w:bookmarkEnd w:id="49"/>
      <w:bookmarkEnd w:id="50"/>
      <w:bookmarkEnd w:id="51"/>
      <w:bookmarkEnd w:id="52"/>
      <w:bookmarkEnd w:id="53"/>
      <w:bookmarkEnd w:id="54"/>
    </w:p>
    <w:p w:rsidR="00EF316A" w:rsidRPr="003107AC" w:rsidRDefault="00EF316A" w:rsidP="00EF316A">
      <w:pPr>
        <w:tabs>
          <w:tab w:val="left" w:pos="720"/>
        </w:tabs>
        <w:spacing w:line="240" w:lineRule="auto"/>
        <w:jc w:val="both"/>
        <w:rPr>
          <w:rFonts w:eastAsia="Calibri"/>
          <w:sz w:val="20"/>
        </w:rPr>
      </w:pPr>
      <w:r w:rsidRPr="003107AC">
        <w:rPr>
          <w:rFonts w:eastAsia="Calibri"/>
          <w:sz w:val="20"/>
        </w:rPr>
        <w:tab/>
        <w:t>1. Настоящие Правила являются открытыми для физических и юридических лиц.</w:t>
      </w:r>
    </w:p>
    <w:p w:rsidR="00EF316A" w:rsidRPr="003107AC" w:rsidRDefault="00EF316A" w:rsidP="00EF316A">
      <w:pPr>
        <w:tabs>
          <w:tab w:val="left" w:pos="720"/>
        </w:tabs>
        <w:spacing w:line="240" w:lineRule="auto"/>
        <w:jc w:val="both"/>
        <w:rPr>
          <w:rFonts w:eastAsia="Calibri"/>
          <w:sz w:val="20"/>
        </w:rPr>
      </w:pPr>
      <w:r w:rsidRPr="003107AC">
        <w:rPr>
          <w:rFonts w:eastAsia="Calibri"/>
          <w:sz w:val="20"/>
        </w:rPr>
        <w:tab/>
        <w:t xml:space="preserve">2. Администрация </w:t>
      </w:r>
      <w:r>
        <w:rPr>
          <w:rFonts w:eastAsia="Calibri"/>
          <w:sz w:val="20"/>
        </w:rPr>
        <w:t>Конопатского</w:t>
      </w:r>
      <w:r w:rsidRPr="003107AC">
        <w:rPr>
          <w:rFonts w:eastAsia="Calibri"/>
          <w:sz w:val="20"/>
        </w:rPr>
        <w:t xml:space="preserve"> сельского поселения </w:t>
      </w:r>
      <w:r>
        <w:rPr>
          <w:rFonts w:eastAsia="Calibri"/>
          <w:sz w:val="20"/>
        </w:rPr>
        <w:t>Старошайговского</w:t>
      </w:r>
      <w:r w:rsidRPr="003107AC">
        <w:rPr>
          <w:rFonts w:eastAsia="Calibri"/>
          <w:sz w:val="20"/>
        </w:rPr>
        <w:t xml:space="preserve"> муниципального района Республики Мордовия (далее – Администрация поселения) обеспечивает возможность ознакомления с Правилами через их официальное обнародование. </w:t>
      </w:r>
    </w:p>
    <w:p w:rsidR="00EF316A" w:rsidRPr="003107AC" w:rsidRDefault="00EF316A" w:rsidP="00EF316A">
      <w:pPr>
        <w:tabs>
          <w:tab w:val="left" w:pos="720"/>
        </w:tabs>
        <w:spacing w:line="240" w:lineRule="auto"/>
        <w:jc w:val="both"/>
        <w:rPr>
          <w:rFonts w:eastAsia="Calibri"/>
          <w:sz w:val="20"/>
        </w:rPr>
      </w:pPr>
      <w:r w:rsidRPr="003107AC">
        <w:rPr>
          <w:rFonts w:eastAsia="Calibri"/>
          <w:sz w:val="20"/>
        </w:rPr>
        <w:tab/>
        <w:t xml:space="preserve">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Республики Мордовия и </w:t>
      </w:r>
      <w:r>
        <w:rPr>
          <w:rFonts w:eastAsia="Calibri"/>
          <w:color w:val="000000"/>
          <w:sz w:val="20"/>
        </w:rPr>
        <w:t>Старошайговского</w:t>
      </w:r>
      <w:r w:rsidRPr="003107AC">
        <w:rPr>
          <w:rFonts w:eastAsia="Calibri"/>
          <w:color w:val="000000"/>
          <w:sz w:val="20"/>
        </w:rPr>
        <w:t xml:space="preserve"> муниципального района</w:t>
      </w:r>
      <w:r w:rsidRPr="003107AC">
        <w:rPr>
          <w:rFonts w:eastAsia="Calibri"/>
          <w:sz w:val="20"/>
        </w:rPr>
        <w:t xml:space="preserve">. </w:t>
      </w:r>
    </w:p>
    <w:p w:rsidR="00EF316A" w:rsidRPr="003107AC" w:rsidRDefault="00EF316A" w:rsidP="00EF316A">
      <w:pPr>
        <w:spacing w:line="240" w:lineRule="auto"/>
        <w:ind w:firstLine="708"/>
        <w:jc w:val="both"/>
        <w:rPr>
          <w:rFonts w:eastAsia="Calibri"/>
          <w:sz w:val="20"/>
        </w:rPr>
      </w:pPr>
      <w:r w:rsidRPr="003107AC">
        <w:rPr>
          <w:rFonts w:eastAsia="Calibri"/>
          <w:sz w:val="20"/>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EF316A" w:rsidRPr="003107AC" w:rsidRDefault="00EF316A" w:rsidP="00EF316A">
      <w:pPr>
        <w:spacing w:before="100" w:beforeAutospacing="1" w:after="100" w:afterAutospacing="1" w:line="240" w:lineRule="auto"/>
        <w:jc w:val="center"/>
        <w:outlineLvl w:val="1"/>
        <w:rPr>
          <w:rFonts w:eastAsia="Calibri"/>
          <w:b/>
          <w:bCs/>
          <w:color w:val="000000"/>
          <w:sz w:val="20"/>
        </w:rPr>
      </w:pPr>
      <w:bookmarkStart w:id="55" w:name="_Toc282347511"/>
      <w:bookmarkStart w:id="56" w:name="_Toc321209548"/>
      <w:bookmarkStart w:id="57" w:name="_Toc339819794"/>
      <w:bookmarkStart w:id="58" w:name="_Toc379293251"/>
      <w:bookmarkStart w:id="59" w:name="_Toc380051121"/>
      <w:bookmarkStart w:id="60" w:name="_Toc380581528"/>
      <w:bookmarkStart w:id="61" w:name="_Toc392516660"/>
      <w:bookmarkStart w:id="62" w:name="_Toc400454207"/>
      <w:bookmarkStart w:id="63" w:name="_Toc410315185"/>
      <w:bookmarkStart w:id="64" w:name="_Toc424116540"/>
      <w:r w:rsidRPr="003107AC">
        <w:rPr>
          <w:rFonts w:eastAsia="Calibri"/>
          <w:b/>
          <w:bCs/>
          <w:color w:val="000000"/>
          <w:sz w:val="20"/>
        </w:rPr>
        <w:t xml:space="preserve">Глава 2. </w:t>
      </w:r>
      <w:bookmarkEnd w:id="55"/>
      <w:bookmarkEnd w:id="56"/>
      <w:bookmarkEnd w:id="57"/>
      <w:bookmarkEnd w:id="58"/>
      <w:bookmarkEnd w:id="59"/>
      <w:bookmarkEnd w:id="60"/>
      <w:bookmarkEnd w:id="61"/>
      <w:bookmarkEnd w:id="62"/>
      <w:bookmarkEnd w:id="63"/>
      <w:bookmarkEnd w:id="64"/>
      <w:r w:rsidRPr="003107AC">
        <w:rPr>
          <w:rFonts w:eastAsia="Calibri"/>
          <w:b/>
          <w:bCs/>
          <w:color w:val="000000"/>
          <w:sz w:val="20"/>
        </w:rPr>
        <w:t>Положение о регулировании землепользования и застройки органами местного самоуправления</w:t>
      </w:r>
    </w:p>
    <w:p w:rsidR="00EF316A" w:rsidRPr="003107AC" w:rsidRDefault="00EF316A" w:rsidP="00EF316A">
      <w:pPr>
        <w:spacing w:before="100" w:beforeAutospacing="1" w:after="100" w:afterAutospacing="1" w:line="240" w:lineRule="auto"/>
        <w:jc w:val="center"/>
        <w:outlineLvl w:val="2"/>
        <w:rPr>
          <w:rFonts w:eastAsia="Calibri"/>
          <w:sz w:val="20"/>
        </w:rPr>
      </w:pPr>
      <w:bookmarkStart w:id="65" w:name="_Toc321209549"/>
      <w:bookmarkStart w:id="66" w:name="_Toc282347512"/>
      <w:bookmarkStart w:id="67" w:name="_Toc339819795"/>
      <w:bookmarkStart w:id="68" w:name="_Toc379293252"/>
      <w:bookmarkStart w:id="69" w:name="_Toc380051122"/>
      <w:bookmarkStart w:id="70" w:name="_Toc380581529"/>
      <w:bookmarkStart w:id="71" w:name="_Toc392516661"/>
      <w:bookmarkStart w:id="72" w:name="_Toc400454208"/>
      <w:bookmarkStart w:id="73" w:name="_Toc410315186"/>
      <w:bookmarkStart w:id="74" w:name="_Toc424116541"/>
      <w:r w:rsidRPr="003107AC">
        <w:rPr>
          <w:rFonts w:eastAsia="Calibri"/>
          <w:b/>
          <w:bCs/>
          <w:sz w:val="20"/>
        </w:rPr>
        <w:lastRenderedPageBreak/>
        <w:t>Статья 8.</w:t>
      </w:r>
      <w:r w:rsidRPr="003107AC">
        <w:rPr>
          <w:rFonts w:eastAsia="Calibri"/>
          <w:sz w:val="20"/>
        </w:rPr>
        <w:t xml:space="preserve"> </w:t>
      </w:r>
      <w:bookmarkEnd w:id="65"/>
      <w:bookmarkEnd w:id="66"/>
      <w:bookmarkEnd w:id="67"/>
      <w:r w:rsidRPr="003107AC">
        <w:rPr>
          <w:rFonts w:eastAsia="Calibri"/>
          <w:b/>
          <w:sz w:val="20"/>
        </w:rPr>
        <w:t>Субъекты отношений в области землепользования и застройки</w:t>
      </w:r>
      <w:bookmarkEnd w:id="68"/>
      <w:bookmarkEnd w:id="69"/>
      <w:bookmarkEnd w:id="70"/>
      <w:bookmarkEnd w:id="71"/>
      <w:bookmarkEnd w:id="72"/>
      <w:bookmarkEnd w:id="73"/>
      <w:bookmarkEnd w:id="74"/>
      <w:r w:rsidRPr="003107AC">
        <w:rPr>
          <w:rFonts w:eastAsia="Calibri"/>
          <w:b/>
          <w:sz w:val="20"/>
        </w:rPr>
        <w:t xml:space="preserve"> </w:t>
      </w:r>
    </w:p>
    <w:p w:rsidR="00EF316A" w:rsidRPr="003107AC" w:rsidRDefault="00EF316A" w:rsidP="00EF316A">
      <w:pPr>
        <w:spacing w:line="240" w:lineRule="auto"/>
        <w:ind w:firstLine="709"/>
        <w:jc w:val="both"/>
        <w:rPr>
          <w:rFonts w:eastAsia="Calibri"/>
          <w:bCs/>
          <w:sz w:val="20"/>
        </w:rPr>
      </w:pPr>
      <w:r w:rsidRPr="003107AC">
        <w:rPr>
          <w:rFonts w:eastAsia="Calibri"/>
          <w:bCs/>
          <w:sz w:val="20"/>
        </w:rPr>
        <w:t>1. Субъектами отношений в области землепользования и застройки являются:</w:t>
      </w:r>
    </w:p>
    <w:p w:rsidR="00EF316A" w:rsidRPr="003107AC" w:rsidRDefault="00EF316A" w:rsidP="00EF316A">
      <w:pPr>
        <w:spacing w:line="240" w:lineRule="auto"/>
        <w:ind w:firstLine="709"/>
        <w:jc w:val="both"/>
        <w:rPr>
          <w:rFonts w:eastAsia="Calibri"/>
          <w:bCs/>
          <w:sz w:val="20"/>
        </w:rPr>
      </w:pPr>
      <w:r w:rsidRPr="003107AC">
        <w:rPr>
          <w:rFonts w:eastAsia="Calibri"/>
          <w:bCs/>
          <w:sz w:val="20"/>
        </w:rPr>
        <w:t>–</w:t>
      </w:r>
      <w:r w:rsidRPr="003107AC">
        <w:rPr>
          <w:rFonts w:eastAsia="Calibri"/>
          <w:sz w:val="20"/>
        </w:rPr>
        <w:t>федеральные органы исполнительной власти;</w:t>
      </w:r>
    </w:p>
    <w:p w:rsidR="00EF316A" w:rsidRPr="003107AC" w:rsidRDefault="00EF316A" w:rsidP="00EF316A">
      <w:pPr>
        <w:tabs>
          <w:tab w:val="left" w:pos="900"/>
        </w:tabs>
        <w:spacing w:line="240" w:lineRule="auto"/>
        <w:ind w:firstLine="709"/>
        <w:jc w:val="both"/>
        <w:rPr>
          <w:rFonts w:eastAsia="Calibri"/>
          <w:bCs/>
          <w:sz w:val="20"/>
        </w:rPr>
      </w:pPr>
      <w:r w:rsidRPr="003107AC">
        <w:rPr>
          <w:rFonts w:eastAsia="Calibri"/>
          <w:bCs/>
          <w:sz w:val="20"/>
        </w:rPr>
        <w:t>– органы государственной власти Республики Мордовия;</w:t>
      </w:r>
    </w:p>
    <w:p w:rsidR="00EF316A" w:rsidRPr="003107AC" w:rsidRDefault="00EF316A" w:rsidP="00EF316A">
      <w:pPr>
        <w:tabs>
          <w:tab w:val="left" w:pos="900"/>
        </w:tabs>
        <w:spacing w:line="240" w:lineRule="auto"/>
        <w:ind w:firstLine="709"/>
        <w:jc w:val="both"/>
        <w:rPr>
          <w:rFonts w:eastAsia="Calibri"/>
          <w:bCs/>
          <w:sz w:val="20"/>
        </w:rPr>
      </w:pPr>
      <w:r w:rsidRPr="003107AC">
        <w:rPr>
          <w:rFonts w:eastAsia="Calibri"/>
          <w:bCs/>
          <w:sz w:val="20"/>
        </w:rPr>
        <w:t xml:space="preserve">– органы местного самоуправления муниципального образования </w:t>
      </w:r>
      <w:r>
        <w:rPr>
          <w:rFonts w:eastAsia="Calibri"/>
          <w:color w:val="000000"/>
          <w:sz w:val="20"/>
        </w:rPr>
        <w:t>Старошайговский</w:t>
      </w:r>
      <w:r w:rsidRPr="003107AC">
        <w:rPr>
          <w:rFonts w:eastAsia="Calibri"/>
          <w:color w:val="000000"/>
          <w:sz w:val="20"/>
        </w:rPr>
        <w:t xml:space="preserve"> муниципальный район</w:t>
      </w:r>
      <w:r w:rsidRPr="003107AC">
        <w:rPr>
          <w:rFonts w:eastAsia="Calibri"/>
          <w:bCs/>
          <w:sz w:val="20"/>
        </w:rPr>
        <w:t xml:space="preserve"> Республики Мордовия;</w:t>
      </w:r>
    </w:p>
    <w:p w:rsidR="00EF316A" w:rsidRPr="003107AC" w:rsidRDefault="00EF316A" w:rsidP="00EF316A">
      <w:pPr>
        <w:tabs>
          <w:tab w:val="left" w:pos="900"/>
        </w:tabs>
        <w:spacing w:line="240" w:lineRule="auto"/>
        <w:ind w:firstLine="709"/>
        <w:jc w:val="both"/>
        <w:rPr>
          <w:rFonts w:eastAsia="Calibri"/>
          <w:bCs/>
          <w:sz w:val="20"/>
        </w:rPr>
      </w:pPr>
      <w:r w:rsidRPr="003107AC">
        <w:rPr>
          <w:rFonts w:eastAsia="Calibri"/>
          <w:bCs/>
          <w:sz w:val="20"/>
        </w:rPr>
        <w:t xml:space="preserve">– Администрация </w:t>
      </w:r>
      <w:r>
        <w:rPr>
          <w:rFonts w:eastAsia="Calibri"/>
          <w:bCs/>
          <w:sz w:val="20"/>
        </w:rPr>
        <w:t>Конопатского</w:t>
      </w:r>
      <w:r w:rsidRPr="003107AC">
        <w:rPr>
          <w:rFonts w:eastAsia="Calibri"/>
          <w:bCs/>
          <w:sz w:val="20"/>
        </w:rPr>
        <w:t xml:space="preserve"> </w:t>
      </w:r>
      <w:r w:rsidRPr="003107AC">
        <w:rPr>
          <w:rFonts w:eastAsia="Calibri"/>
          <w:sz w:val="20"/>
        </w:rPr>
        <w:t xml:space="preserve">сельсовета </w:t>
      </w:r>
      <w:r>
        <w:rPr>
          <w:rFonts w:eastAsia="Calibri"/>
          <w:sz w:val="20"/>
        </w:rPr>
        <w:t>Старошайговского</w:t>
      </w:r>
      <w:r w:rsidRPr="003107AC">
        <w:rPr>
          <w:rFonts w:eastAsia="Calibri"/>
          <w:sz w:val="20"/>
        </w:rPr>
        <w:t xml:space="preserve"> муниципального района Республики Мордовия</w:t>
      </w:r>
      <w:r w:rsidRPr="003107AC">
        <w:rPr>
          <w:rFonts w:eastAsia="Calibri"/>
          <w:bCs/>
          <w:sz w:val="20"/>
        </w:rPr>
        <w:t>;</w:t>
      </w:r>
    </w:p>
    <w:p w:rsidR="00EF316A" w:rsidRPr="003107AC" w:rsidRDefault="00EF316A" w:rsidP="00EF316A">
      <w:pPr>
        <w:tabs>
          <w:tab w:val="left" w:pos="900"/>
        </w:tabs>
        <w:spacing w:line="240" w:lineRule="auto"/>
        <w:ind w:firstLine="709"/>
        <w:jc w:val="both"/>
        <w:rPr>
          <w:rFonts w:eastAsia="Calibri"/>
          <w:sz w:val="20"/>
        </w:rPr>
      </w:pPr>
      <w:r w:rsidRPr="003107AC">
        <w:rPr>
          <w:rFonts w:eastAsia="Calibri"/>
          <w:bCs/>
          <w:sz w:val="20"/>
        </w:rPr>
        <w:t>– физические и юридические лица.</w:t>
      </w:r>
    </w:p>
    <w:p w:rsidR="00EF316A" w:rsidRPr="003107AC" w:rsidRDefault="00EF316A" w:rsidP="00EF316A">
      <w:pPr>
        <w:spacing w:line="240" w:lineRule="auto"/>
        <w:ind w:firstLine="709"/>
        <w:jc w:val="both"/>
        <w:rPr>
          <w:rFonts w:eastAsia="Calibri"/>
          <w:sz w:val="20"/>
        </w:rPr>
      </w:pPr>
      <w:r w:rsidRPr="003107AC">
        <w:rPr>
          <w:rFonts w:eastAsia="Calibri"/>
          <w:sz w:val="20"/>
        </w:rPr>
        <w:t>2. Настоящие Правила наряду с нормами действующего законодательства Российской Федерации регулируют действия физических и юридических лиц, которые:</w:t>
      </w:r>
    </w:p>
    <w:p w:rsidR="00EF316A" w:rsidRPr="003107AC" w:rsidRDefault="00EF316A" w:rsidP="00EF316A">
      <w:pPr>
        <w:tabs>
          <w:tab w:val="left" w:pos="900"/>
          <w:tab w:val="left" w:pos="1080"/>
        </w:tabs>
        <w:spacing w:line="240" w:lineRule="auto"/>
        <w:ind w:firstLine="709"/>
        <w:jc w:val="both"/>
        <w:rPr>
          <w:rFonts w:eastAsia="Calibri"/>
          <w:sz w:val="20"/>
        </w:rPr>
      </w:pPr>
      <w:r w:rsidRPr="003107AC">
        <w:rPr>
          <w:rFonts w:eastAsia="Calibri"/>
          <w:sz w:val="20"/>
        </w:rPr>
        <w:t xml:space="preserve">– участвуют в торгах (конкурсах, аукционах), подготавливаемых и проводимых администрацией муниципального образования – </w:t>
      </w:r>
      <w:r>
        <w:rPr>
          <w:rFonts w:eastAsia="Calibri"/>
          <w:bCs/>
          <w:sz w:val="20"/>
        </w:rPr>
        <w:t>Старошайговский</w:t>
      </w:r>
      <w:r w:rsidRPr="003107AC">
        <w:rPr>
          <w:rFonts w:eastAsia="Calibri"/>
          <w:bCs/>
          <w:sz w:val="20"/>
        </w:rPr>
        <w:t xml:space="preserve"> муниципальный район</w:t>
      </w:r>
      <w:r w:rsidRPr="003107AC">
        <w:rPr>
          <w:rFonts w:eastAsia="Calibri"/>
          <w:sz w:val="20"/>
        </w:rPr>
        <w:t xml:space="preserve"> по предоставлению прав собственности или аренды на земельные участки, подготовленные и сформированные из состава муниципальных земель, в целях нового строительства или реконструкции;</w:t>
      </w:r>
    </w:p>
    <w:p w:rsidR="00EF316A" w:rsidRPr="003107AC" w:rsidRDefault="00EF316A" w:rsidP="00EF316A">
      <w:pPr>
        <w:tabs>
          <w:tab w:val="left" w:pos="900"/>
          <w:tab w:val="left" w:pos="1080"/>
        </w:tabs>
        <w:spacing w:line="240" w:lineRule="auto"/>
        <w:ind w:firstLine="709"/>
        <w:jc w:val="both"/>
        <w:rPr>
          <w:rFonts w:eastAsia="Calibri"/>
          <w:sz w:val="20"/>
        </w:rPr>
      </w:pPr>
      <w:r w:rsidRPr="003107AC">
        <w:rPr>
          <w:rFonts w:eastAsia="Calibri"/>
          <w:sz w:val="20"/>
        </w:rPr>
        <w:t xml:space="preserve">– обращаются в администрацию муниципального образования </w:t>
      </w:r>
      <w:r>
        <w:rPr>
          <w:rFonts w:eastAsia="Calibri"/>
          <w:bCs/>
          <w:sz w:val="20"/>
        </w:rPr>
        <w:t>Старошайговский</w:t>
      </w:r>
      <w:r w:rsidRPr="003107AC">
        <w:rPr>
          <w:rFonts w:eastAsia="Calibri"/>
          <w:bCs/>
          <w:sz w:val="20"/>
        </w:rPr>
        <w:t xml:space="preserve"> муниципальный район</w:t>
      </w:r>
      <w:r w:rsidRPr="003107AC">
        <w:rPr>
          <w:rFonts w:eastAsia="Calibri"/>
          <w:sz w:val="20"/>
        </w:rPr>
        <w:t xml:space="preserve"> 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 посредством которой из состава государственных, муниципальных земель выделяются вновь образуемые земельные участки;</w:t>
      </w:r>
    </w:p>
    <w:p w:rsidR="00EF316A" w:rsidRPr="003107AC" w:rsidRDefault="00EF316A" w:rsidP="00EF316A">
      <w:pPr>
        <w:tabs>
          <w:tab w:val="left" w:pos="900"/>
          <w:tab w:val="left" w:pos="1080"/>
        </w:tabs>
        <w:spacing w:line="240" w:lineRule="auto"/>
        <w:ind w:firstLine="709"/>
        <w:jc w:val="both"/>
        <w:rPr>
          <w:rFonts w:eastAsia="Calibri"/>
          <w:sz w:val="20"/>
        </w:rPr>
      </w:pPr>
      <w:r w:rsidRPr="003107AC">
        <w:rPr>
          <w:rFonts w:eastAsia="Calibri"/>
          <w:sz w:val="20"/>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EF316A" w:rsidRPr="003107AC" w:rsidRDefault="00EF316A" w:rsidP="00EF316A">
      <w:pPr>
        <w:tabs>
          <w:tab w:val="left" w:pos="900"/>
          <w:tab w:val="left" w:pos="1080"/>
        </w:tabs>
        <w:spacing w:line="240" w:lineRule="auto"/>
        <w:ind w:firstLine="709"/>
        <w:jc w:val="both"/>
        <w:rPr>
          <w:rFonts w:eastAsia="Calibri"/>
          <w:sz w:val="20"/>
        </w:rPr>
      </w:pPr>
      <w:r w:rsidRPr="003107AC">
        <w:rPr>
          <w:rFonts w:eastAsia="Calibri"/>
          <w:sz w:val="20"/>
        </w:rPr>
        <w:t xml:space="preserve">– осуществляют иные действия в области землепользования и застройки на территории </w:t>
      </w:r>
      <w:r>
        <w:rPr>
          <w:rFonts w:eastAsia="Calibri"/>
          <w:sz w:val="20"/>
        </w:rPr>
        <w:t>Конопатского</w:t>
      </w:r>
      <w:r w:rsidRPr="003107AC">
        <w:rPr>
          <w:rFonts w:eastAsia="Calibri"/>
          <w:sz w:val="20"/>
        </w:rPr>
        <w:t xml:space="preserve"> сельского поселения </w:t>
      </w:r>
      <w:r>
        <w:rPr>
          <w:rFonts w:eastAsia="Calibri"/>
          <w:sz w:val="20"/>
        </w:rPr>
        <w:t xml:space="preserve">Старошайговского </w:t>
      </w:r>
      <w:r w:rsidRPr="003107AC">
        <w:rPr>
          <w:rFonts w:eastAsia="Calibri"/>
          <w:sz w:val="20"/>
        </w:rPr>
        <w:t>муниципального района.</w:t>
      </w:r>
    </w:p>
    <w:p w:rsidR="00EF316A" w:rsidRPr="003107AC" w:rsidRDefault="00EF316A" w:rsidP="00EF316A">
      <w:pPr>
        <w:autoSpaceDE w:val="0"/>
        <w:autoSpaceDN w:val="0"/>
        <w:adjustRightInd w:val="0"/>
        <w:spacing w:line="240" w:lineRule="auto"/>
        <w:ind w:firstLine="709"/>
        <w:jc w:val="both"/>
        <w:rPr>
          <w:rFonts w:eastAsia="Calibri"/>
          <w:bCs/>
          <w:sz w:val="20"/>
        </w:rPr>
      </w:pPr>
      <w:r w:rsidRPr="003107AC">
        <w:rPr>
          <w:rFonts w:eastAsia="Calibri"/>
          <w:bCs/>
          <w:sz w:val="20"/>
        </w:rPr>
        <w:t xml:space="preserve">3. Распоряжение земельными участками, находящимися в </w:t>
      </w:r>
      <w:r w:rsidRPr="003107AC">
        <w:rPr>
          <w:rFonts w:eastAsia="Calibri"/>
          <w:sz w:val="20"/>
        </w:rPr>
        <w:t xml:space="preserve">государственной собственности </w:t>
      </w:r>
      <w:r w:rsidRPr="003107AC">
        <w:rPr>
          <w:rFonts w:eastAsia="Calibri"/>
          <w:bCs/>
          <w:sz w:val="20"/>
        </w:rPr>
        <w:t xml:space="preserve">осуществляется после государственной регистрации права собственности на них собственниками этих земель, если федеральными законами не предусмотрено иное. </w:t>
      </w:r>
    </w:p>
    <w:p w:rsidR="00EF316A" w:rsidRPr="003107AC" w:rsidRDefault="00EF316A" w:rsidP="00EF316A">
      <w:pPr>
        <w:autoSpaceDE w:val="0"/>
        <w:autoSpaceDN w:val="0"/>
        <w:adjustRightInd w:val="0"/>
        <w:spacing w:line="240" w:lineRule="auto"/>
        <w:ind w:firstLine="709"/>
        <w:jc w:val="both"/>
        <w:rPr>
          <w:rFonts w:eastAsia="Calibri"/>
          <w:bCs/>
          <w:sz w:val="20"/>
        </w:rPr>
      </w:pPr>
      <w:r w:rsidRPr="003107AC">
        <w:rPr>
          <w:rFonts w:eastAsia="Calibri"/>
          <w:bCs/>
          <w:sz w:val="20"/>
        </w:rPr>
        <w:t>Распоряжение земельными участками, государственная собственность на которые не разграничена, осуществляется органами местного самоуправления муниципального района (в соответчики со статьей 3.3 Федерального закона от 25.10.2001 N 137-ФЗ (ред. от 03.07.2016) "О введении в действие Земельного кодекса Российской Федерации".</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Отсутствие государственной регистрации права собственности на земельные участки, государственная собственность на которые не разграничена, не является препятствием для осуществления распоряжения ими.</w:t>
      </w:r>
    </w:p>
    <w:p w:rsidR="00EF316A" w:rsidRPr="003107AC" w:rsidRDefault="00EF316A" w:rsidP="00EF316A">
      <w:pPr>
        <w:keepNext/>
        <w:shd w:val="clear" w:color="auto" w:fill="FFFFFF"/>
        <w:tabs>
          <w:tab w:val="left" w:pos="8334"/>
        </w:tabs>
        <w:suppressAutoHyphens/>
        <w:spacing w:before="100" w:beforeAutospacing="1" w:after="100" w:afterAutospacing="1" w:line="240" w:lineRule="auto"/>
        <w:jc w:val="center"/>
        <w:outlineLvl w:val="2"/>
        <w:rPr>
          <w:rFonts w:eastAsia="Calibri"/>
          <w:b/>
          <w:bCs/>
          <w:sz w:val="20"/>
        </w:rPr>
      </w:pPr>
      <w:bookmarkStart w:id="75" w:name="_Toc247603933"/>
      <w:bookmarkStart w:id="76" w:name="_Toc254100475"/>
      <w:bookmarkStart w:id="77" w:name="_Toc254253948"/>
      <w:bookmarkStart w:id="78" w:name="_Toc254255811"/>
      <w:bookmarkStart w:id="79" w:name="_Toc254269178"/>
      <w:bookmarkStart w:id="80" w:name="_Toc254863767"/>
      <w:bookmarkStart w:id="81" w:name="_Toc297206764"/>
      <w:bookmarkStart w:id="82" w:name="_Toc297206870"/>
      <w:bookmarkStart w:id="83" w:name="_Toc297207440"/>
      <w:bookmarkStart w:id="84" w:name="_Toc301859843"/>
      <w:bookmarkStart w:id="85" w:name="_Toc301861910"/>
      <w:bookmarkStart w:id="86" w:name="_Toc324859758"/>
      <w:bookmarkStart w:id="87" w:name="_Toc340580353"/>
      <w:bookmarkStart w:id="88" w:name="_Toc340580572"/>
      <w:bookmarkStart w:id="89" w:name="_Toc379293253"/>
      <w:bookmarkStart w:id="90" w:name="_Toc380581530"/>
      <w:bookmarkStart w:id="91" w:name="_Toc392516662"/>
      <w:bookmarkStart w:id="92" w:name="_Toc400454209"/>
      <w:bookmarkStart w:id="93" w:name="_Toc410315187"/>
      <w:bookmarkStart w:id="94" w:name="_Toc424116542"/>
      <w:r w:rsidRPr="003107AC">
        <w:rPr>
          <w:rFonts w:eastAsia="Calibri"/>
          <w:b/>
          <w:bCs/>
          <w:sz w:val="20"/>
        </w:rPr>
        <w:t xml:space="preserve">Статья 9. Регулирование землепользования и застройки </w:t>
      </w:r>
      <w:bookmarkEnd w:id="75"/>
      <w:r w:rsidRPr="003107AC">
        <w:rPr>
          <w:rFonts w:eastAsia="Calibri"/>
          <w:b/>
          <w:bCs/>
          <w:sz w:val="20"/>
        </w:rPr>
        <w:t>органами местного самоуправления</w:t>
      </w:r>
      <w:bookmarkEnd w:id="76"/>
      <w:bookmarkEnd w:id="77"/>
      <w:bookmarkEnd w:id="78"/>
      <w:bookmarkEnd w:id="79"/>
      <w:bookmarkEnd w:id="80"/>
      <w:bookmarkEnd w:id="81"/>
      <w:bookmarkEnd w:id="82"/>
      <w:bookmarkEnd w:id="83"/>
      <w:bookmarkEnd w:id="84"/>
      <w:bookmarkEnd w:id="85"/>
      <w:bookmarkEnd w:id="86"/>
      <w:r w:rsidRPr="003107AC">
        <w:rPr>
          <w:rFonts w:eastAsia="Calibri"/>
          <w:b/>
          <w:bCs/>
          <w:sz w:val="20"/>
        </w:rPr>
        <w:t>.</w:t>
      </w:r>
      <w:bookmarkEnd w:id="87"/>
      <w:bookmarkEnd w:id="88"/>
      <w:bookmarkEnd w:id="89"/>
      <w:bookmarkEnd w:id="90"/>
      <w:bookmarkEnd w:id="91"/>
      <w:bookmarkEnd w:id="92"/>
      <w:bookmarkEnd w:id="93"/>
      <w:bookmarkEnd w:id="94"/>
    </w:p>
    <w:p w:rsidR="00EF316A" w:rsidRPr="003107AC" w:rsidRDefault="00EF316A" w:rsidP="00EF316A">
      <w:pPr>
        <w:spacing w:line="240" w:lineRule="auto"/>
        <w:ind w:firstLine="709"/>
        <w:jc w:val="both"/>
        <w:rPr>
          <w:rFonts w:eastAsia="Calibri"/>
          <w:sz w:val="20"/>
        </w:rPr>
      </w:pPr>
      <w:r w:rsidRPr="003107AC">
        <w:rPr>
          <w:rFonts w:eastAsia="Calibri"/>
          <w:sz w:val="20"/>
        </w:rPr>
        <w:t>1. В соответствии с законами, иными нормативными правовыми актами к органам, уполномоченным регулировать и контролировать землепользование и застройку в части соблюдения настоящих Правил относятся:</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1) органы местного самоуправления </w:t>
      </w:r>
      <w:r>
        <w:rPr>
          <w:rFonts w:eastAsia="Calibri"/>
          <w:color w:val="000000"/>
          <w:sz w:val="20"/>
        </w:rPr>
        <w:t>Старошайговского</w:t>
      </w:r>
      <w:r w:rsidRPr="003107AC">
        <w:rPr>
          <w:rFonts w:eastAsia="Calibri"/>
          <w:color w:val="000000"/>
          <w:sz w:val="20"/>
        </w:rPr>
        <w:t xml:space="preserve"> муниципального района</w:t>
      </w:r>
      <w:r w:rsidRPr="003107AC">
        <w:rPr>
          <w:rFonts w:eastAsia="Calibri"/>
          <w:sz w:val="20"/>
        </w:rPr>
        <w:t>;</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2) органы местного самоуправления </w:t>
      </w:r>
      <w:r>
        <w:rPr>
          <w:rFonts w:eastAsia="Calibri"/>
          <w:sz w:val="20"/>
        </w:rPr>
        <w:t>Конопатского</w:t>
      </w:r>
      <w:r w:rsidRPr="003107AC">
        <w:rPr>
          <w:rFonts w:eastAsia="Calibri"/>
          <w:sz w:val="20"/>
        </w:rPr>
        <w:t xml:space="preserve"> сельского поселения </w:t>
      </w:r>
      <w:r>
        <w:rPr>
          <w:rFonts w:eastAsia="Calibri"/>
          <w:sz w:val="20"/>
        </w:rPr>
        <w:t xml:space="preserve">Старошайговского </w:t>
      </w:r>
      <w:r w:rsidRPr="003107AC">
        <w:rPr>
          <w:rFonts w:eastAsia="Calibri"/>
          <w:sz w:val="20"/>
        </w:rPr>
        <w:t>муниципа</w:t>
      </w:r>
      <w:r>
        <w:rPr>
          <w:rFonts w:eastAsia="Calibri"/>
          <w:sz w:val="20"/>
        </w:rPr>
        <w:t xml:space="preserve">льного района </w:t>
      </w:r>
      <w:r w:rsidRPr="003107AC">
        <w:rPr>
          <w:rFonts w:eastAsia="Calibri"/>
          <w:sz w:val="20"/>
        </w:rPr>
        <w:t>(далее – поселение) (в случае заключения соглашения о передаче полномочий в соответствии с ч.4 ст.15 Федерального закона № 131-ФЗ от 06.10.2003);</w:t>
      </w:r>
    </w:p>
    <w:p w:rsidR="00EF316A" w:rsidRPr="003107AC" w:rsidRDefault="00EF316A" w:rsidP="00EF316A">
      <w:pPr>
        <w:spacing w:line="240" w:lineRule="auto"/>
        <w:ind w:firstLine="709"/>
        <w:jc w:val="both"/>
        <w:rPr>
          <w:rFonts w:eastAsia="Calibri"/>
          <w:sz w:val="20"/>
        </w:rPr>
      </w:pPr>
      <w:r w:rsidRPr="003107AC">
        <w:rPr>
          <w:rFonts w:eastAsia="Calibri"/>
          <w:sz w:val="20"/>
        </w:rPr>
        <w:lastRenderedPageBreak/>
        <w:t>3) иные уполномоченные органы.</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2. К полномочиям </w:t>
      </w:r>
      <w:r w:rsidRPr="003107AC">
        <w:rPr>
          <w:rFonts w:eastAsia="Calibri"/>
          <w:color w:val="000000"/>
          <w:sz w:val="20"/>
        </w:rPr>
        <w:t>органов местного самоуправления</w:t>
      </w:r>
      <w:r w:rsidRPr="003107AC">
        <w:rPr>
          <w:rFonts w:eastAsia="Calibri"/>
          <w:sz w:val="20"/>
        </w:rPr>
        <w:t xml:space="preserve"> муниципального района</w:t>
      </w:r>
      <w:r w:rsidRPr="003107AC">
        <w:rPr>
          <w:rFonts w:eastAsia="Calibri"/>
          <w:color w:val="000000"/>
          <w:sz w:val="20"/>
        </w:rPr>
        <w:t xml:space="preserve"> </w:t>
      </w:r>
      <w:r>
        <w:rPr>
          <w:rFonts w:eastAsia="Calibri"/>
          <w:sz w:val="20"/>
        </w:rPr>
        <w:t xml:space="preserve">относятся (в соответствии с </w:t>
      </w:r>
      <w:r w:rsidRPr="003107AC">
        <w:rPr>
          <w:rFonts w:eastAsia="Calibri"/>
          <w:sz w:val="20"/>
        </w:rPr>
        <w:t>п</w:t>
      </w:r>
      <w:r>
        <w:rPr>
          <w:rFonts w:eastAsia="Calibri"/>
          <w:sz w:val="20"/>
        </w:rPr>
        <w:t>.</w:t>
      </w:r>
      <w:r w:rsidRPr="003107AC">
        <w:rPr>
          <w:rFonts w:eastAsia="Calibri"/>
          <w:sz w:val="20"/>
        </w:rPr>
        <w:t xml:space="preserve"> 3 статьи 14 Федеральным законом № 131-ФЗ от 06.10.2003):</w:t>
      </w:r>
    </w:p>
    <w:p w:rsidR="00EF316A" w:rsidRPr="003107AC" w:rsidRDefault="00EF316A" w:rsidP="00EF316A">
      <w:pPr>
        <w:autoSpaceDE w:val="0"/>
        <w:autoSpaceDN w:val="0"/>
        <w:adjustRightInd w:val="0"/>
        <w:spacing w:line="240" w:lineRule="auto"/>
        <w:ind w:firstLine="709"/>
        <w:jc w:val="both"/>
        <w:rPr>
          <w:rFonts w:eastAsia="Calibri"/>
          <w:sz w:val="20"/>
        </w:rPr>
      </w:pPr>
      <w:bookmarkStart w:id="95" w:name="sub_8011"/>
      <w:r w:rsidRPr="003107AC">
        <w:rPr>
          <w:rFonts w:eastAsia="Calibri"/>
          <w:bCs/>
          <w:color w:val="000000"/>
          <w:sz w:val="20"/>
        </w:rPr>
        <w:t>1) утверждение генеральных планов поселения</w:t>
      </w:r>
      <w:r w:rsidRPr="003107AC">
        <w:rPr>
          <w:rFonts w:eastAsia="Calibri"/>
          <w:sz w:val="20"/>
        </w:rPr>
        <w:t>;</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2)</w:t>
      </w:r>
      <w:r w:rsidRPr="003107AC">
        <w:rPr>
          <w:rFonts w:eastAsia="Calibri"/>
          <w:bCs/>
          <w:color w:val="000000"/>
          <w:sz w:val="20"/>
        </w:rPr>
        <w:t xml:space="preserve"> утверждение правил землепользования и застройки</w:t>
      </w:r>
      <w:r w:rsidRPr="003107AC">
        <w:rPr>
          <w:rFonts w:eastAsia="Calibri"/>
          <w:sz w:val="20"/>
        </w:rPr>
        <w:t>;</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3) утверждение подготовленной на основе генеральных планов поселения документации по планировке территории;</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4)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5) утверждение местных нормативов градостроительного проектирования поселений;</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6) резервирование земель и изъятие, земельных участков в границах поселения для муниципальных нужд;</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7) осуществление муниципального земельного контроля в границах поселения;</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8)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bookmarkEnd w:id="95"/>
    <w:p w:rsidR="00EF316A" w:rsidRPr="003107AC" w:rsidRDefault="00EF316A" w:rsidP="00EF316A">
      <w:pPr>
        <w:spacing w:line="240" w:lineRule="auto"/>
        <w:ind w:firstLine="720"/>
        <w:jc w:val="both"/>
        <w:rPr>
          <w:rFonts w:eastAsia="Calibri"/>
          <w:color w:val="000000"/>
          <w:sz w:val="20"/>
        </w:rPr>
      </w:pPr>
      <w:r w:rsidRPr="003107AC">
        <w:rPr>
          <w:rFonts w:eastAsia="Calibri"/>
          <w:bCs/>
          <w:color w:val="000000"/>
          <w:sz w:val="20"/>
        </w:rPr>
        <w:t xml:space="preserve">9) </w:t>
      </w:r>
      <w:r w:rsidRPr="003107AC">
        <w:rPr>
          <w:rFonts w:eastAsia="Calibri"/>
          <w:color w:val="000000"/>
          <w:sz w:val="20"/>
        </w:rPr>
        <w:t>иные полномочия в соответствии с федеральным законодательством.</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xml:space="preserve">3. Органы местного самоуправления поселения (в случае заключения соглашения о передаче полномочий в соответствии с ч.4 ст.15 Федерального закона № 131-ФЗ от 06.10.2003) принимает на себя осуществление части таких полномочий от Администрации района. </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При заключении соглашения объем передаваемых полномочий определяется по Соглашению, в случае отсутствия Соглашения, полномочия осуществляются в соответствии с настоящими Правилами.</w:t>
      </w:r>
    </w:p>
    <w:p w:rsidR="00EF316A" w:rsidRPr="003107AC" w:rsidRDefault="00EF316A" w:rsidP="00EF316A">
      <w:pPr>
        <w:spacing w:before="100" w:beforeAutospacing="1" w:after="100" w:afterAutospacing="1" w:line="240" w:lineRule="auto"/>
        <w:ind w:firstLine="709"/>
        <w:jc w:val="center"/>
        <w:outlineLvl w:val="2"/>
        <w:rPr>
          <w:rFonts w:eastAsia="Calibri"/>
          <w:b/>
          <w:bCs/>
          <w:color w:val="000000"/>
          <w:sz w:val="20"/>
        </w:rPr>
      </w:pPr>
      <w:bookmarkStart w:id="96" w:name="_Toc282347515"/>
      <w:bookmarkStart w:id="97" w:name="_Toc321209553"/>
      <w:bookmarkStart w:id="98" w:name="_Toc339819798"/>
      <w:bookmarkStart w:id="99" w:name="_Toc379293254"/>
      <w:bookmarkStart w:id="100" w:name="_Toc380581531"/>
      <w:bookmarkStart w:id="101" w:name="_Toc392516663"/>
      <w:bookmarkStart w:id="102" w:name="_Toc400454210"/>
      <w:bookmarkStart w:id="103" w:name="_Toc410315188"/>
      <w:bookmarkStart w:id="104" w:name="_Toc424116543"/>
      <w:r w:rsidRPr="003107AC">
        <w:rPr>
          <w:rFonts w:eastAsia="Calibri"/>
          <w:b/>
          <w:bCs/>
          <w:color w:val="000000"/>
          <w:sz w:val="20"/>
        </w:rPr>
        <w:t>Статья 10.</w:t>
      </w:r>
      <w:r w:rsidRPr="003107AC">
        <w:rPr>
          <w:rFonts w:eastAsia="Calibri"/>
          <w:color w:val="000000"/>
          <w:sz w:val="20"/>
        </w:rPr>
        <w:t xml:space="preserve"> </w:t>
      </w:r>
      <w:bookmarkEnd w:id="96"/>
      <w:bookmarkEnd w:id="97"/>
      <w:bookmarkEnd w:id="98"/>
      <w:bookmarkEnd w:id="99"/>
      <w:bookmarkEnd w:id="100"/>
      <w:r w:rsidRPr="003107AC">
        <w:rPr>
          <w:rFonts w:eastAsia="Calibri"/>
          <w:b/>
          <w:bCs/>
          <w:color w:val="000000"/>
          <w:sz w:val="20"/>
        </w:rPr>
        <w:t>Комиссия по землепользованию и застройк</w:t>
      </w:r>
      <w:bookmarkEnd w:id="101"/>
      <w:bookmarkEnd w:id="102"/>
      <w:bookmarkEnd w:id="103"/>
      <w:bookmarkEnd w:id="104"/>
      <w:r w:rsidRPr="003107AC">
        <w:rPr>
          <w:rFonts w:eastAsia="Calibri"/>
          <w:b/>
          <w:bCs/>
          <w:color w:val="000000"/>
          <w:sz w:val="20"/>
        </w:rPr>
        <w:t>е</w:t>
      </w:r>
    </w:p>
    <w:p w:rsidR="00EF316A" w:rsidRPr="003107AC" w:rsidRDefault="00EF316A" w:rsidP="00EF316A">
      <w:pPr>
        <w:numPr>
          <w:ilvl w:val="0"/>
          <w:numId w:val="6"/>
        </w:numPr>
        <w:tabs>
          <w:tab w:val="left" w:pos="1080"/>
        </w:tabs>
        <w:spacing w:after="0" w:line="240" w:lineRule="auto"/>
        <w:ind w:left="0" w:firstLine="709"/>
        <w:jc w:val="both"/>
        <w:rPr>
          <w:rFonts w:eastAsia="Calibri"/>
          <w:sz w:val="20"/>
        </w:rPr>
      </w:pPr>
      <w:bookmarkStart w:id="105" w:name="_Toc282347516"/>
      <w:bookmarkStart w:id="106" w:name="_Toc321209554"/>
      <w:bookmarkStart w:id="107" w:name="_Toc339819799"/>
      <w:bookmarkStart w:id="108" w:name="_Toc379293255"/>
      <w:bookmarkStart w:id="109" w:name="_Toc380581532"/>
      <w:r w:rsidRPr="003107AC">
        <w:rPr>
          <w:rFonts w:eastAsia="Calibri"/>
          <w:sz w:val="20"/>
        </w:rPr>
        <w:t xml:space="preserve">Комиссия по землепользованию и застройке на территории поселения создается при Администрации района и является постоянно действующей. </w:t>
      </w:r>
    </w:p>
    <w:p w:rsidR="00EF316A" w:rsidRPr="003107AC" w:rsidRDefault="00EF316A" w:rsidP="00EF316A">
      <w:pPr>
        <w:spacing w:line="240" w:lineRule="auto"/>
        <w:jc w:val="both"/>
        <w:rPr>
          <w:rFonts w:eastAsia="Calibri"/>
          <w:sz w:val="20"/>
        </w:rPr>
      </w:pPr>
      <w:r w:rsidRPr="003107AC">
        <w:rPr>
          <w:rFonts w:eastAsia="Calibri"/>
          <w:sz w:val="20"/>
        </w:rPr>
        <w:t xml:space="preserve">В случае заключения соглашения о передаче полномочий в соответствии с ч.4 ст.15 Федерального закона № 131-ФЗ от 06.10.2003, комиссия по землепользованию и застройке на территории поселения создается при Администрации </w:t>
      </w:r>
      <w:r>
        <w:rPr>
          <w:rFonts w:eastAsia="Calibri"/>
          <w:sz w:val="20"/>
        </w:rPr>
        <w:t>Конопатского</w:t>
      </w:r>
      <w:r w:rsidRPr="003107AC">
        <w:rPr>
          <w:rFonts w:eastAsia="Calibri"/>
          <w:sz w:val="20"/>
        </w:rPr>
        <w:t xml:space="preserve"> сельского поселения </w:t>
      </w:r>
      <w:r>
        <w:rPr>
          <w:rFonts w:eastAsia="Calibri"/>
          <w:sz w:val="20"/>
        </w:rPr>
        <w:t xml:space="preserve">Старошайговского </w:t>
      </w:r>
      <w:r w:rsidRPr="003107AC">
        <w:rPr>
          <w:rFonts w:eastAsia="Calibri"/>
          <w:sz w:val="20"/>
        </w:rPr>
        <w:t xml:space="preserve">муниципального района. </w:t>
      </w:r>
    </w:p>
    <w:p w:rsidR="00EF316A" w:rsidRPr="003107AC" w:rsidRDefault="00EF316A" w:rsidP="00EF316A">
      <w:pPr>
        <w:tabs>
          <w:tab w:val="left" w:pos="1080"/>
        </w:tabs>
        <w:spacing w:line="240" w:lineRule="auto"/>
        <w:ind w:left="709"/>
        <w:jc w:val="both"/>
        <w:rPr>
          <w:rFonts w:eastAsia="Calibri"/>
          <w:sz w:val="20"/>
        </w:rPr>
      </w:pPr>
      <w:r w:rsidRPr="003107AC">
        <w:rPr>
          <w:rFonts w:eastAsia="Calibri"/>
          <w:sz w:val="20"/>
        </w:rPr>
        <w:t>Комиссия организует разработку проекта правил землепользования и застройки, внесения в них изменений, а также проводит публичные слушания по:</w:t>
      </w:r>
    </w:p>
    <w:p w:rsidR="00EF316A" w:rsidRPr="003107AC" w:rsidRDefault="00EF316A" w:rsidP="00EF316A">
      <w:pPr>
        <w:numPr>
          <w:ilvl w:val="1"/>
          <w:numId w:val="7"/>
        </w:numPr>
        <w:spacing w:after="0" w:line="240" w:lineRule="auto"/>
        <w:jc w:val="both"/>
        <w:rPr>
          <w:rFonts w:eastAsia="Calibri"/>
          <w:sz w:val="20"/>
        </w:rPr>
      </w:pPr>
      <w:r w:rsidRPr="003107AC">
        <w:rPr>
          <w:rFonts w:eastAsia="Calibri"/>
          <w:sz w:val="20"/>
        </w:rPr>
        <w:t>проекту Правил землепользования и застройки;</w:t>
      </w:r>
    </w:p>
    <w:p w:rsidR="00EF316A" w:rsidRPr="003107AC" w:rsidRDefault="00EF316A" w:rsidP="00EF316A">
      <w:pPr>
        <w:numPr>
          <w:ilvl w:val="1"/>
          <w:numId w:val="7"/>
        </w:numPr>
        <w:spacing w:after="0" w:line="240" w:lineRule="auto"/>
        <w:jc w:val="both"/>
        <w:rPr>
          <w:rFonts w:eastAsia="Calibri"/>
          <w:sz w:val="20"/>
        </w:rPr>
      </w:pPr>
      <w:r w:rsidRPr="003107AC">
        <w:rPr>
          <w:rFonts w:eastAsia="Calibri"/>
          <w:sz w:val="20"/>
        </w:rPr>
        <w:t>проектам о внесении изменений в правила;</w:t>
      </w:r>
    </w:p>
    <w:p w:rsidR="00EF316A" w:rsidRPr="003107AC" w:rsidRDefault="00EF316A" w:rsidP="00EF316A">
      <w:pPr>
        <w:numPr>
          <w:ilvl w:val="1"/>
          <w:numId w:val="7"/>
        </w:numPr>
        <w:spacing w:after="0" w:line="240" w:lineRule="auto"/>
        <w:jc w:val="both"/>
        <w:rPr>
          <w:rFonts w:eastAsia="Calibri"/>
          <w:sz w:val="20"/>
        </w:rPr>
      </w:pPr>
      <w:r w:rsidRPr="003107AC">
        <w:rPr>
          <w:rFonts w:eastAsia="Calibri"/>
          <w:sz w:val="20"/>
        </w:rPr>
        <w:t>проектам планировки и межевания территорий;</w:t>
      </w:r>
    </w:p>
    <w:p w:rsidR="00EF316A" w:rsidRPr="003107AC" w:rsidRDefault="00EF316A" w:rsidP="00EF316A">
      <w:pPr>
        <w:numPr>
          <w:ilvl w:val="1"/>
          <w:numId w:val="7"/>
        </w:numPr>
        <w:spacing w:after="0" w:line="240" w:lineRule="auto"/>
        <w:jc w:val="both"/>
        <w:rPr>
          <w:rFonts w:eastAsia="Calibri"/>
          <w:sz w:val="20"/>
        </w:rPr>
      </w:pPr>
      <w:r w:rsidRPr="003107AC">
        <w:rPr>
          <w:rFonts w:eastAsia="Calibri"/>
          <w:sz w:val="20"/>
        </w:rPr>
        <w:t>заявлениям о выдаче разрешений на отклонение от предельных параметров разрешенного строительства, реконструкции объектов капитального строительства;</w:t>
      </w:r>
    </w:p>
    <w:p w:rsidR="00EF316A" w:rsidRPr="003107AC" w:rsidRDefault="00EF316A" w:rsidP="00EF316A">
      <w:pPr>
        <w:numPr>
          <w:ilvl w:val="1"/>
          <w:numId w:val="7"/>
        </w:numPr>
        <w:spacing w:after="0" w:line="240" w:lineRule="auto"/>
        <w:jc w:val="both"/>
        <w:rPr>
          <w:rFonts w:eastAsia="Calibri"/>
          <w:sz w:val="20"/>
        </w:rPr>
      </w:pPr>
      <w:r w:rsidRPr="003107AC">
        <w:rPr>
          <w:rFonts w:eastAsia="Calibri"/>
          <w:sz w:val="20"/>
        </w:rPr>
        <w:t>заявлениям о выдаче разрешений на условно разрешенный вид использования земельных участков и объектов капитального строительства;</w:t>
      </w:r>
    </w:p>
    <w:p w:rsidR="00EF316A" w:rsidRPr="003107AC" w:rsidRDefault="00EF316A" w:rsidP="00EF316A">
      <w:pPr>
        <w:numPr>
          <w:ilvl w:val="1"/>
          <w:numId w:val="7"/>
        </w:numPr>
        <w:spacing w:after="0" w:line="240" w:lineRule="auto"/>
        <w:jc w:val="both"/>
        <w:rPr>
          <w:rFonts w:eastAsia="Calibri"/>
          <w:sz w:val="20"/>
        </w:rPr>
      </w:pPr>
      <w:r w:rsidRPr="003107AC">
        <w:rPr>
          <w:rFonts w:eastAsia="Calibri"/>
          <w:sz w:val="20"/>
        </w:rPr>
        <w:t>проектам строительства, реконструкции объектов недвижимости, благоустройства, озеленения, размещения временных сооружений, в случаях, если затрагиваются права и законные интересы населения в области земельных отношений и охраны окружающей среды;</w:t>
      </w:r>
    </w:p>
    <w:p w:rsidR="00EF316A" w:rsidRPr="003107AC" w:rsidRDefault="00EF316A" w:rsidP="00EF316A">
      <w:pPr>
        <w:numPr>
          <w:ilvl w:val="1"/>
          <w:numId w:val="7"/>
        </w:numPr>
        <w:spacing w:after="0" w:line="240" w:lineRule="auto"/>
        <w:jc w:val="both"/>
        <w:rPr>
          <w:rFonts w:eastAsia="Calibri"/>
          <w:sz w:val="20"/>
        </w:rPr>
      </w:pPr>
      <w:r w:rsidRPr="003107AC">
        <w:rPr>
          <w:rFonts w:eastAsia="Calibri"/>
          <w:sz w:val="20"/>
        </w:rPr>
        <w:t>проекту установления публичного сервитута.</w:t>
      </w:r>
    </w:p>
    <w:p w:rsidR="00EF316A" w:rsidRPr="003107AC" w:rsidRDefault="00EF316A" w:rsidP="00EF316A">
      <w:pPr>
        <w:numPr>
          <w:ilvl w:val="0"/>
          <w:numId w:val="6"/>
        </w:numPr>
        <w:tabs>
          <w:tab w:val="left" w:pos="1080"/>
        </w:tabs>
        <w:spacing w:after="0" w:line="240" w:lineRule="auto"/>
        <w:ind w:left="0" w:firstLine="709"/>
        <w:jc w:val="both"/>
        <w:rPr>
          <w:rFonts w:eastAsia="Calibri"/>
          <w:sz w:val="20"/>
        </w:rPr>
      </w:pPr>
      <w:r w:rsidRPr="003107AC">
        <w:rPr>
          <w:rFonts w:eastAsia="Calibri"/>
          <w:sz w:val="20"/>
        </w:rPr>
        <w:t>Состав комиссии и порядок ее деятельности утверждается пост</w:t>
      </w:r>
      <w:r>
        <w:rPr>
          <w:rFonts w:eastAsia="Calibri"/>
          <w:sz w:val="20"/>
        </w:rPr>
        <w:t xml:space="preserve">ановлением главы Администрации </w:t>
      </w:r>
      <w:r w:rsidRPr="003107AC">
        <w:rPr>
          <w:rFonts w:eastAsia="Calibri"/>
          <w:sz w:val="20"/>
        </w:rPr>
        <w:t xml:space="preserve">района в соответствии с Уставом муниципального образования </w:t>
      </w:r>
      <w:r>
        <w:rPr>
          <w:rFonts w:eastAsia="Calibri"/>
          <w:sz w:val="20"/>
        </w:rPr>
        <w:t>Старошайговский</w:t>
      </w:r>
      <w:r w:rsidRPr="003107AC">
        <w:rPr>
          <w:rFonts w:eastAsia="Calibri"/>
          <w:sz w:val="20"/>
        </w:rPr>
        <w:t xml:space="preserve"> </w:t>
      </w:r>
      <w:r w:rsidRPr="003107AC">
        <w:rPr>
          <w:rFonts w:eastAsia="Calibri"/>
          <w:sz w:val="20"/>
        </w:rPr>
        <w:lastRenderedPageBreak/>
        <w:t xml:space="preserve">муниципальный район Республики Мордовия и настоящими Правилами. В состав Комиссии включаются не менее двух депутатов Районного Совета депутатов </w:t>
      </w:r>
      <w:r>
        <w:rPr>
          <w:rFonts w:eastAsia="Calibri"/>
          <w:sz w:val="20"/>
        </w:rPr>
        <w:t>Старошайговского</w:t>
      </w:r>
      <w:r w:rsidRPr="003107AC">
        <w:rPr>
          <w:rFonts w:eastAsia="Calibri"/>
          <w:sz w:val="20"/>
        </w:rPr>
        <w:t xml:space="preserve"> муниципального района Республики Мордовия.</w:t>
      </w:r>
    </w:p>
    <w:p w:rsidR="00EF316A" w:rsidRPr="003107AC" w:rsidRDefault="00EF316A" w:rsidP="00EF316A">
      <w:pPr>
        <w:numPr>
          <w:ilvl w:val="0"/>
          <w:numId w:val="6"/>
        </w:numPr>
        <w:tabs>
          <w:tab w:val="left" w:pos="1080"/>
        </w:tabs>
        <w:spacing w:after="0" w:line="240" w:lineRule="auto"/>
        <w:ind w:left="0" w:firstLine="709"/>
        <w:jc w:val="both"/>
        <w:rPr>
          <w:rFonts w:eastAsia="Calibri"/>
          <w:sz w:val="20"/>
        </w:rPr>
      </w:pPr>
      <w:r w:rsidRPr="003107AC">
        <w:rPr>
          <w:rFonts w:eastAsia="Calibri"/>
          <w:sz w:val="20"/>
        </w:rPr>
        <w:t xml:space="preserve">В случае заключения соглашения о передаче полномочий в соответствии с ч.4 ст.15 Федерального закона № 131-ФЗ от 06.10.2003 состав комиссии и порядок ее деятельности утверждается постановлением главы </w:t>
      </w:r>
      <w:r>
        <w:rPr>
          <w:rFonts w:eastAsia="Calibri"/>
          <w:sz w:val="20"/>
        </w:rPr>
        <w:t>Конопатского сельского поселения</w:t>
      </w:r>
      <w:r w:rsidRPr="003107AC">
        <w:rPr>
          <w:rFonts w:eastAsia="Calibri"/>
          <w:sz w:val="20"/>
        </w:rPr>
        <w:t xml:space="preserve"> в соответствии с Уставом </w:t>
      </w:r>
      <w:r>
        <w:rPr>
          <w:rFonts w:eastAsia="Calibri"/>
          <w:sz w:val="20"/>
        </w:rPr>
        <w:t>Конопатского</w:t>
      </w:r>
      <w:r w:rsidRPr="003107AC">
        <w:rPr>
          <w:rFonts w:eastAsia="Calibri"/>
          <w:sz w:val="20"/>
        </w:rPr>
        <w:t xml:space="preserve"> сельского поселения </w:t>
      </w:r>
      <w:r>
        <w:rPr>
          <w:rFonts w:eastAsia="Calibri"/>
          <w:sz w:val="20"/>
        </w:rPr>
        <w:t>Старошайговского</w:t>
      </w:r>
      <w:r w:rsidRPr="003107AC">
        <w:rPr>
          <w:rFonts w:eastAsia="Calibri"/>
          <w:sz w:val="20"/>
        </w:rPr>
        <w:t xml:space="preserve"> муниципального район Республики Мордовия и настоящими Правилами. В состав Комиссии включаются не менее двух депутатов Совета депутатов </w:t>
      </w:r>
      <w:r>
        <w:rPr>
          <w:rFonts w:eastAsia="Calibri"/>
          <w:sz w:val="20"/>
        </w:rPr>
        <w:t>Конопатского</w:t>
      </w:r>
      <w:r w:rsidRPr="003107AC">
        <w:rPr>
          <w:rFonts w:eastAsia="Calibri"/>
          <w:sz w:val="20"/>
        </w:rPr>
        <w:t xml:space="preserve"> сельского поселения </w:t>
      </w:r>
      <w:r>
        <w:rPr>
          <w:rFonts w:eastAsia="Calibri"/>
          <w:sz w:val="20"/>
        </w:rPr>
        <w:t>Старошайговского</w:t>
      </w:r>
      <w:r w:rsidRPr="003107AC">
        <w:rPr>
          <w:rFonts w:eastAsia="Calibri"/>
          <w:sz w:val="20"/>
        </w:rPr>
        <w:t xml:space="preserve"> муниципального района Республики Мордовия.</w:t>
      </w:r>
    </w:p>
    <w:p w:rsidR="00EF316A" w:rsidRPr="003107AC" w:rsidRDefault="00EF316A" w:rsidP="00EF316A">
      <w:pPr>
        <w:spacing w:before="100" w:beforeAutospacing="1" w:after="100" w:afterAutospacing="1" w:line="240" w:lineRule="auto"/>
        <w:jc w:val="center"/>
        <w:outlineLvl w:val="1"/>
        <w:rPr>
          <w:rFonts w:eastAsia="Calibri"/>
          <w:b/>
          <w:bCs/>
          <w:color w:val="000000"/>
          <w:sz w:val="20"/>
        </w:rPr>
      </w:pPr>
      <w:bookmarkStart w:id="110" w:name="_Toc392516664"/>
      <w:bookmarkStart w:id="111" w:name="_Toc400454211"/>
      <w:bookmarkStart w:id="112" w:name="_Toc410315189"/>
      <w:bookmarkStart w:id="113" w:name="_Toc424116544"/>
      <w:r w:rsidRPr="003107AC">
        <w:rPr>
          <w:rFonts w:eastAsia="Calibri"/>
          <w:b/>
          <w:bCs/>
          <w:sz w:val="20"/>
        </w:rPr>
        <w:t>Глава 3</w:t>
      </w:r>
      <w:r w:rsidRPr="003107AC">
        <w:rPr>
          <w:rFonts w:eastAsia="Calibri"/>
          <w:b/>
          <w:bCs/>
          <w:color w:val="000000"/>
          <w:sz w:val="20"/>
        </w:rPr>
        <w:t>.</w:t>
      </w:r>
      <w:r w:rsidRPr="003107AC">
        <w:rPr>
          <w:rFonts w:eastAsia="Calibri"/>
          <w:color w:val="000000"/>
          <w:sz w:val="20"/>
        </w:rPr>
        <w:t xml:space="preserve"> </w:t>
      </w:r>
      <w:bookmarkEnd w:id="105"/>
      <w:bookmarkEnd w:id="106"/>
      <w:bookmarkEnd w:id="107"/>
      <w:bookmarkEnd w:id="108"/>
      <w:bookmarkEnd w:id="109"/>
      <w:bookmarkEnd w:id="110"/>
      <w:bookmarkEnd w:id="111"/>
      <w:bookmarkEnd w:id="112"/>
      <w:bookmarkEnd w:id="113"/>
      <w:r w:rsidRPr="003107AC">
        <w:rPr>
          <w:rFonts w:eastAsia="Calibri"/>
          <w:b/>
          <w:bCs/>
          <w:color w:val="000000"/>
          <w:sz w:val="20"/>
        </w:rPr>
        <w:t>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p>
    <w:p w:rsidR="00EF316A" w:rsidRPr="003107AC" w:rsidRDefault="00EF316A" w:rsidP="00EF316A">
      <w:pPr>
        <w:spacing w:before="100" w:beforeAutospacing="1" w:after="100" w:afterAutospacing="1" w:line="240" w:lineRule="auto"/>
        <w:jc w:val="center"/>
        <w:outlineLvl w:val="2"/>
        <w:rPr>
          <w:rFonts w:eastAsia="Calibri"/>
          <w:b/>
          <w:bCs/>
          <w:color w:val="000000"/>
          <w:sz w:val="20"/>
        </w:rPr>
      </w:pPr>
      <w:bookmarkStart w:id="114" w:name="_Toc282347517"/>
      <w:bookmarkStart w:id="115" w:name="_Toc321209555"/>
      <w:bookmarkStart w:id="116" w:name="_Toc339819800"/>
      <w:bookmarkStart w:id="117" w:name="_Toc379293256"/>
      <w:bookmarkStart w:id="118" w:name="_Toc380581533"/>
      <w:bookmarkStart w:id="119" w:name="_Toc392516665"/>
      <w:bookmarkStart w:id="120" w:name="_Toc400454212"/>
      <w:bookmarkStart w:id="121" w:name="_Toc410315190"/>
      <w:bookmarkStart w:id="122" w:name="_Toc424116545"/>
      <w:r w:rsidRPr="003107AC">
        <w:rPr>
          <w:rFonts w:eastAsia="Calibri"/>
          <w:b/>
          <w:bCs/>
          <w:color w:val="000000"/>
          <w:sz w:val="20"/>
        </w:rPr>
        <w:t>Статья 11</w:t>
      </w:r>
      <w:r w:rsidRPr="003107AC">
        <w:rPr>
          <w:rFonts w:eastAsia="Calibri"/>
          <w:color w:val="000000"/>
          <w:sz w:val="20"/>
        </w:rPr>
        <w:t xml:space="preserve">. </w:t>
      </w:r>
      <w:r w:rsidRPr="003107AC">
        <w:rPr>
          <w:rFonts w:eastAsia="Calibri"/>
          <w:b/>
          <w:bCs/>
          <w:color w:val="000000"/>
          <w:sz w:val="20"/>
        </w:rPr>
        <w:t>Порядок изменения видов разрешенного использования земельных участков и объектов капитального строительства</w:t>
      </w:r>
      <w:bookmarkEnd w:id="114"/>
      <w:bookmarkEnd w:id="115"/>
      <w:bookmarkEnd w:id="116"/>
      <w:bookmarkEnd w:id="117"/>
      <w:bookmarkEnd w:id="118"/>
      <w:bookmarkEnd w:id="119"/>
      <w:bookmarkEnd w:id="120"/>
      <w:bookmarkEnd w:id="121"/>
      <w:bookmarkEnd w:id="122"/>
    </w:p>
    <w:p w:rsidR="00EF316A" w:rsidRPr="003107AC" w:rsidRDefault="00EF316A" w:rsidP="00EF316A">
      <w:pPr>
        <w:widowControl w:val="0"/>
        <w:shd w:val="clear" w:color="auto" w:fill="FFFFFF"/>
        <w:spacing w:line="240" w:lineRule="auto"/>
        <w:ind w:firstLine="709"/>
        <w:jc w:val="both"/>
        <w:rPr>
          <w:rFonts w:eastAsia="Calibri"/>
          <w:sz w:val="20"/>
        </w:rPr>
      </w:pPr>
      <w:r w:rsidRPr="003107AC">
        <w:rPr>
          <w:rFonts w:eastAsia="Calibri"/>
          <w:sz w:val="20"/>
        </w:rPr>
        <w:t>1. Порядок изменения одного вида на другой вид разрешенного использования земельных участков и объектов капитального строительства, определяется градостроительным законодательством, настоящими Правилами, иными муниципальными нормативными правовыми актами.</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xml:space="preserve">2.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w:t>
      </w:r>
      <w:r w:rsidRPr="003107AC">
        <w:rPr>
          <w:rFonts w:eastAsia="Calibri"/>
          <w:color w:val="000000"/>
          <w:sz w:val="20"/>
        </w:rPr>
        <w:t>градостроительными регламентами</w:t>
      </w:r>
      <w:r w:rsidRPr="003107AC">
        <w:rPr>
          <w:rFonts w:eastAsia="Calibri"/>
          <w:sz w:val="20"/>
        </w:rPr>
        <w:t xml:space="preserve"> при условии соблюдения требований технических регламентов.</w:t>
      </w:r>
    </w:p>
    <w:p w:rsidR="00EF316A" w:rsidRPr="003107AC" w:rsidRDefault="00EF316A" w:rsidP="00EF316A">
      <w:pPr>
        <w:widowControl w:val="0"/>
        <w:shd w:val="clear" w:color="auto" w:fill="FFFFFF"/>
        <w:spacing w:line="240" w:lineRule="auto"/>
        <w:ind w:firstLine="709"/>
        <w:jc w:val="both"/>
        <w:rPr>
          <w:rFonts w:eastAsia="Calibri"/>
          <w:color w:val="FF00FF"/>
          <w:sz w:val="20"/>
        </w:rPr>
      </w:pPr>
      <w:r w:rsidRPr="003107AC">
        <w:rPr>
          <w:rFonts w:eastAsia="Calibri"/>
          <w:sz w:val="20"/>
        </w:rPr>
        <w:t>3.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4.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EF316A" w:rsidRPr="003107AC" w:rsidRDefault="00EF316A" w:rsidP="00EF316A">
      <w:pPr>
        <w:spacing w:before="100" w:beforeAutospacing="1" w:after="100" w:afterAutospacing="1" w:line="240" w:lineRule="auto"/>
        <w:ind w:firstLine="709"/>
        <w:jc w:val="center"/>
        <w:outlineLvl w:val="2"/>
        <w:rPr>
          <w:rFonts w:eastAsia="Calibri"/>
          <w:b/>
          <w:bCs/>
          <w:color w:val="000000"/>
          <w:sz w:val="20"/>
        </w:rPr>
      </w:pPr>
      <w:bookmarkStart w:id="123" w:name="_Toc282347518"/>
      <w:bookmarkStart w:id="124" w:name="_Toc321209556"/>
      <w:bookmarkStart w:id="125" w:name="_Toc339819801"/>
      <w:bookmarkStart w:id="126" w:name="_Toc379293257"/>
      <w:bookmarkStart w:id="127" w:name="_Toc380581534"/>
      <w:bookmarkStart w:id="128" w:name="_Toc392516666"/>
      <w:bookmarkStart w:id="129" w:name="_Toc400454213"/>
      <w:bookmarkStart w:id="130" w:name="_Toc410315191"/>
      <w:bookmarkStart w:id="131" w:name="_Toc424116546"/>
      <w:r w:rsidRPr="003107AC">
        <w:rPr>
          <w:rFonts w:eastAsia="Calibri"/>
          <w:b/>
          <w:bCs/>
          <w:color w:val="000000"/>
          <w:sz w:val="20"/>
        </w:rPr>
        <w:t>Ста</w:t>
      </w:r>
      <w:r w:rsidRPr="003107AC">
        <w:rPr>
          <w:rFonts w:eastAsia="Calibri"/>
          <w:b/>
          <w:bCs/>
          <w:sz w:val="20"/>
        </w:rPr>
        <w:t>тья 12</w:t>
      </w:r>
      <w:r w:rsidRPr="003107AC">
        <w:rPr>
          <w:rFonts w:eastAsia="Calibri"/>
          <w:b/>
          <w:bCs/>
          <w:color w:val="000000"/>
          <w:sz w:val="20"/>
        </w:rPr>
        <w:t>.</w:t>
      </w:r>
      <w:r w:rsidRPr="003107AC">
        <w:rPr>
          <w:rFonts w:eastAsia="Calibri"/>
          <w:color w:val="000000"/>
          <w:sz w:val="20"/>
        </w:rPr>
        <w:t xml:space="preserve"> </w:t>
      </w:r>
      <w:r w:rsidRPr="003107AC">
        <w:rPr>
          <w:rFonts w:eastAsia="Calibri"/>
          <w:b/>
          <w:bCs/>
          <w:color w:val="000000"/>
          <w:sz w:val="20"/>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123"/>
      <w:bookmarkEnd w:id="124"/>
      <w:bookmarkEnd w:id="125"/>
      <w:bookmarkEnd w:id="126"/>
      <w:bookmarkEnd w:id="127"/>
      <w:bookmarkEnd w:id="128"/>
      <w:bookmarkEnd w:id="129"/>
      <w:bookmarkEnd w:id="130"/>
      <w:bookmarkEnd w:id="131"/>
    </w:p>
    <w:p w:rsidR="00EF316A" w:rsidRPr="003107AC" w:rsidRDefault="00EF316A" w:rsidP="00EF316A">
      <w:pPr>
        <w:widowControl w:val="0"/>
        <w:shd w:val="clear" w:color="auto" w:fill="FFFFFF"/>
        <w:spacing w:line="240" w:lineRule="auto"/>
        <w:ind w:firstLine="709"/>
        <w:jc w:val="both"/>
        <w:rPr>
          <w:rFonts w:eastAsia="Calibri"/>
          <w:sz w:val="20"/>
        </w:rPr>
      </w:pPr>
      <w:bookmarkStart w:id="132" w:name="_Toc380581535"/>
      <w:bookmarkStart w:id="133" w:name="_Toc392516667"/>
      <w:bookmarkStart w:id="134" w:name="_Toc400454214"/>
      <w:bookmarkStart w:id="135" w:name="_Toc410315192"/>
      <w:bookmarkStart w:id="136" w:name="_Toc424116547"/>
      <w:r w:rsidRPr="003107AC">
        <w:rPr>
          <w:rFonts w:eastAsia="Calibri"/>
          <w:sz w:val="20"/>
        </w:rPr>
        <w:t>1. 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EF316A" w:rsidRPr="003107AC" w:rsidRDefault="00EF316A" w:rsidP="00EF316A">
      <w:pPr>
        <w:widowControl w:val="0"/>
        <w:shd w:val="clear" w:color="auto" w:fill="FFFFFF"/>
        <w:spacing w:line="240" w:lineRule="auto"/>
        <w:ind w:firstLine="709"/>
        <w:jc w:val="both"/>
        <w:rPr>
          <w:rFonts w:eastAsia="Calibri"/>
          <w:sz w:val="20"/>
        </w:rPr>
      </w:pPr>
      <w:r w:rsidRPr="003107AC">
        <w:rPr>
          <w:rFonts w:eastAsia="Calibri"/>
          <w:sz w:val="20"/>
        </w:rPr>
        <w:t>2.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EF316A" w:rsidRPr="003107AC" w:rsidRDefault="00EF316A" w:rsidP="00EF316A">
      <w:pPr>
        <w:widowControl w:val="0"/>
        <w:shd w:val="clear" w:color="auto" w:fill="FFFFFF"/>
        <w:spacing w:line="240" w:lineRule="auto"/>
        <w:ind w:firstLine="709"/>
        <w:jc w:val="both"/>
        <w:rPr>
          <w:rFonts w:eastAsia="Calibri"/>
          <w:sz w:val="20"/>
        </w:rPr>
      </w:pPr>
      <w:r w:rsidRPr="003107AC">
        <w:rPr>
          <w:rFonts w:eastAsia="Calibri"/>
          <w:sz w:val="20"/>
        </w:rPr>
        <w:t>3.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EF316A" w:rsidRPr="003107AC" w:rsidRDefault="00EF316A" w:rsidP="00EF316A">
      <w:pPr>
        <w:widowControl w:val="0"/>
        <w:shd w:val="clear" w:color="auto" w:fill="FFFFFF"/>
        <w:spacing w:line="240" w:lineRule="auto"/>
        <w:ind w:firstLine="709"/>
        <w:jc w:val="both"/>
        <w:rPr>
          <w:rFonts w:eastAsia="Calibri"/>
          <w:sz w:val="20"/>
        </w:rPr>
      </w:pPr>
      <w:r w:rsidRPr="003107AC">
        <w:rPr>
          <w:rFonts w:eastAsia="Calibri"/>
          <w:sz w:val="20"/>
        </w:rPr>
        <w:t xml:space="preserve">4. Комиссия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w:t>
      </w:r>
      <w:r w:rsidRPr="003107AC">
        <w:rPr>
          <w:rFonts w:eastAsia="Calibri"/>
          <w:sz w:val="20"/>
        </w:rPr>
        <w:lastRenderedPageBreak/>
        <w:t>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EF316A" w:rsidRPr="003107AC" w:rsidRDefault="00EF316A" w:rsidP="00EF316A">
      <w:pPr>
        <w:widowControl w:val="0"/>
        <w:shd w:val="clear" w:color="auto" w:fill="FFFFFF"/>
        <w:spacing w:line="240" w:lineRule="auto"/>
        <w:ind w:firstLine="709"/>
        <w:jc w:val="both"/>
        <w:rPr>
          <w:rFonts w:eastAsia="Calibri"/>
          <w:sz w:val="20"/>
        </w:rPr>
      </w:pPr>
      <w:r w:rsidRPr="003107AC">
        <w:rPr>
          <w:rFonts w:eastAsia="Calibri"/>
          <w:sz w:val="20"/>
        </w:rPr>
        <w:t>5.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EF316A" w:rsidRPr="003107AC" w:rsidRDefault="00EF316A" w:rsidP="00EF316A">
      <w:pPr>
        <w:widowControl w:val="0"/>
        <w:shd w:val="clear" w:color="auto" w:fill="FFFFFF"/>
        <w:spacing w:line="240" w:lineRule="auto"/>
        <w:ind w:firstLine="709"/>
        <w:jc w:val="both"/>
        <w:rPr>
          <w:rFonts w:eastAsia="Calibri"/>
          <w:sz w:val="20"/>
        </w:rPr>
      </w:pPr>
      <w:r w:rsidRPr="003107AC">
        <w:rPr>
          <w:rFonts w:eastAsia="Calibri"/>
          <w:sz w:val="20"/>
        </w:rPr>
        <w:t>6.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EF316A" w:rsidRPr="003107AC" w:rsidRDefault="00EF316A" w:rsidP="00EF316A">
      <w:pPr>
        <w:widowControl w:val="0"/>
        <w:shd w:val="clear" w:color="auto" w:fill="FFFFFF"/>
        <w:spacing w:line="240" w:lineRule="auto"/>
        <w:ind w:firstLine="709"/>
        <w:jc w:val="both"/>
        <w:rPr>
          <w:rFonts w:eastAsia="Calibri"/>
          <w:sz w:val="20"/>
        </w:rPr>
      </w:pPr>
      <w:r w:rsidRPr="003107AC">
        <w:rPr>
          <w:rFonts w:eastAsia="Calibri"/>
          <w:sz w:val="20"/>
        </w:rPr>
        <w:t>7. 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w:t>
      </w:r>
    </w:p>
    <w:p w:rsidR="00EF316A" w:rsidRPr="003107AC" w:rsidRDefault="00EF316A" w:rsidP="00EF316A">
      <w:pPr>
        <w:widowControl w:val="0"/>
        <w:shd w:val="clear" w:color="auto" w:fill="FFFFFF"/>
        <w:spacing w:line="240" w:lineRule="auto"/>
        <w:ind w:firstLine="709"/>
        <w:jc w:val="both"/>
        <w:rPr>
          <w:rFonts w:eastAsia="Calibri"/>
          <w:sz w:val="20"/>
        </w:rPr>
      </w:pPr>
      <w:r w:rsidRPr="003107AC">
        <w:rPr>
          <w:rFonts w:eastAsia="Calibri"/>
          <w:sz w:val="20"/>
        </w:rPr>
        <w:t xml:space="preserve">8.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w:t>
      </w:r>
      <w:r>
        <w:rPr>
          <w:rFonts w:eastAsia="Calibri"/>
          <w:sz w:val="20"/>
        </w:rPr>
        <w:t>Конопатского сельского поселения</w:t>
      </w:r>
      <w:r w:rsidRPr="003107AC">
        <w:rPr>
          <w:rFonts w:eastAsia="Calibri"/>
          <w:sz w:val="20"/>
        </w:rPr>
        <w:t>.</w:t>
      </w:r>
    </w:p>
    <w:p w:rsidR="00EF316A" w:rsidRPr="003107AC" w:rsidRDefault="00EF316A" w:rsidP="00EF316A">
      <w:pPr>
        <w:widowControl w:val="0"/>
        <w:shd w:val="clear" w:color="auto" w:fill="FFFFFF"/>
        <w:spacing w:line="240" w:lineRule="auto"/>
        <w:ind w:firstLine="709"/>
        <w:jc w:val="both"/>
        <w:rPr>
          <w:rFonts w:eastAsia="Calibri"/>
          <w:sz w:val="20"/>
        </w:rPr>
      </w:pPr>
      <w:r w:rsidRPr="003107AC">
        <w:rPr>
          <w:rFonts w:eastAsia="Calibri"/>
          <w:sz w:val="20"/>
        </w:rPr>
        <w:t xml:space="preserve">9. На основании указанных в части 8 настоящей статьи рекомендаций глава </w:t>
      </w:r>
      <w:r>
        <w:rPr>
          <w:rFonts w:eastAsia="Calibri"/>
          <w:sz w:val="20"/>
        </w:rPr>
        <w:t>Конопатского сельского поселения</w:t>
      </w:r>
      <w:r w:rsidRPr="003107AC">
        <w:rPr>
          <w:rFonts w:eastAsia="Calibri"/>
          <w:sz w:val="20"/>
        </w:rPr>
        <w:t xml:space="preserve">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EF316A" w:rsidRPr="003107AC" w:rsidRDefault="00EF316A" w:rsidP="00EF316A">
      <w:pPr>
        <w:widowControl w:val="0"/>
        <w:shd w:val="clear" w:color="auto" w:fill="FFFFFF"/>
        <w:spacing w:line="240" w:lineRule="auto"/>
        <w:ind w:firstLine="709"/>
        <w:jc w:val="both"/>
        <w:rPr>
          <w:rFonts w:eastAsia="Calibri"/>
          <w:sz w:val="20"/>
        </w:rPr>
      </w:pPr>
      <w:r w:rsidRPr="003107AC">
        <w:rPr>
          <w:rFonts w:eastAsia="Calibri"/>
          <w:sz w:val="20"/>
        </w:rPr>
        <w:t>10.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EF316A" w:rsidRPr="003107AC" w:rsidRDefault="00EF316A" w:rsidP="00EF316A">
      <w:pPr>
        <w:widowControl w:val="0"/>
        <w:shd w:val="clear" w:color="auto" w:fill="FFFFFF"/>
        <w:spacing w:line="240" w:lineRule="auto"/>
        <w:ind w:firstLine="709"/>
        <w:jc w:val="both"/>
        <w:rPr>
          <w:rFonts w:eastAsia="Calibri"/>
          <w:sz w:val="20"/>
        </w:rPr>
      </w:pPr>
      <w:r w:rsidRPr="003107AC">
        <w:rPr>
          <w:rFonts w:eastAsia="Calibri"/>
          <w:sz w:val="20"/>
        </w:rPr>
        <w:t>11.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EF316A" w:rsidRPr="003107AC" w:rsidRDefault="00EF316A" w:rsidP="00EF316A">
      <w:pPr>
        <w:widowControl w:val="0"/>
        <w:shd w:val="clear" w:color="auto" w:fill="FFFFFF"/>
        <w:spacing w:line="240" w:lineRule="auto"/>
        <w:ind w:firstLine="709"/>
        <w:jc w:val="both"/>
        <w:rPr>
          <w:rFonts w:eastAsia="Calibri"/>
          <w:sz w:val="20"/>
        </w:rPr>
      </w:pPr>
      <w:r w:rsidRPr="003107AC">
        <w:rPr>
          <w:rFonts w:eastAsia="Calibri"/>
          <w:sz w:val="20"/>
        </w:rPr>
        <w:t>12.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EF316A" w:rsidRPr="003107AC" w:rsidRDefault="00EF316A" w:rsidP="00EF316A">
      <w:pPr>
        <w:widowControl w:val="0"/>
        <w:shd w:val="clear" w:color="auto" w:fill="FFFFFF"/>
        <w:spacing w:line="240" w:lineRule="auto"/>
        <w:ind w:firstLine="709"/>
        <w:jc w:val="both"/>
        <w:rPr>
          <w:rFonts w:eastAsia="Calibri"/>
          <w:sz w:val="20"/>
        </w:rPr>
      </w:pPr>
    </w:p>
    <w:p w:rsidR="00EF316A" w:rsidRPr="003107AC" w:rsidRDefault="00EF316A" w:rsidP="00EF316A">
      <w:pPr>
        <w:widowControl w:val="0"/>
        <w:shd w:val="clear" w:color="auto" w:fill="FFFFFF"/>
        <w:spacing w:line="240" w:lineRule="auto"/>
        <w:ind w:firstLine="709"/>
        <w:jc w:val="both"/>
        <w:rPr>
          <w:rFonts w:eastAsia="Calibri"/>
          <w:b/>
          <w:bCs/>
          <w:color w:val="000000"/>
          <w:sz w:val="20"/>
        </w:rPr>
      </w:pPr>
      <w:r w:rsidRPr="003107AC">
        <w:rPr>
          <w:rFonts w:eastAsia="Calibri"/>
          <w:b/>
          <w:bCs/>
          <w:color w:val="000000"/>
          <w:sz w:val="20"/>
        </w:rPr>
        <w:t>Статья 13.</w:t>
      </w:r>
      <w:r w:rsidRPr="003107AC">
        <w:rPr>
          <w:rFonts w:eastAsia="Calibri"/>
          <w:color w:val="000000"/>
          <w:sz w:val="20"/>
        </w:rPr>
        <w:t xml:space="preserve"> </w:t>
      </w:r>
      <w:r w:rsidRPr="003107AC">
        <w:rPr>
          <w:rFonts w:eastAsia="Calibri"/>
          <w:b/>
          <w:bCs/>
          <w:color w:val="000000"/>
          <w:sz w:val="20"/>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132"/>
      <w:bookmarkEnd w:id="133"/>
      <w:bookmarkEnd w:id="134"/>
      <w:bookmarkEnd w:id="135"/>
      <w:bookmarkEnd w:id="136"/>
    </w:p>
    <w:p w:rsidR="00EF316A" w:rsidRPr="003107AC" w:rsidRDefault="00EF316A" w:rsidP="00EF316A">
      <w:pPr>
        <w:widowControl w:val="0"/>
        <w:shd w:val="clear" w:color="auto" w:fill="FFFFFF"/>
        <w:spacing w:line="240" w:lineRule="auto"/>
        <w:ind w:firstLine="709"/>
        <w:jc w:val="both"/>
        <w:rPr>
          <w:rFonts w:eastAsia="Calibri"/>
          <w:b/>
          <w:bCs/>
          <w:color w:val="000000"/>
          <w:sz w:val="20"/>
        </w:rPr>
      </w:pPr>
    </w:p>
    <w:p w:rsidR="00EF316A" w:rsidRPr="003107AC" w:rsidRDefault="00EF316A" w:rsidP="00EF316A">
      <w:pPr>
        <w:autoSpaceDE w:val="0"/>
        <w:autoSpaceDN w:val="0"/>
        <w:adjustRightInd w:val="0"/>
        <w:spacing w:line="240" w:lineRule="auto"/>
        <w:ind w:firstLine="720"/>
        <w:jc w:val="both"/>
        <w:rPr>
          <w:rFonts w:eastAsia="Calibri"/>
          <w:color w:val="000000"/>
          <w:sz w:val="20"/>
        </w:rPr>
      </w:pPr>
      <w:bookmarkStart w:id="137" w:name="sub_4001"/>
      <w:r w:rsidRPr="003107AC">
        <w:rPr>
          <w:rFonts w:eastAsia="Calibri"/>
          <w:color w:val="000000"/>
          <w:sz w:val="20"/>
        </w:rPr>
        <w:t>1</w:t>
      </w:r>
      <w:bookmarkStart w:id="138" w:name="_Toc321209558"/>
      <w:bookmarkStart w:id="139" w:name="_Toc339819803"/>
      <w:bookmarkStart w:id="140" w:name="_Toc282347519"/>
      <w:bookmarkStart w:id="141" w:name="_Toc379293259"/>
      <w:bookmarkStart w:id="142" w:name="_Toc380581536"/>
      <w:bookmarkStart w:id="143" w:name="_Toc392516668"/>
      <w:bookmarkStart w:id="144" w:name="_Toc400454215"/>
      <w:bookmarkStart w:id="145" w:name="_Toc410315193"/>
      <w:bookmarkStart w:id="146" w:name="_Toc424116548"/>
      <w:bookmarkEnd w:id="137"/>
      <w:r w:rsidRPr="003107AC">
        <w:rPr>
          <w:sz w:val="20"/>
        </w:rPr>
        <w:t xml:space="preserve"> </w:t>
      </w:r>
      <w:r w:rsidRPr="003107AC">
        <w:rPr>
          <w:rFonts w:eastAsia="Calibri"/>
          <w:color w:val="000000"/>
          <w:sz w:val="20"/>
        </w:rPr>
        <w:t xml:space="preserve">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w:t>
      </w:r>
      <w:r w:rsidRPr="003107AC">
        <w:rPr>
          <w:rFonts w:eastAsia="Calibri"/>
          <w:color w:val="000000"/>
          <w:sz w:val="20"/>
        </w:rPr>
        <w:lastRenderedPageBreak/>
        <w:t>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4.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предусмотренных статьей 39 Градостроительного кодекса Российской Федерации.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 xml:space="preserve">5.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Pr>
          <w:rFonts w:eastAsia="Calibri"/>
          <w:sz w:val="20"/>
        </w:rPr>
        <w:t>Конопатского сельского поселения</w:t>
      </w:r>
      <w:r w:rsidRPr="003107AC">
        <w:rPr>
          <w:rFonts w:eastAsia="Calibri"/>
          <w:color w:val="000000"/>
          <w:sz w:val="20"/>
        </w:rPr>
        <w:t>.</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 xml:space="preserve">6. Глава </w:t>
      </w:r>
      <w:r>
        <w:rPr>
          <w:rFonts w:eastAsia="Calibri"/>
          <w:sz w:val="20"/>
        </w:rPr>
        <w:t>Конопатского сельского поселения</w:t>
      </w:r>
      <w:r w:rsidRPr="003107AC">
        <w:rPr>
          <w:rFonts w:eastAsia="Calibri"/>
          <w:color w:val="000000"/>
          <w:sz w:val="20"/>
        </w:rPr>
        <w:t xml:space="preserve">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EF316A" w:rsidRPr="003107AC" w:rsidRDefault="00EF316A" w:rsidP="00EF316A">
      <w:pPr>
        <w:autoSpaceDE w:val="0"/>
        <w:autoSpaceDN w:val="0"/>
        <w:adjustRightInd w:val="0"/>
        <w:spacing w:line="240" w:lineRule="auto"/>
        <w:ind w:firstLine="720"/>
        <w:jc w:val="both"/>
        <w:rPr>
          <w:rFonts w:eastAsia="Calibri"/>
          <w:b/>
          <w:bCs/>
          <w:color w:val="000000"/>
          <w:sz w:val="20"/>
        </w:rPr>
      </w:pPr>
    </w:p>
    <w:p w:rsidR="00EF316A" w:rsidRPr="003107AC" w:rsidRDefault="00EF316A" w:rsidP="00EF316A">
      <w:pPr>
        <w:autoSpaceDE w:val="0"/>
        <w:autoSpaceDN w:val="0"/>
        <w:adjustRightInd w:val="0"/>
        <w:spacing w:line="240" w:lineRule="auto"/>
        <w:ind w:firstLine="720"/>
        <w:jc w:val="both"/>
        <w:rPr>
          <w:rFonts w:eastAsia="Calibri"/>
          <w:b/>
          <w:bCs/>
          <w:color w:val="000000"/>
          <w:sz w:val="20"/>
        </w:rPr>
      </w:pPr>
      <w:r w:rsidRPr="003107AC">
        <w:rPr>
          <w:rFonts w:eastAsia="Calibri"/>
          <w:b/>
          <w:bCs/>
          <w:color w:val="000000"/>
          <w:sz w:val="20"/>
        </w:rPr>
        <w:t xml:space="preserve">Глава 4. </w:t>
      </w:r>
      <w:bookmarkStart w:id="147" w:name="_Toc282347520"/>
      <w:bookmarkStart w:id="148" w:name="_Toc321209559"/>
      <w:bookmarkStart w:id="149" w:name="_Toc339819804"/>
      <w:bookmarkStart w:id="150" w:name="_Toc379293260"/>
      <w:bookmarkStart w:id="151" w:name="_Toc380581537"/>
      <w:bookmarkStart w:id="152" w:name="_Toc392516669"/>
      <w:bookmarkStart w:id="153" w:name="_Toc400454216"/>
      <w:bookmarkStart w:id="154" w:name="_Toc410315194"/>
      <w:bookmarkStart w:id="155" w:name="_Toc424116549"/>
      <w:bookmarkEnd w:id="138"/>
      <w:bookmarkEnd w:id="139"/>
      <w:bookmarkEnd w:id="140"/>
      <w:bookmarkEnd w:id="141"/>
      <w:bookmarkEnd w:id="142"/>
      <w:bookmarkEnd w:id="143"/>
      <w:bookmarkEnd w:id="144"/>
      <w:bookmarkEnd w:id="145"/>
      <w:bookmarkEnd w:id="146"/>
      <w:r w:rsidRPr="003107AC">
        <w:rPr>
          <w:rFonts w:eastAsia="Calibri"/>
          <w:b/>
          <w:bCs/>
          <w:color w:val="000000"/>
          <w:sz w:val="20"/>
        </w:rPr>
        <w:t>Положение о подготовке документации по планировке территории органами местного самоуправления</w:t>
      </w:r>
    </w:p>
    <w:p w:rsidR="00EF316A" w:rsidRPr="003107AC" w:rsidRDefault="00EF316A" w:rsidP="00EF316A">
      <w:pPr>
        <w:autoSpaceDE w:val="0"/>
        <w:autoSpaceDN w:val="0"/>
        <w:adjustRightInd w:val="0"/>
        <w:spacing w:line="240" w:lineRule="auto"/>
        <w:ind w:firstLine="720"/>
        <w:jc w:val="both"/>
        <w:rPr>
          <w:rFonts w:eastAsia="Calibri"/>
          <w:b/>
          <w:bCs/>
          <w:color w:val="000000"/>
          <w:sz w:val="20"/>
        </w:rPr>
      </w:pPr>
    </w:p>
    <w:p w:rsidR="00EF316A" w:rsidRPr="003107AC" w:rsidRDefault="00EF316A" w:rsidP="00EF316A">
      <w:pPr>
        <w:autoSpaceDE w:val="0"/>
        <w:autoSpaceDN w:val="0"/>
        <w:adjustRightInd w:val="0"/>
        <w:spacing w:line="240" w:lineRule="auto"/>
        <w:ind w:firstLine="720"/>
        <w:jc w:val="both"/>
        <w:rPr>
          <w:rFonts w:eastAsia="Calibri"/>
          <w:b/>
          <w:bCs/>
          <w:color w:val="000000"/>
          <w:sz w:val="20"/>
        </w:rPr>
      </w:pPr>
      <w:r w:rsidRPr="003107AC">
        <w:rPr>
          <w:rFonts w:eastAsia="Calibri"/>
          <w:b/>
          <w:bCs/>
          <w:color w:val="000000"/>
          <w:sz w:val="20"/>
        </w:rPr>
        <w:t xml:space="preserve">Статья 14. Назначение, виды и состав документации по планировке территории </w:t>
      </w:r>
      <w:bookmarkEnd w:id="147"/>
      <w:r w:rsidRPr="003107AC">
        <w:rPr>
          <w:rFonts w:eastAsia="Calibri"/>
          <w:b/>
          <w:bCs/>
          <w:color w:val="000000"/>
          <w:sz w:val="20"/>
        </w:rPr>
        <w:t>поселения</w:t>
      </w:r>
      <w:bookmarkEnd w:id="148"/>
      <w:bookmarkEnd w:id="149"/>
      <w:bookmarkEnd w:id="150"/>
      <w:bookmarkEnd w:id="151"/>
      <w:bookmarkEnd w:id="152"/>
      <w:bookmarkEnd w:id="153"/>
      <w:bookmarkEnd w:id="154"/>
      <w:bookmarkEnd w:id="155"/>
    </w:p>
    <w:p w:rsidR="00EF316A" w:rsidRPr="003107AC" w:rsidRDefault="00EF316A" w:rsidP="00EF316A">
      <w:pPr>
        <w:autoSpaceDE w:val="0"/>
        <w:autoSpaceDN w:val="0"/>
        <w:adjustRightInd w:val="0"/>
        <w:spacing w:line="240" w:lineRule="auto"/>
        <w:ind w:firstLine="720"/>
        <w:jc w:val="both"/>
        <w:rPr>
          <w:rFonts w:eastAsia="Calibri"/>
          <w:b/>
          <w:bCs/>
          <w:color w:val="000000"/>
          <w:sz w:val="20"/>
        </w:rPr>
      </w:pP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 xml:space="preserve">1. </w:t>
      </w:r>
      <w:bookmarkStart w:id="156" w:name="_Toc282347521"/>
      <w:bookmarkStart w:id="157" w:name="_Toc321209560"/>
      <w:bookmarkStart w:id="158" w:name="_Toc339819805"/>
      <w:bookmarkStart w:id="159" w:name="sub_45"/>
      <w:bookmarkStart w:id="160" w:name="_Toc379293261"/>
      <w:bookmarkStart w:id="161" w:name="_Toc380581538"/>
      <w:bookmarkStart w:id="162" w:name="_Toc392516670"/>
      <w:bookmarkStart w:id="163" w:name="_Toc400454217"/>
      <w:bookmarkStart w:id="164" w:name="_Toc410315195"/>
      <w:bookmarkStart w:id="165" w:name="_Toc424116550"/>
      <w:r w:rsidRPr="003107AC">
        <w:rPr>
          <w:rFonts w:eastAsia="Calibri"/>
          <w:color w:val="000000"/>
          <w:sz w:val="20"/>
        </w:rPr>
        <w:t>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 xml:space="preserve">2. Подготовка документации по планировке территории, предусмотренной настоящим Градостроительным </w:t>
      </w:r>
      <w:r w:rsidRPr="003107AC">
        <w:rPr>
          <w:sz w:val="20"/>
        </w:rPr>
        <w:t>кодексом Российской Федерации</w:t>
      </w:r>
      <w:r w:rsidRPr="003107AC">
        <w:rPr>
          <w:rFonts w:eastAsia="Calibri"/>
          <w:color w:val="000000"/>
          <w:sz w:val="20"/>
        </w:rPr>
        <w:t>, осуществляется в отношении застроенных или подлежащих застройке территорий.</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lastRenderedPageBreak/>
        <w:t>3.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 xml:space="preserve">5.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w:t>
      </w:r>
      <w:hyperlink r:id="rId18" w:history="1">
        <w:r w:rsidRPr="003107AC">
          <w:rPr>
            <w:rFonts w:eastAsia="Calibri"/>
            <w:color w:val="000000"/>
            <w:sz w:val="20"/>
          </w:rPr>
          <w:t>планов</w:t>
        </w:r>
      </w:hyperlink>
      <w:r w:rsidRPr="003107AC">
        <w:rPr>
          <w:rFonts w:eastAsia="Calibri"/>
          <w:color w:val="000000"/>
          <w:sz w:val="20"/>
        </w:rPr>
        <w:t xml:space="preserve"> земельных участков.</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6.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EF316A" w:rsidRPr="003107AC" w:rsidRDefault="00EF316A" w:rsidP="00EF316A">
      <w:pPr>
        <w:tabs>
          <w:tab w:val="left" w:pos="1260"/>
        </w:tabs>
        <w:spacing w:before="100" w:beforeAutospacing="1" w:after="100" w:afterAutospacing="1" w:line="240" w:lineRule="auto"/>
        <w:ind w:firstLine="709"/>
        <w:jc w:val="center"/>
        <w:outlineLvl w:val="2"/>
        <w:rPr>
          <w:sz w:val="20"/>
        </w:rPr>
      </w:pPr>
      <w:r w:rsidRPr="003107AC">
        <w:rPr>
          <w:rFonts w:eastAsia="Calibri"/>
          <w:b/>
          <w:bCs/>
          <w:color w:val="000000"/>
          <w:sz w:val="20"/>
        </w:rPr>
        <w:t>Статья 15. Общие требования к документации по планировке территории</w:t>
      </w:r>
      <w:r w:rsidRPr="003107AC">
        <w:rPr>
          <w:sz w:val="20"/>
        </w:rPr>
        <w:t> </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2.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3. Подготовка графической части документации по планировке территории осуществляется: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 в соответствии с системой координат, используемой для ведения Единого государственного реестра недвижимости;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EF316A" w:rsidRPr="003107AC" w:rsidRDefault="00EF316A" w:rsidP="00EF316A">
      <w:pPr>
        <w:spacing w:line="312" w:lineRule="auto"/>
        <w:jc w:val="both"/>
        <w:rPr>
          <w:sz w:val="20"/>
        </w:rPr>
      </w:pPr>
      <w:r w:rsidRPr="003107AC">
        <w:rPr>
          <w:sz w:val="20"/>
        </w:rPr>
        <w:t> </w:t>
      </w:r>
    </w:p>
    <w:p w:rsidR="00EF316A" w:rsidRPr="003107AC" w:rsidRDefault="00EF316A" w:rsidP="00EF316A">
      <w:pPr>
        <w:tabs>
          <w:tab w:val="left" w:pos="1260"/>
        </w:tabs>
        <w:spacing w:before="100" w:beforeAutospacing="1" w:after="100" w:afterAutospacing="1" w:line="240" w:lineRule="auto"/>
        <w:ind w:firstLine="709"/>
        <w:jc w:val="center"/>
        <w:outlineLvl w:val="2"/>
        <w:rPr>
          <w:rFonts w:eastAsia="Calibri"/>
          <w:b/>
          <w:bCs/>
          <w:color w:val="000000"/>
          <w:sz w:val="20"/>
        </w:rPr>
      </w:pPr>
      <w:r w:rsidRPr="003107AC">
        <w:rPr>
          <w:rFonts w:eastAsia="Calibri"/>
          <w:b/>
          <w:bCs/>
          <w:color w:val="000000"/>
          <w:sz w:val="20"/>
        </w:rPr>
        <w:t>Статья 16. Инженерные изыскания для подготовки документации по планировке территории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6E5678">
        <w:rPr>
          <w:rFonts w:eastAsia="Calibri"/>
          <w:color w:val="000000"/>
          <w:sz w:val="20"/>
        </w:rPr>
        <w:t> </w:t>
      </w:r>
      <w:r w:rsidRPr="003107AC">
        <w:rPr>
          <w:rFonts w:eastAsia="Calibri"/>
          <w:color w:val="000000"/>
          <w:sz w:val="20"/>
        </w:rPr>
        <w:t>1. Подготовка документации по планировке территории осуществляется в соответствии с материалами и результатами инженерных изысканий в случаях, устанавливаемых Правительством Российской Федерации.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2. Инженерные изыскания для подготовки документации по планировке территории выполняются в целях получения: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 xml:space="preserve">2.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зависимости от вида и назначения объектов капитального строительства, размещение которых планируется в соответствии с такой документацией, а </w:t>
      </w:r>
      <w:r w:rsidRPr="003107AC">
        <w:rPr>
          <w:rFonts w:eastAsia="Calibri"/>
          <w:color w:val="000000"/>
          <w:sz w:val="20"/>
        </w:rPr>
        <w:lastRenderedPageBreak/>
        <w:t>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3.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EF316A" w:rsidRPr="003107AC" w:rsidRDefault="00EF316A" w:rsidP="00EF316A">
      <w:pPr>
        <w:tabs>
          <w:tab w:val="left" w:pos="1260"/>
        </w:tabs>
        <w:spacing w:before="100" w:beforeAutospacing="1" w:after="100" w:afterAutospacing="1" w:line="240" w:lineRule="auto"/>
        <w:ind w:firstLine="709"/>
        <w:jc w:val="center"/>
        <w:outlineLvl w:val="2"/>
        <w:rPr>
          <w:sz w:val="20"/>
        </w:rPr>
      </w:pPr>
      <w:r w:rsidRPr="003107AC">
        <w:rPr>
          <w:rFonts w:eastAsia="Calibri"/>
          <w:b/>
          <w:bCs/>
          <w:color w:val="000000"/>
          <w:sz w:val="20"/>
        </w:rPr>
        <w:t>Статья 17. Проект планировки территории</w:t>
      </w:r>
      <w:r w:rsidRPr="003107AC">
        <w:rPr>
          <w:sz w:val="20"/>
        </w:rPr>
        <w:t> </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2. Проект планировки территории состоит из основной части, которая подлежит утверждению, и материалов по ее обоснованию.</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3. Основная часть проекта планировки территории включает в себя: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 чертеж или чертежи планировки территории, на которых отображаются: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а) красные линии;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б) границы существующих и планируемых элементов планировочной структуры;</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в) границы зон планируемого размещения объектов капитального строительства;</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19" w:history="1">
        <w:r w:rsidRPr="003107AC">
          <w:rPr>
            <w:rFonts w:eastAsia="Calibri"/>
            <w:color w:val="000000"/>
            <w:sz w:val="20"/>
          </w:rPr>
          <w:t>частью 12.7 статьи 45</w:t>
        </w:r>
      </w:hyperlink>
      <w:r w:rsidRPr="003107AC">
        <w:rPr>
          <w:rFonts w:eastAsia="Calibri"/>
          <w:color w:val="000000"/>
          <w:sz w:val="20"/>
        </w:rPr>
        <w:t xml:space="preserve"> Градостроительного </w:t>
      </w:r>
      <w:r w:rsidRPr="003107AC">
        <w:rPr>
          <w:sz w:val="20"/>
        </w:rPr>
        <w:t>кодекса Российской Федерации</w:t>
      </w:r>
      <w:r w:rsidRPr="003107AC">
        <w:rPr>
          <w:rFonts w:eastAsia="Calibri"/>
          <w:color w:val="000000"/>
          <w:sz w:val="20"/>
        </w:rPr>
        <w:t xml:space="preserve">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4. Материалы по обоснованию проекта планировки территории содержат:</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 xml:space="preserve">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w:t>
      </w:r>
      <w:r w:rsidRPr="003107AC">
        <w:rPr>
          <w:rFonts w:eastAsia="Calibri"/>
          <w:color w:val="000000"/>
          <w:sz w:val="20"/>
        </w:rPr>
        <w:lastRenderedPageBreak/>
        <w:t xml:space="preserve">изысканий для подготовки документации по планировке территории требуется в соответствии с Градостроительным </w:t>
      </w:r>
      <w:r w:rsidRPr="003107AC">
        <w:rPr>
          <w:sz w:val="20"/>
        </w:rPr>
        <w:t>кодексом Российской Федерации</w:t>
      </w:r>
      <w:r w:rsidRPr="003107AC">
        <w:rPr>
          <w:rFonts w:eastAsia="Calibri"/>
          <w:color w:val="000000"/>
          <w:sz w:val="20"/>
        </w:rPr>
        <w:t>;</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3) обоснование определения границ зон планируемого размещения объектов капитального строительства;</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5) схему границ территорий объектов культурного наследия;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6) схему границ зон с особыми условиями использования территории;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11) перечень мероприятий по охране окружающей среды;</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12) обоснование очередности планируемого развития территории;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14) иные материалы для обоснования положений по планировке территории.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5. 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EF316A" w:rsidRPr="003107AC" w:rsidRDefault="00EF316A" w:rsidP="00EF316A">
      <w:pPr>
        <w:spacing w:line="312" w:lineRule="auto"/>
        <w:ind w:firstLine="547"/>
        <w:jc w:val="both"/>
        <w:rPr>
          <w:rFonts w:eastAsia="Calibri"/>
          <w:b/>
          <w:bCs/>
          <w:color w:val="000000"/>
          <w:sz w:val="20"/>
        </w:rPr>
      </w:pPr>
      <w:r w:rsidRPr="003107AC">
        <w:rPr>
          <w:sz w:val="20"/>
        </w:rPr>
        <w:t> </w:t>
      </w:r>
    </w:p>
    <w:p w:rsidR="00EF316A" w:rsidRPr="003107AC" w:rsidRDefault="00EF316A" w:rsidP="00EF316A">
      <w:pPr>
        <w:tabs>
          <w:tab w:val="left" w:pos="1260"/>
        </w:tabs>
        <w:spacing w:before="100" w:beforeAutospacing="1" w:after="100" w:afterAutospacing="1" w:line="240" w:lineRule="auto"/>
        <w:ind w:firstLine="709"/>
        <w:jc w:val="center"/>
        <w:outlineLvl w:val="2"/>
        <w:rPr>
          <w:rFonts w:eastAsia="Calibri"/>
          <w:b/>
          <w:bCs/>
          <w:color w:val="000000"/>
          <w:sz w:val="20"/>
        </w:rPr>
      </w:pPr>
      <w:r w:rsidRPr="003107AC">
        <w:rPr>
          <w:rFonts w:eastAsia="Calibri"/>
          <w:b/>
          <w:bCs/>
          <w:color w:val="000000"/>
          <w:sz w:val="20"/>
        </w:rPr>
        <w:t>Статья 18. Проект межевания территории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6E5678">
        <w:rPr>
          <w:rFonts w:eastAsia="Calibri"/>
          <w:color w:val="000000"/>
          <w:sz w:val="20"/>
        </w:rPr>
        <w:t> </w:t>
      </w:r>
      <w:r w:rsidRPr="003107AC">
        <w:rPr>
          <w:rFonts w:eastAsia="Calibri"/>
          <w:color w:val="000000"/>
          <w:sz w:val="20"/>
        </w:rPr>
        <w:t xml:space="preserve">1. </w:t>
      </w:r>
      <w:hyperlink r:id="rId20" w:history="1">
        <w:r w:rsidRPr="003107AC">
          <w:rPr>
            <w:rFonts w:eastAsia="Calibri"/>
            <w:color w:val="000000"/>
            <w:sz w:val="20"/>
          </w:rPr>
          <w:t>Подготовка</w:t>
        </w:r>
      </w:hyperlink>
      <w:r w:rsidRPr="003107AC">
        <w:rPr>
          <w:rFonts w:eastAsia="Calibri"/>
          <w:color w:val="000000"/>
          <w:sz w:val="20"/>
        </w:rPr>
        <w:t xml:space="preserve">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2. Подготовка проекта межевания территории осуществляется, для: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lastRenderedPageBreak/>
        <w:t>1) определения местоположения границ, образуемых и изменяемых земельных участков;</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 xml:space="preserve">3) Образование земельных участков из земель или земельных участков, находящихся в государственной или муниципальной собственности, в соответствии со статьей 11.3 Земельного </w:t>
      </w:r>
      <w:r w:rsidRPr="003107AC">
        <w:rPr>
          <w:sz w:val="20"/>
        </w:rPr>
        <w:t>кодекса Российской Федерации</w:t>
      </w:r>
      <w:r w:rsidRPr="003107AC">
        <w:rPr>
          <w:rFonts w:eastAsia="Calibri"/>
          <w:color w:val="000000"/>
          <w:sz w:val="20"/>
        </w:rPr>
        <w:t>;</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4) Образование земельных участков, предоставленных для комплексного освоения территории;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5) Образование земельных участков предоставленных некоммерческой организации, созданной гражданами, для ведения садоводства, огородничества, дачного хозяйства либо для ведения дачного хозяйства иным юридическим лицам;</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3) Образование земельных участков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4) Образование земельных участков в границах элемента планировочной структуры, застроенного многоквартирными домами;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5) Образование земельных участков для строительства, реконструкции линейных объектов федерального, регионального или местного значения.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3. Проект межевания территории состоит из основной части, которая подлежит утверждению, и материалов по обоснованию этого проекта.</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4. Основная часть проекта межевания территории включает в себя текстовую часть и чертежи межевания территории.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5. Текстовая часть проекта межевания территории включает в себя: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 перечень и сведения о площади образуемых земельных участков, в том числе возможные способы их образования;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 xml:space="preserve">3) вид разрешенного использования образуемых земельных участков в соответствии с проектом планировки территории в случаях, предусмотренных Градостроительным </w:t>
      </w:r>
      <w:r w:rsidRPr="003107AC">
        <w:rPr>
          <w:sz w:val="20"/>
        </w:rPr>
        <w:t>кодексом Российской Федерации</w:t>
      </w:r>
      <w:r w:rsidRPr="003107AC">
        <w:rPr>
          <w:rFonts w:eastAsia="Calibri"/>
          <w:color w:val="000000"/>
          <w:sz w:val="20"/>
        </w:rPr>
        <w:t>.</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6. На чертежах межевания территории отображаются: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 xml:space="preserve">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r:id="rId21" w:history="1">
        <w:r w:rsidRPr="003107AC">
          <w:rPr>
            <w:rFonts w:eastAsia="Calibri"/>
            <w:color w:val="000000"/>
            <w:sz w:val="20"/>
          </w:rPr>
          <w:t>пунктом 2 части 2</w:t>
        </w:r>
      </w:hyperlink>
      <w:r w:rsidRPr="003107AC">
        <w:rPr>
          <w:rFonts w:eastAsia="Calibri"/>
          <w:color w:val="000000"/>
          <w:sz w:val="20"/>
        </w:rPr>
        <w:t xml:space="preserve"> настоящей статьи;</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3) линии отступа от красных линий в целях определения мест допустимого размещения зданий, строений, сооружений;</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lastRenderedPageBreak/>
        <w:t>5) границы зон действия публичных сервитутов.</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7. Материалы по обоснованию проекта межевания территории включают в себя чертежи, на которых отображаются: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 границы существующих земельных участков;</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2) границы зон с особыми условиями использования территорий;</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3) местоположение существующих объектов капитального строительства;</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4) границы особо охраняемых природных территорий;</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5) границы территорий объектов культурного наследия.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 xml:space="preserve">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w:t>
      </w:r>
      <w:r w:rsidRPr="003107AC">
        <w:rPr>
          <w:sz w:val="20"/>
        </w:rPr>
        <w:t>кодексом Российской Федерации</w:t>
      </w:r>
      <w:r w:rsidRPr="003107AC">
        <w:rPr>
          <w:rFonts w:eastAsia="Calibri"/>
          <w:color w:val="000000"/>
          <w:sz w:val="20"/>
        </w:rPr>
        <w:t>.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EF316A" w:rsidRPr="003107AC" w:rsidRDefault="00EF316A" w:rsidP="00EF316A">
      <w:pPr>
        <w:autoSpaceDE w:val="0"/>
        <w:autoSpaceDN w:val="0"/>
        <w:adjustRightInd w:val="0"/>
        <w:spacing w:line="240" w:lineRule="auto"/>
        <w:ind w:firstLine="720"/>
        <w:jc w:val="both"/>
        <w:rPr>
          <w:rFonts w:eastAsia="Calibri"/>
          <w:color w:val="000000"/>
          <w:sz w:val="20"/>
        </w:rPr>
      </w:pPr>
      <w:r w:rsidRPr="003107AC">
        <w:rPr>
          <w:rFonts w:eastAsia="Calibri"/>
          <w:color w:val="000000"/>
          <w:sz w:val="20"/>
        </w:rPr>
        <w:t>12.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EF316A" w:rsidRPr="003107AC" w:rsidRDefault="00EF316A" w:rsidP="00EF316A">
      <w:pPr>
        <w:spacing w:line="312" w:lineRule="auto"/>
        <w:ind w:firstLine="547"/>
        <w:jc w:val="both"/>
        <w:rPr>
          <w:sz w:val="20"/>
        </w:rPr>
      </w:pPr>
      <w:r w:rsidRPr="003107AC">
        <w:rPr>
          <w:sz w:val="20"/>
        </w:rPr>
        <w:t> </w:t>
      </w:r>
    </w:p>
    <w:p w:rsidR="00EF316A" w:rsidRPr="003107AC" w:rsidRDefault="00EF316A" w:rsidP="00EF316A">
      <w:pPr>
        <w:spacing w:line="240" w:lineRule="auto"/>
        <w:ind w:firstLine="708"/>
        <w:jc w:val="center"/>
        <w:rPr>
          <w:rFonts w:eastAsia="Calibri"/>
          <w:b/>
          <w:bCs/>
          <w:color w:val="000000"/>
          <w:sz w:val="20"/>
        </w:rPr>
      </w:pPr>
      <w:r w:rsidRPr="003107AC">
        <w:rPr>
          <w:rFonts w:eastAsia="Calibri"/>
          <w:b/>
          <w:bCs/>
          <w:color w:val="000000"/>
          <w:sz w:val="20"/>
        </w:rPr>
        <w:t>Статья 19. Подготовка документации по планировке территории органами местного самоуправления</w:t>
      </w:r>
      <w:bookmarkEnd w:id="156"/>
      <w:bookmarkEnd w:id="157"/>
      <w:bookmarkEnd w:id="158"/>
      <w:bookmarkEnd w:id="160"/>
      <w:bookmarkEnd w:id="161"/>
      <w:bookmarkEnd w:id="162"/>
      <w:bookmarkEnd w:id="163"/>
      <w:bookmarkEnd w:id="164"/>
      <w:bookmarkEnd w:id="165"/>
    </w:p>
    <w:p w:rsidR="00EF316A" w:rsidRPr="003107AC" w:rsidRDefault="00EF316A" w:rsidP="00EF316A">
      <w:pPr>
        <w:spacing w:line="240" w:lineRule="auto"/>
        <w:ind w:firstLine="708"/>
        <w:jc w:val="both"/>
        <w:rPr>
          <w:rFonts w:eastAsia="Calibri"/>
          <w:b/>
          <w:bCs/>
          <w:color w:val="000000"/>
          <w:sz w:val="20"/>
        </w:rPr>
      </w:pPr>
    </w:p>
    <w:p w:rsidR="00EF316A" w:rsidRPr="003107AC" w:rsidRDefault="00EF316A" w:rsidP="00EF316A">
      <w:pPr>
        <w:tabs>
          <w:tab w:val="left" w:pos="720"/>
        </w:tabs>
        <w:spacing w:line="240" w:lineRule="auto"/>
        <w:ind w:firstLine="720"/>
        <w:jc w:val="both"/>
        <w:rPr>
          <w:rFonts w:eastAsia="Calibri"/>
          <w:color w:val="000000"/>
          <w:sz w:val="20"/>
        </w:rPr>
      </w:pPr>
      <w:bookmarkStart w:id="166" w:name="sub_4602"/>
      <w:bookmarkEnd w:id="159"/>
      <w:r w:rsidRPr="003107AC">
        <w:rPr>
          <w:rFonts w:eastAsia="Calibri"/>
          <w:color w:val="000000"/>
          <w:sz w:val="20"/>
        </w:rPr>
        <w:t xml:space="preserve">1. Решение о подготовке документации по планировке территории применительно к территории поселения, за исключением случаев, указанных в </w:t>
      </w:r>
      <w:hyperlink r:id="rId22" w:history="1">
        <w:r w:rsidRPr="003107AC">
          <w:rPr>
            <w:rFonts w:eastAsia="Calibri"/>
            <w:color w:val="000000"/>
            <w:sz w:val="20"/>
          </w:rPr>
          <w:t>частях 2</w:t>
        </w:r>
      </w:hyperlink>
      <w:r w:rsidRPr="003107AC">
        <w:rPr>
          <w:rFonts w:eastAsia="Calibri"/>
          <w:color w:val="000000"/>
          <w:sz w:val="20"/>
        </w:rPr>
        <w:t xml:space="preserve"> - </w:t>
      </w:r>
      <w:hyperlink r:id="rId23" w:history="1">
        <w:r w:rsidRPr="003107AC">
          <w:rPr>
            <w:rFonts w:eastAsia="Calibri"/>
            <w:color w:val="000000"/>
            <w:sz w:val="20"/>
          </w:rPr>
          <w:t>4.2</w:t>
        </w:r>
      </w:hyperlink>
      <w:r w:rsidRPr="003107AC">
        <w:rPr>
          <w:rFonts w:eastAsia="Calibri"/>
          <w:color w:val="000000"/>
          <w:sz w:val="20"/>
        </w:rPr>
        <w:t xml:space="preserve"> и </w:t>
      </w:r>
      <w:hyperlink r:id="rId24" w:history="1">
        <w:r w:rsidRPr="003107AC">
          <w:rPr>
            <w:rFonts w:eastAsia="Calibri"/>
            <w:color w:val="000000"/>
            <w:sz w:val="20"/>
          </w:rPr>
          <w:t>5.2 статьи 45</w:t>
        </w:r>
      </w:hyperlink>
      <w:r w:rsidRPr="003107AC">
        <w:rPr>
          <w:rFonts w:eastAsia="Calibri"/>
          <w:color w:val="000000"/>
          <w:sz w:val="20"/>
        </w:rPr>
        <w:t xml:space="preserve"> Градостроительного </w:t>
      </w:r>
      <w:r w:rsidRPr="003107AC">
        <w:rPr>
          <w:sz w:val="20"/>
        </w:rPr>
        <w:t>кодекса Российской Федерации</w:t>
      </w:r>
      <w:r w:rsidRPr="003107AC">
        <w:rPr>
          <w:rFonts w:eastAsia="Calibri"/>
          <w:color w:val="000000"/>
          <w:sz w:val="20"/>
        </w:rPr>
        <w:t xml:space="preserve">, принимается органом местного самоуправления поселения, по инициативе указанных органов в </w:t>
      </w:r>
      <w:hyperlink r:id="rId25" w:history="1">
        <w:r w:rsidRPr="003107AC">
          <w:rPr>
            <w:rFonts w:eastAsia="Calibri"/>
            <w:color w:val="000000"/>
            <w:sz w:val="20"/>
          </w:rPr>
          <w:t>частях 2</w:t>
        </w:r>
      </w:hyperlink>
      <w:r w:rsidRPr="003107AC">
        <w:rPr>
          <w:rFonts w:eastAsia="Calibri"/>
          <w:color w:val="000000"/>
          <w:sz w:val="20"/>
        </w:rPr>
        <w:t xml:space="preserve"> - </w:t>
      </w:r>
      <w:hyperlink r:id="rId26" w:history="1">
        <w:r w:rsidRPr="003107AC">
          <w:rPr>
            <w:rFonts w:eastAsia="Calibri"/>
            <w:color w:val="000000"/>
            <w:sz w:val="20"/>
          </w:rPr>
          <w:t>4.2</w:t>
        </w:r>
      </w:hyperlink>
      <w:r w:rsidRPr="003107AC">
        <w:rPr>
          <w:rFonts w:eastAsia="Calibri"/>
          <w:color w:val="000000"/>
          <w:sz w:val="20"/>
        </w:rPr>
        <w:t xml:space="preserve"> и </w:t>
      </w:r>
      <w:hyperlink r:id="rId27" w:history="1">
        <w:r w:rsidRPr="003107AC">
          <w:rPr>
            <w:rFonts w:eastAsia="Calibri"/>
            <w:color w:val="000000"/>
            <w:sz w:val="20"/>
          </w:rPr>
          <w:t>5.2 статьи 45</w:t>
        </w:r>
      </w:hyperlink>
      <w:r w:rsidRPr="003107AC">
        <w:rPr>
          <w:rFonts w:eastAsia="Calibri"/>
          <w:color w:val="000000"/>
          <w:sz w:val="20"/>
        </w:rPr>
        <w:t xml:space="preserve"> Градостроительного </w:t>
      </w:r>
      <w:r w:rsidRPr="003107AC">
        <w:rPr>
          <w:sz w:val="20"/>
        </w:rPr>
        <w:t>кодекса Российской Федерации</w:t>
      </w:r>
      <w:r w:rsidRPr="003107AC">
        <w:rPr>
          <w:rFonts w:eastAsia="Calibri"/>
          <w:color w:val="000000"/>
          <w:sz w:val="20"/>
        </w:rPr>
        <w:t xml:space="preserve">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w:t>
      </w:r>
      <w:hyperlink r:id="rId28" w:history="1">
        <w:r w:rsidRPr="003107AC">
          <w:rPr>
            <w:rFonts w:eastAsia="Calibri"/>
            <w:color w:val="000000"/>
            <w:sz w:val="20"/>
          </w:rPr>
          <w:t>части 1.1 статьи 45</w:t>
        </w:r>
      </w:hyperlink>
      <w:r w:rsidRPr="003107AC">
        <w:rPr>
          <w:rFonts w:eastAsia="Calibri"/>
          <w:color w:val="000000"/>
          <w:sz w:val="20"/>
        </w:rPr>
        <w:t xml:space="preserve"> Градостроительного </w:t>
      </w:r>
      <w:r w:rsidRPr="003107AC">
        <w:rPr>
          <w:sz w:val="20"/>
        </w:rPr>
        <w:t>кодекса Российской Федерации</w:t>
      </w:r>
      <w:r w:rsidRPr="003107AC">
        <w:rPr>
          <w:rFonts w:eastAsia="Calibri"/>
          <w:color w:val="000000"/>
          <w:sz w:val="20"/>
        </w:rPr>
        <w:t>, принятие органом местного самоуправления поселения, органом местного самоуправления городского округа решения о подготовке документации по планировке территории не требуется.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lastRenderedPageBreak/>
        <w:t xml:space="preserve">2. Указанное в </w:t>
      </w:r>
      <w:hyperlink r:id="rId29" w:history="1">
        <w:r w:rsidRPr="003107AC">
          <w:rPr>
            <w:rFonts w:eastAsia="Calibri"/>
            <w:color w:val="000000"/>
            <w:sz w:val="20"/>
          </w:rPr>
          <w:t>части 1</w:t>
        </w:r>
      </w:hyperlink>
      <w:r w:rsidRPr="003107AC">
        <w:rPr>
          <w:rFonts w:eastAsia="Calibri"/>
          <w:color w:val="000000"/>
          <w:sz w:val="20"/>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4. Заинтересованные лица, указанные в </w:t>
      </w:r>
      <w:hyperlink r:id="rId30" w:history="1">
        <w:r w:rsidRPr="003107AC">
          <w:rPr>
            <w:rFonts w:eastAsia="Calibri"/>
            <w:color w:val="000000"/>
            <w:sz w:val="20"/>
          </w:rPr>
          <w:t>части 1.1 статьи 45</w:t>
        </w:r>
      </w:hyperlink>
      <w:r w:rsidRPr="003107AC">
        <w:rPr>
          <w:rFonts w:eastAsia="Calibri"/>
          <w:color w:val="000000"/>
          <w:sz w:val="20"/>
        </w:rPr>
        <w:t xml:space="preserve"> Градостроительного </w:t>
      </w:r>
      <w:r w:rsidRPr="003107AC">
        <w:rPr>
          <w:sz w:val="20"/>
        </w:rPr>
        <w:t>кодекса Российской Федерации</w:t>
      </w:r>
      <w:r w:rsidRPr="003107AC">
        <w:rPr>
          <w:rFonts w:eastAsia="Calibri"/>
          <w:color w:val="000000"/>
          <w:sz w:val="20"/>
        </w:rPr>
        <w:t xml:space="preserve">, осуществляют подготовку документации по планировке территории в соответствии с требованиями, указанными в </w:t>
      </w:r>
      <w:hyperlink r:id="rId31" w:history="1">
        <w:r w:rsidRPr="003107AC">
          <w:rPr>
            <w:rFonts w:eastAsia="Calibri"/>
            <w:color w:val="000000"/>
            <w:sz w:val="20"/>
          </w:rPr>
          <w:t>части 10 статьи 45</w:t>
        </w:r>
      </w:hyperlink>
      <w:r w:rsidRPr="003107AC">
        <w:rPr>
          <w:rFonts w:eastAsia="Calibri"/>
          <w:color w:val="000000"/>
          <w:sz w:val="20"/>
        </w:rPr>
        <w:t xml:space="preserve"> Градостроительного </w:t>
      </w:r>
      <w:r w:rsidRPr="003107AC">
        <w:rPr>
          <w:sz w:val="20"/>
        </w:rPr>
        <w:t>кодексом Российской Федерации</w:t>
      </w:r>
      <w:r w:rsidRPr="003107AC">
        <w:rPr>
          <w:rFonts w:eastAsia="Calibri"/>
          <w:color w:val="000000"/>
          <w:sz w:val="20"/>
        </w:rPr>
        <w:t>, и направляют ее для утверждения в орган местного самоуправления поселения или в орган местного самоуправления городского округа.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5. Орган местного самоуправления поселения или орган местного самоуправления городского округа осуществляет проверку документации по планировке территории на соответствие требованиям, установленным </w:t>
      </w:r>
      <w:hyperlink r:id="rId32" w:history="1">
        <w:r w:rsidRPr="003107AC">
          <w:rPr>
            <w:rFonts w:eastAsia="Calibri"/>
            <w:color w:val="000000"/>
            <w:sz w:val="20"/>
          </w:rPr>
          <w:t>частью 10 статьи 45</w:t>
        </w:r>
      </w:hyperlink>
      <w:r w:rsidRPr="003107AC">
        <w:rPr>
          <w:rFonts w:eastAsia="Calibri"/>
          <w:color w:val="000000"/>
          <w:sz w:val="20"/>
        </w:rPr>
        <w:t xml:space="preserve"> Градостроительного </w:t>
      </w:r>
      <w:r w:rsidRPr="003107AC">
        <w:rPr>
          <w:sz w:val="20"/>
        </w:rPr>
        <w:t>кодекса Российской Федерации</w:t>
      </w:r>
      <w:r w:rsidRPr="003107AC">
        <w:rPr>
          <w:rFonts w:eastAsia="Calibri"/>
          <w:color w:val="000000"/>
          <w:sz w:val="20"/>
        </w:rPr>
        <w:t>. По результатам проверки указанные органы принимают соответствующее решение о направлении документации по планировке территории главе поселения, главе городского округа или об отклонении такой документации и о направлении ее на доработку.</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5. Проекты планировки территории и проекты межевания территории, решение об утверждении которых принимается органами местн</w:t>
      </w:r>
      <w:r>
        <w:rPr>
          <w:rFonts w:eastAsia="Calibri"/>
          <w:color w:val="000000"/>
          <w:sz w:val="20"/>
        </w:rPr>
        <w:t xml:space="preserve">ого самоуправления поселения, </w:t>
      </w:r>
      <w:r w:rsidRPr="003107AC">
        <w:rPr>
          <w:rFonts w:eastAsia="Calibri"/>
          <w:color w:val="000000"/>
          <w:sz w:val="20"/>
        </w:rPr>
        <w:t>до их утверждения подлежат обязательному рассмотрению на публичных слушаниях.</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6. Публичные слушания по проекту планировки территории и проекту межевания территории не проводятся, если они подготовлены в отношении: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территории для размещения линейных объектов в границах земель лесного фонда.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7.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8.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9.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10. 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или орган местного самоуправления городского округа свои предложения и </w:t>
      </w:r>
      <w:r w:rsidRPr="003107AC">
        <w:rPr>
          <w:rFonts w:eastAsia="Calibri"/>
          <w:color w:val="000000"/>
          <w:sz w:val="20"/>
        </w:rPr>
        <w:lastRenderedPageBreak/>
        <w:t>замечания, касающиеся проекта планировки территории или проекта межевания территории, для включения их в протокол публичных слушаний.</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11.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12. 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12. Орган местного самоуправления поселения </w:t>
      </w:r>
      <w:r>
        <w:rPr>
          <w:rFonts w:eastAsia="Calibri"/>
          <w:color w:val="000000"/>
          <w:sz w:val="20"/>
        </w:rPr>
        <w:t>н</w:t>
      </w:r>
      <w:r w:rsidRPr="003107AC">
        <w:rPr>
          <w:rFonts w:eastAsia="Calibri"/>
          <w:color w:val="000000"/>
          <w:sz w:val="20"/>
        </w:rPr>
        <w:t xml:space="preserve">аправляет соответственно главе </w:t>
      </w:r>
      <w:r>
        <w:rPr>
          <w:rFonts w:eastAsia="Calibri"/>
          <w:sz w:val="20"/>
        </w:rPr>
        <w:t>Конопатского сельского поселения</w:t>
      </w:r>
      <w:r w:rsidRPr="003107AC">
        <w:rPr>
          <w:rFonts w:eastAsia="Calibri"/>
          <w:color w:val="000000"/>
          <w:sz w:val="20"/>
        </w:rPr>
        <w:t>,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13. Глава </w:t>
      </w:r>
      <w:r>
        <w:rPr>
          <w:rFonts w:eastAsia="Calibri"/>
          <w:sz w:val="20"/>
        </w:rPr>
        <w:t>Конопатского сельского поселения</w:t>
      </w:r>
      <w:r w:rsidRPr="003107AC">
        <w:rPr>
          <w:rFonts w:eastAsia="Calibri"/>
          <w:color w:val="000000"/>
          <w:sz w:val="20"/>
        </w:rPr>
        <w:t xml:space="preserve">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14. Основанием для отклонения документации по планировке территории, подготовленной лицами, указанными в </w:t>
      </w:r>
      <w:hyperlink r:id="rId33" w:history="1">
        <w:r w:rsidRPr="003107AC">
          <w:rPr>
            <w:rFonts w:eastAsia="Calibri"/>
            <w:color w:val="000000"/>
            <w:sz w:val="20"/>
          </w:rPr>
          <w:t>части 1.1 статьи 45</w:t>
        </w:r>
      </w:hyperlink>
      <w:r w:rsidRPr="003107AC">
        <w:rPr>
          <w:rFonts w:eastAsia="Calibri"/>
          <w:color w:val="000000"/>
          <w:sz w:val="20"/>
        </w:rPr>
        <w:t xml:space="preserve"> Градостроительного </w:t>
      </w:r>
      <w:r w:rsidRPr="003107AC">
        <w:rPr>
          <w:sz w:val="20"/>
        </w:rPr>
        <w:t>кодексом Российской Федерации</w:t>
      </w:r>
      <w:r w:rsidRPr="003107AC">
        <w:rPr>
          <w:rFonts w:eastAsia="Calibri"/>
          <w:color w:val="000000"/>
          <w:sz w:val="20"/>
        </w:rPr>
        <w:t xml:space="preserve">, и направления ее на доработку является несоответствие такой документации требованиям, указанным в </w:t>
      </w:r>
      <w:hyperlink r:id="rId34" w:history="1">
        <w:r w:rsidRPr="003107AC">
          <w:rPr>
            <w:rFonts w:eastAsia="Calibri"/>
            <w:color w:val="000000"/>
            <w:sz w:val="20"/>
          </w:rPr>
          <w:t>части 10 статьи 45</w:t>
        </w:r>
      </w:hyperlink>
      <w:r w:rsidRPr="003107AC">
        <w:rPr>
          <w:rFonts w:eastAsia="Calibri"/>
          <w:color w:val="000000"/>
          <w:sz w:val="20"/>
        </w:rPr>
        <w:t xml:space="preserve"> Градостроительного </w:t>
      </w:r>
      <w:r w:rsidRPr="003107AC">
        <w:rPr>
          <w:sz w:val="20"/>
        </w:rPr>
        <w:t>кодекса Российской Федерации</w:t>
      </w:r>
      <w:r w:rsidRPr="003107AC">
        <w:rPr>
          <w:rFonts w:eastAsia="Calibri"/>
          <w:color w:val="000000"/>
          <w:sz w:val="20"/>
        </w:rPr>
        <w:t>. В иных случаях отклонение представленной такими лицами документации по планировке территории не допускается.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15.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16. Органы местного самоуправления </w:t>
      </w:r>
      <w:r>
        <w:rPr>
          <w:rFonts w:eastAsia="Calibri"/>
          <w:sz w:val="20"/>
        </w:rPr>
        <w:t>Конопатского</w:t>
      </w:r>
      <w:r w:rsidRPr="003107AC">
        <w:rPr>
          <w:rFonts w:eastAsia="Calibri"/>
          <w:sz w:val="20"/>
        </w:rPr>
        <w:t xml:space="preserve"> сельского поселения </w:t>
      </w:r>
      <w:r>
        <w:rPr>
          <w:rFonts w:eastAsia="Calibri"/>
          <w:sz w:val="20"/>
        </w:rPr>
        <w:t>Старошайговского</w:t>
      </w:r>
      <w:r w:rsidRPr="003107AC">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rFonts w:eastAsia="Calibri"/>
          <w:sz w:val="20"/>
        </w:rPr>
        <w:t>Старошайговского</w:t>
      </w:r>
      <w:r w:rsidRPr="003107AC">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EF316A" w:rsidRPr="003107AC" w:rsidRDefault="00EF316A" w:rsidP="00EF316A">
      <w:pPr>
        <w:spacing w:before="100" w:beforeAutospacing="1" w:after="100" w:afterAutospacing="1" w:line="240" w:lineRule="auto"/>
        <w:ind w:firstLine="709"/>
        <w:jc w:val="center"/>
        <w:outlineLvl w:val="1"/>
        <w:rPr>
          <w:rFonts w:eastAsia="Calibri"/>
          <w:b/>
          <w:bCs/>
          <w:sz w:val="20"/>
        </w:rPr>
      </w:pPr>
      <w:bookmarkStart w:id="167" w:name="_Toc282347523"/>
      <w:bookmarkStart w:id="168" w:name="_Toc321209562"/>
      <w:bookmarkStart w:id="169" w:name="_Toc339819807"/>
      <w:bookmarkStart w:id="170" w:name="_Toc379293263"/>
      <w:bookmarkStart w:id="171" w:name="_Toc380581540"/>
      <w:bookmarkStart w:id="172" w:name="_Toc392516672"/>
      <w:bookmarkStart w:id="173" w:name="_Toc400454219"/>
      <w:bookmarkStart w:id="174" w:name="_Toc410315197"/>
      <w:bookmarkStart w:id="175" w:name="_Toc424116552"/>
      <w:bookmarkEnd w:id="166"/>
      <w:r w:rsidRPr="003107AC">
        <w:rPr>
          <w:rFonts w:eastAsia="Calibri"/>
          <w:b/>
          <w:bCs/>
          <w:sz w:val="20"/>
        </w:rPr>
        <w:t xml:space="preserve">Глава 5. </w:t>
      </w:r>
      <w:bookmarkEnd w:id="167"/>
      <w:bookmarkEnd w:id="168"/>
      <w:bookmarkEnd w:id="169"/>
      <w:bookmarkEnd w:id="170"/>
      <w:bookmarkEnd w:id="171"/>
      <w:bookmarkEnd w:id="172"/>
      <w:bookmarkEnd w:id="173"/>
      <w:bookmarkEnd w:id="174"/>
      <w:bookmarkEnd w:id="175"/>
      <w:r w:rsidRPr="003107AC">
        <w:rPr>
          <w:rFonts w:eastAsia="Calibri"/>
          <w:b/>
          <w:bCs/>
          <w:sz w:val="20"/>
        </w:rPr>
        <w:t>Положение о проведении публичных слушаний по вопросам землепользования и застройки</w:t>
      </w:r>
    </w:p>
    <w:p w:rsidR="00EF316A" w:rsidRPr="003107AC" w:rsidRDefault="00EF316A" w:rsidP="00EF316A">
      <w:pPr>
        <w:spacing w:before="100" w:beforeAutospacing="1" w:after="100" w:afterAutospacing="1" w:line="240" w:lineRule="auto"/>
        <w:ind w:firstLine="709"/>
        <w:jc w:val="center"/>
        <w:outlineLvl w:val="2"/>
        <w:rPr>
          <w:rFonts w:eastAsia="Calibri"/>
          <w:b/>
          <w:bCs/>
          <w:color w:val="000000"/>
          <w:sz w:val="20"/>
        </w:rPr>
      </w:pPr>
      <w:bookmarkStart w:id="176" w:name="_Toc282347524"/>
      <w:bookmarkStart w:id="177" w:name="_Toc321209563"/>
      <w:bookmarkStart w:id="178" w:name="_Toc339819808"/>
      <w:bookmarkStart w:id="179" w:name="_Toc379293264"/>
      <w:bookmarkStart w:id="180" w:name="_Toc380581541"/>
      <w:bookmarkStart w:id="181" w:name="_Toc392516673"/>
      <w:bookmarkStart w:id="182" w:name="_Toc400454220"/>
      <w:bookmarkStart w:id="183" w:name="_Toc410315198"/>
      <w:bookmarkStart w:id="184" w:name="_Toc424116553"/>
      <w:r w:rsidRPr="003107AC">
        <w:rPr>
          <w:rFonts w:eastAsia="Calibri"/>
          <w:b/>
          <w:bCs/>
          <w:sz w:val="20"/>
        </w:rPr>
        <w:t>Статья 20</w:t>
      </w:r>
      <w:r w:rsidRPr="003107AC">
        <w:rPr>
          <w:rFonts w:eastAsia="Calibri"/>
          <w:b/>
          <w:bCs/>
          <w:color w:val="000000"/>
          <w:sz w:val="20"/>
        </w:rPr>
        <w:t>. Общие положения организации и проведения публичных слушаний по вопросам градостроительной деятельности, регулирования землепользования и застройки</w:t>
      </w:r>
      <w:bookmarkEnd w:id="176"/>
      <w:bookmarkEnd w:id="177"/>
      <w:bookmarkEnd w:id="178"/>
      <w:bookmarkEnd w:id="179"/>
      <w:bookmarkEnd w:id="180"/>
      <w:bookmarkEnd w:id="181"/>
      <w:bookmarkEnd w:id="182"/>
      <w:bookmarkEnd w:id="183"/>
      <w:bookmarkEnd w:id="184"/>
    </w:p>
    <w:p w:rsidR="00EF316A" w:rsidRPr="003107AC" w:rsidRDefault="00EF316A" w:rsidP="00EF316A">
      <w:pPr>
        <w:autoSpaceDE w:val="0"/>
        <w:autoSpaceDN w:val="0"/>
        <w:adjustRightInd w:val="0"/>
        <w:spacing w:line="240" w:lineRule="auto"/>
        <w:ind w:firstLine="180"/>
        <w:jc w:val="both"/>
        <w:rPr>
          <w:rFonts w:eastAsia="Calibri"/>
          <w:sz w:val="20"/>
        </w:rPr>
      </w:pPr>
      <w:r w:rsidRPr="003107AC">
        <w:rPr>
          <w:rFonts w:eastAsia="Calibri"/>
          <w:b/>
          <w:bCs/>
          <w:sz w:val="20"/>
        </w:rPr>
        <w:tab/>
      </w:r>
      <w:r w:rsidRPr="003107AC">
        <w:rPr>
          <w:rFonts w:eastAsia="Calibri"/>
          <w:sz w:val="20"/>
        </w:rPr>
        <w:t xml:space="preserve">1. Публичные слушания по вопросам землепользования и застройки </w:t>
      </w:r>
      <w:r>
        <w:rPr>
          <w:rFonts w:eastAsia="Calibri"/>
          <w:sz w:val="20"/>
        </w:rPr>
        <w:t>Конопатского</w:t>
      </w:r>
      <w:r w:rsidRPr="003107AC">
        <w:rPr>
          <w:rFonts w:eastAsia="Calibri"/>
          <w:sz w:val="20"/>
        </w:rPr>
        <w:t xml:space="preserve"> сельского поселения </w:t>
      </w:r>
      <w:r>
        <w:rPr>
          <w:rFonts w:eastAsia="Calibri"/>
          <w:sz w:val="20"/>
        </w:rPr>
        <w:t>Старошайговского</w:t>
      </w:r>
      <w:r w:rsidRPr="003107AC">
        <w:rPr>
          <w:rFonts w:eastAsia="Calibri"/>
          <w:sz w:val="20"/>
        </w:rPr>
        <w:t xml:space="preserve"> муниципального района (далее – публичные слушания)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rsidR="00EF316A" w:rsidRPr="003107AC" w:rsidRDefault="00EF316A" w:rsidP="00EF316A">
      <w:pPr>
        <w:autoSpaceDE w:val="0"/>
        <w:autoSpaceDN w:val="0"/>
        <w:adjustRightInd w:val="0"/>
        <w:spacing w:line="240" w:lineRule="auto"/>
        <w:ind w:firstLine="708"/>
        <w:jc w:val="both"/>
        <w:rPr>
          <w:rFonts w:eastAsia="Calibri"/>
          <w:sz w:val="20"/>
        </w:rPr>
      </w:pPr>
      <w:r w:rsidRPr="003107AC">
        <w:rPr>
          <w:rFonts w:eastAsia="Calibri"/>
          <w:sz w:val="20"/>
        </w:rPr>
        <w:t>2. Публичные слушания проводятся в случаях:</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предоставления разрешения на условно разрешенный вид использования земельного участка или объекта капитального строительства;</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lastRenderedPageBreak/>
        <w:t>–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подготовки проекта Генерального плана поселения, в том числе внесения в него изменений;</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xml:space="preserve">– подготовки проектов планировки и проектов межевания для размещения объектов капитального строительства местного значения на территории </w:t>
      </w:r>
      <w:r>
        <w:rPr>
          <w:rFonts w:eastAsia="Calibri"/>
          <w:sz w:val="20"/>
        </w:rPr>
        <w:t>Конопатского</w:t>
      </w:r>
      <w:r w:rsidRPr="003107AC">
        <w:rPr>
          <w:rFonts w:eastAsia="Calibri"/>
          <w:sz w:val="20"/>
        </w:rPr>
        <w:t xml:space="preserve"> сельского поселения </w:t>
      </w:r>
      <w:r>
        <w:rPr>
          <w:rFonts w:eastAsia="Calibri"/>
          <w:sz w:val="20"/>
        </w:rPr>
        <w:t>Старошайговского</w:t>
      </w:r>
      <w:r w:rsidRPr="003107AC">
        <w:rPr>
          <w:rFonts w:eastAsia="Calibri"/>
          <w:sz w:val="20"/>
        </w:rPr>
        <w:t xml:space="preserve"> муниципального района;</w:t>
      </w:r>
    </w:p>
    <w:p w:rsidR="00EF316A" w:rsidRPr="003107AC" w:rsidRDefault="00EF316A" w:rsidP="00EF316A">
      <w:pPr>
        <w:autoSpaceDE w:val="0"/>
        <w:autoSpaceDN w:val="0"/>
        <w:adjustRightInd w:val="0"/>
        <w:spacing w:line="240" w:lineRule="auto"/>
        <w:ind w:firstLine="708"/>
        <w:jc w:val="both"/>
        <w:rPr>
          <w:rFonts w:eastAsia="Calibri"/>
          <w:color w:val="000000"/>
          <w:sz w:val="20"/>
        </w:rPr>
      </w:pPr>
      <w:r w:rsidRPr="003107AC">
        <w:rPr>
          <w:rFonts w:eastAsia="Calibri"/>
          <w:sz w:val="20"/>
        </w:rPr>
        <w:t xml:space="preserve">– подготовки проекта Правила землепользования и застройки </w:t>
      </w:r>
      <w:r>
        <w:rPr>
          <w:rFonts w:eastAsia="Calibri"/>
          <w:sz w:val="20"/>
        </w:rPr>
        <w:t>Конопатского</w:t>
      </w:r>
      <w:r w:rsidRPr="003107AC">
        <w:rPr>
          <w:rFonts w:eastAsia="Calibri"/>
          <w:sz w:val="20"/>
        </w:rPr>
        <w:t xml:space="preserve"> сельского поселения </w:t>
      </w:r>
      <w:r>
        <w:rPr>
          <w:rFonts w:eastAsia="Calibri"/>
          <w:sz w:val="20"/>
        </w:rPr>
        <w:t>Старошайговского</w:t>
      </w:r>
      <w:r w:rsidRPr="003107AC">
        <w:rPr>
          <w:rFonts w:eastAsia="Calibri"/>
          <w:sz w:val="20"/>
        </w:rPr>
        <w:t xml:space="preserve"> муниципального района, в том числе </w:t>
      </w:r>
      <w:r w:rsidRPr="003107AC">
        <w:rPr>
          <w:rFonts w:eastAsia="Calibri"/>
          <w:color w:val="000000"/>
          <w:sz w:val="20"/>
        </w:rPr>
        <w:t>внесения в них изменений;</w:t>
      </w:r>
    </w:p>
    <w:p w:rsidR="00EF316A" w:rsidRPr="003107AC" w:rsidRDefault="00EF316A" w:rsidP="00EF316A">
      <w:pPr>
        <w:autoSpaceDE w:val="0"/>
        <w:autoSpaceDN w:val="0"/>
        <w:adjustRightInd w:val="0"/>
        <w:spacing w:line="240" w:lineRule="auto"/>
        <w:ind w:firstLine="708"/>
        <w:jc w:val="both"/>
        <w:rPr>
          <w:rFonts w:eastAsia="Calibri"/>
          <w:sz w:val="20"/>
        </w:rPr>
      </w:pPr>
      <w:r w:rsidRPr="003107AC">
        <w:rPr>
          <w:rFonts w:eastAsia="Calibri"/>
          <w:sz w:val="20"/>
        </w:rPr>
        <w:t>– установления (прекращения) публичных сервитутов.</w:t>
      </w:r>
    </w:p>
    <w:p w:rsidR="00EF316A" w:rsidRPr="003107AC" w:rsidRDefault="00EF316A" w:rsidP="00EF316A">
      <w:pPr>
        <w:autoSpaceDE w:val="0"/>
        <w:autoSpaceDN w:val="0"/>
        <w:adjustRightInd w:val="0"/>
        <w:spacing w:line="240" w:lineRule="auto"/>
        <w:ind w:firstLine="709"/>
        <w:jc w:val="both"/>
        <w:rPr>
          <w:rFonts w:eastAsia="Calibri"/>
          <w:color w:val="FF0000"/>
          <w:sz w:val="20"/>
        </w:rPr>
      </w:pPr>
      <w:r w:rsidRPr="003107AC">
        <w:rPr>
          <w:rFonts w:eastAsia="Calibri"/>
          <w:sz w:val="20"/>
        </w:rPr>
        <w:t xml:space="preserve">3. Публичные слушания проводятся Комиссией по землепользованию и застройке на основании решения главы района. </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xml:space="preserve">4. Проведение публичных слушаний осуществляется в соответствии с Уставом муниципального образования </w:t>
      </w:r>
      <w:r>
        <w:rPr>
          <w:rFonts w:eastAsia="Calibri"/>
          <w:color w:val="000000"/>
          <w:sz w:val="20"/>
        </w:rPr>
        <w:t>Старошайговского</w:t>
      </w:r>
      <w:r w:rsidRPr="003107AC">
        <w:rPr>
          <w:rFonts w:eastAsia="Calibri"/>
          <w:color w:val="000000"/>
          <w:sz w:val="20"/>
        </w:rPr>
        <w:t xml:space="preserve"> муниципального района Республики Мордовия</w:t>
      </w:r>
      <w:r w:rsidRPr="003107AC">
        <w:rPr>
          <w:rFonts w:eastAsia="Calibri"/>
          <w:sz w:val="20"/>
        </w:rPr>
        <w:t xml:space="preserve"> и нормативными правовыми актами представительного органа местного самоуправления муниципального образования </w:t>
      </w:r>
      <w:r>
        <w:rPr>
          <w:rFonts w:eastAsia="Calibri"/>
          <w:sz w:val="20"/>
        </w:rPr>
        <w:t>Старошайговский</w:t>
      </w:r>
      <w:r w:rsidRPr="003107AC">
        <w:rPr>
          <w:rFonts w:eastAsia="Calibri"/>
          <w:sz w:val="20"/>
        </w:rPr>
        <w:t xml:space="preserve"> муниципальный район Республики Мордовия.</w:t>
      </w:r>
    </w:p>
    <w:p w:rsidR="00EF316A" w:rsidRPr="003107AC" w:rsidRDefault="00EF316A" w:rsidP="00EF316A">
      <w:pPr>
        <w:autoSpaceDE w:val="0"/>
        <w:autoSpaceDN w:val="0"/>
        <w:adjustRightInd w:val="0"/>
        <w:spacing w:line="240" w:lineRule="auto"/>
        <w:ind w:firstLine="708"/>
        <w:jc w:val="both"/>
        <w:rPr>
          <w:rFonts w:eastAsia="Calibri"/>
          <w:sz w:val="20"/>
        </w:rPr>
      </w:pPr>
      <w:r w:rsidRPr="003107AC">
        <w:rPr>
          <w:rFonts w:eastAsia="Calibri"/>
          <w:sz w:val="20"/>
        </w:rPr>
        <w:t>5. Результаты публичных слушаний носят рекомендательный характер для органов местного самоуправления района.</w:t>
      </w:r>
    </w:p>
    <w:p w:rsidR="00EF316A" w:rsidRPr="003107AC" w:rsidRDefault="00EF316A" w:rsidP="00EF316A">
      <w:pPr>
        <w:autoSpaceDE w:val="0"/>
        <w:autoSpaceDN w:val="0"/>
        <w:adjustRightInd w:val="0"/>
        <w:spacing w:line="240" w:lineRule="auto"/>
        <w:ind w:firstLine="708"/>
        <w:jc w:val="both"/>
        <w:rPr>
          <w:rFonts w:eastAsia="Calibri"/>
          <w:sz w:val="20"/>
        </w:rPr>
      </w:pPr>
      <w:r w:rsidRPr="003107AC">
        <w:rPr>
          <w:rFonts w:eastAsia="Calibri"/>
          <w:sz w:val="20"/>
        </w:rPr>
        <w:t>6. В решении о проведении публичных слушаний указываются:</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наименование вопроса, выносимого на публичные слушания;</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сроки и порядок проведения публичных слушаний;</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место проведения публичных слушаний.</w:t>
      </w:r>
    </w:p>
    <w:p w:rsidR="00EF316A" w:rsidRPr="003107AC" w:rsidRDefault="00EF316A" w:rsidP="00EF316A">
      <w:pPr>
        <w:autoSpaceDE w:val="0"/>
        <w:autoSpaceDN w:val="0"/>
        <w:adjustRightInd w:val="0"/>
        <w:spacing w:before="100" w:beforeAutospacing="1" w:after="100" w:afterAutospacing="1" w:line="240" w:lineRule="auto"/>
        <w:ind w:firstLine="709"/>
        <w:jc w:val="center"/>
        <w:outlineLvl w:val="2"/>
        <w:rPr>
          <w:rFonts w:eastAsia="Calibri"/>
          <w:b/>
          <w:bCs/>
          <w:sz w:val="20"/>
        </w:rPr>
      </w:pPr>
      <w:bookmarkStart w:id="185" w:name="_Toc339819809"/>
      <w:bookmarkStart w:id="186" w:name="_Toc379293265"/>
      <w:bookmarkStart w:id="187" w:name="_Toc380581542"/>
      <w:bookmarkStart w:id="188" w:name="_Toc392516674"/>
      <w:bookmarkStart w:id="189" w:name="_Toc400454221"/>
      <w:bookmarkStart w:id="190" w:name="_Toc410315199"/>
      <w:bookmarkStart w:id="191" w:name="_Toc424116554"/>
      <w:r w:rsidRPr="003107AC">
        <w:rPr>
          <w:rFonts w:eastAsia="Calibri"/>
          <w:b/>
          <w:bCs/>
          <w:sz w:val="20"/>
        </w:rPr>
        <w:t>Статья 21. Сроки проведения публичных слушаний.</w:t>
      </w:r>
      <w:bookmarkEnd w:id="185"/>
      <w:bookmarkEnd w:id="186"/>
      <w:bookmarkEnd w:id="187"/>
      <w:bookmarkEnd w:id="188"/>
      <w:bookmarkEnd w:id="189"/>
      <w:bookmarkEnd w:id="190"/>
      <w:bookmarkEnd w:id="191"/>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xml:space="preserve">1. Срок проведения публичных слушаний с момента оповещения жителей муниципального образования о времени и месте их проведений до дня опубликования заключения о результатах публичных слушаний по проекту генерального плана </w:t>
      </w:r>
      <w:r>
        <w:rPr>
          <w:rFonts w:eastAsia="Calibri"/>
          <w:sz w:val="20"/>
        </w:rPr>
        <w:t>Конопатского</w:t>
      </w:r>
      <w:r w:rsidRPr="003107AC">
        <w:rPr>
          <w:rFonts w:eastAsia="Calibri"/>
          <w:sz w:val="20"/>
        </w:rPr>
        <w:t xml:space="preserve"> сельского поселения </w:t>
      </w:r>
      <w:r>
        <w:rPr>
          <w:rFonts w:eastAsia="Calibri"/>
          <w:sz w:val="20"/>
        </w:rPr>
        <w:t>Старошайговского</w:t>
      </w:r>
      <w:r w:rsidRPr="003107AC">
        <w:rPr>
          <w:rFonts w:eastAsia="Calibri"/>
          <w:sz w:val="20"/>
        </w:rPr>
        <w:t xml:space="preserve"> муниципального района не может быть менее одного и более трех месяцев. По проекту Правил землепользования и застройки и проектам по внесению изменений в Правила не может быть менее двух и более четырех месяцев со дня опубликования соответствующего проекта.</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xml:space="preserve">2. Публичные слушания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проводятся в течение одного месяца с момента оповещения жителей муниципального образования о времени и месте их проведения до дня официального опубликования заключения о результатах публичных слушаний. </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3. Публичные слушания по проектам планировки территории и проектам межевания территории, подготовленные в составе документации по планировке территории проводятся в течение одного месяца со дня оповещения жителей о времени и месте их проведения до дня официального опубликования заключения о результатах публичных слушаний.</w:t>
      </w:r>
    </w:p>
    <w:p w:rsidR="00EF316A" w:rsidRPr="003107AC" w:rsidRDefault="00EF316A" w:rsidP="00EF316A">
      <w:pPr>
        <w:tabs>
          <w:tab w:val="left" w:pos="720"/>
        </w:tabs>
        <w:spacing w:before="100" w:beforeAutospacing="1" w:after="100" w:afterAutospacing="1" w:line="240" w:lineRule="auto"/>
        <w:ind w:firstLine="720"/>
        <w:jc w:val="center"/>
        <w:outlineLvl w:val="2"/>
        <w:rPr>
          <w:rFonts w:eastAsia="Calibri"/>
          <w:b/>
          <w:bCs/>
          <w:sz w:val="20"/>
        </w:rPr>
      </w:pPr>
      <w:bookmarkStart w:id="192" w:name="_Toc282347526"/>
      <w:bookmarkStart w:id="193" w:name="_Toc321209565"/>
      <w:bookmarkStart w:id="194" w:name="_Toc339819810"/>
      <w:bookmarkStart w:id="195" w:name="_Toc379293266"/>
      <w:bookmarkStart w:id="196" w:name="_Toc380581543"/>
      <w:bookmarkStart w:id="197" w:name="_Toc392516675"/>
      <w:bookmarkStart w:id="198" w:name="_Toc400454222"/>
      <w:bookmarkStart w:id="199" w:name="_Toc410315200"/>
      <w:bookmarkStart w:id="200" w:name="_Toc424116555"/>
      <w:r w:rsidRPr="003107AC">
        <w:rPr>
          <w:rFonts w:eastAsia="Calibri"/>
          <w:b/>
          <w:bCs/>
          <w:sz w:val="20"/>
        </w:rPr>
        <w:t>Статья 22. Полномочия Комиссии в области организации и проведения публичных слушаний</w:t>
      </w:r>
      <w:bookmarkEnd w:id="192"/>
      <w:bookmarkEnd w:id="193"/>
      <w:bookmarkEnd w:id="194"/>
      <w:bookmarkEnd w:id="195"/>
      <w:bookmarkEnd w:id="196"/>
      <w:bookmarkEnd w:id="197"/>
      <w:bookmarkEnd w:id="198"/>
      <w:bookmarkEnd w:id="199"/>
      <w:bookmarkEnd w:id="200"/>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xml:space="preserve">1. Со дня принятия решения о проведении публичных слушаний Комиссия: </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xml:space="preserve">- обеспечивает заблаговременное обнародование темы и перечня вопросов публичных слушаний; </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lastRenderedPageBreak/>
        <w:t xml:space="preserve">–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публичных слушаниях;</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назначает ведущего и секретаря публичных слушаний для ведения публичных слушаний и составления протокола публичных слушаний;</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xml:space="preserve">– оповещает население сельсовета об инициаторах, дате, месте проведения, теме и вопросах, выносимых на публичные слушания; </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осуществляет иные полномочия.</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В случаях, когда решаются вопросы об изъятии земельных участков, резервирования земельных участков,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предстоящем публичном слушании.</w:t>
      </w:r>
    </w:p>
    <w:p w:rsidR="00EF316A" w:rsidRPr="003107AC" w:rsidRDefault="00EF316A" w:rsidP="00EF316A">
      <w:pPr>
        <w:tabs>
          <w:tab w:val="left" w:pos="720"/>
        </w:tabs>
        <w:spacing w:before="100" w:beforeAutospacing="1" w:after="100" w:afterAutospacing="1" w:line="240" w:lineRule="auto"/>
        <w:ind w:firstLine="720"/>
        <w:jc w:val="center"/>
        <w:outlineLvl w:val="2"/>
        <w:rPr>
          <w:rFonts w:eastAsia="Calibri"/>
          <w:b/>
          <w:bCs/>
          <w:sz w:val="20"/>
        </w:rPr>
      </w:pPr>
      <w:bookmarkStart w:id="201" w:name="_Toc339819811"/>
      <w:bookmarkStart w:id="202" w:name="_Toc379293267"/>
      <w:bookmarkStart w:id="203" w:name="_Toc380581544"/>
      <w:bookmarkStart w:id="204" w:name="_Toc392516676"/>
      <w:bookmarkStart w:id="205" w:name="_Toc400454223"/>
      <w:bookmarkStart w:id="206" w:name="_Toc410315201"/>
      <w:bookmarkStart w:id="207" w:name="_Toc424116556"/>
      <w:r w:rsidRPr="003107AC">
        <w:rPr>
          <w:rFonts w:eastAsia="Calibri"/>
          <w:b/>
          <w:bCs/>
          <w:sz w:val="20"/>
        </w:rPr>
        <w:t>Статья 23.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201"/>
      <w:bookmarkEnd w:id="202"/>
      <w:bookmarkEnd w:id="203"/>
      <w:bookmarkEnd w:id="204"/>
      <w:bookmarkEnd w:id="205"/>
      <w:bookmarkEnd w:id="206"/>
      <w:bookmarkEnd w:id="207"/>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1. Для проведения публичных слушаний по вопросам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либо в предоставлении разрешения на отклонение от предельных параметров разрешенного строительства, реконструкции объектов капитального строительства заинтересованное физическое или юридическое лицо направляет соответствующее заявление в Комиссию.</w:t>
      </w:r>
    </w:p>
    <w:p w:rsidR="00EF316A" w:rsidRPr="003107AC" w:rsidRDefault="00EF316A" w:rsidP="00EF316A">
      <w:pPr>
        <w:autoSpaceDE w:val="0"/>
        <w:autoSpaceDN w:val="0"/>
        <w:adjustRightInd w:val="0"/>
        <w:spacing w:line="240" w:lineRule="auto"/>
        <w:ind w:firstLine="708"/>
        <w:jc w:val="both"/>
        <w:rPr>
          <w:rFonts w:eastAsia="Calibri"/>
          <w:color w:val="000000"/>
          <w:sz w:val="20"/>
        </w:rPr>
      </w:pPr>
      <w:r w:rsidRPr="003107AC">
        <w:rPr>
          <w:rFonts w:eastAsia="Calibri"/>
          <w:color w:val="000000"/>
          <w:sz w:val="20"/>
        </w:rPr>
        <w:t>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w:t>
      </w:r>
    </w:p>
    <w:p w:rsidR="00EF316A" w:rsidRPr="003107AC" w:rsidRDefault="00EF316A" w:rsidP="00EF316A">
      <w:pPr>
        <w:autoSpaceDE w:val="0"/>
        <w:autoSpaceDN w:val="0"/>
        <w:adjustRightInd w:val="0"/>
        <w:spacing w:line="240" w:lineRule="auto"/>
        <w:ind w:firstLine="708"/>
        <w:jc w:val="both"/>
        <w:rPr>
          <w:rFonts w:eastAsia="Calibri"/>
          <w:color w:val="FF00FF"/>
          <w:sz w:val="20"/>
        </w:rPr>
      </w:pPr>
      <w:r w:rsidRPr="003107AC">
        <w:rPr>
          <w:rFonts w:eastAsia="Calibri"/>
          <w:sz w:val="20"/>
        </w:rPr>
        <w:t>В случае если условно разрешенный вид использования земельного участка или объекта капитального строительства, отклонение от предельных параметров разрешенного строительства, реконструкции объектов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EF316A" w:rsidRPr="003107AC" w:rsidRDefault="00EF316A" w:rsidP="00EF316A">
      <w:pPr>
        <w:autoSpaceDE w:val="0"/>
        <w:autoSpaceDN w:val="0"/>
        <w:adjustRightInd w:val="0"/>
        <w:spacing w:line="240" w:lineRule="auto"/>
        <w:ind w:firstLine="708"/>
        <w:jc w:val="both"/>
        <w:rPr>
          <w:rFonts w:eastAsia="Calibri"/>
          <w:sz w:val="20"/>
        </w:rPr>
      </w:pPr>
      <w:r w:rsidRPr="003107AC">
        <w:rPr>
          <w:rFonts w:eastAsia="Calibri"/>
          <w:sz w:val="20"/>
        </w:rPr>
        <w:t>3.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имеющие общие границы с земельным участком, применительно к которому испрашивается разрешение,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10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xml:space="preserve">4. На основании заключения о результатах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сельсовета. </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lastRenderedPageBreak/>
        <w:t xml:space="preserve">5. На основании рекомендаций Комиссии глава сельсовета принимает решение о предоставлении разрешения или об отказе в его предоставлении. Указанное решение подлежит официальному обнародованию. </w:t>
      </w:r>
    </w:p>
    <w:p w:rsidR="00EF316A" w:rsidRPr="003107AC" w:rsidRDefault="00EF316A" w:rsidP="00EF316A">
      <w:pPr>
        <w:tabs>
          <w:tab w:val="left" w:pos="720"/>
        </w:tabs>
        <w:spacing w:before="100" w:beforeAutospacing="1" w:after="100" w:afterAutospacing="1" w:line="240" w:lineRule="auto"/>
        <w:ind w:firstLine="709"/>
        <w:jc w:val="center"/>
        <w:outlineLvl w:val="2"/>
        <w:rPr>
          <w:rFonts w:eastAsia="Calibri"/>
          <w:b/>
          <w:bCs/>
          <w:sz w:val="20"/>
        </w:rPr>
      </w:pPr>
      <w:bookmarkStart w:id="208" w:name="_Toc321209567"/>
      <w:bookmarkStart w:id="209" w:name="_Toc339819812"/>
      <w:bookmarkStart w:id="210" w:name="_Toc379293268"/>
      <w:bookmarkStart w:id="211" w:name="_Toc380581545"/>
      <w:bookmarkStart w:id="212" w:name="_Toc392516677"/>
      <w:bookmarkStart w:id="213" w:name="_Toc400454224"/>
      <w:bookmarkStart w:id="214" w:name="_Toc410315202"/>
      <w:bookmarkStart w:id="215" w:name="_Toc424116557"/>
      <w:r w:rsidRPr="003107AC">
        <w:rPr>
          <w:rFonts w:eastAsia="Calibri"/>
          <w:b/>
          <w:bCs/>
          <w:sz w:val="20"/>
        </w:rPr>
        <w:t>Статья 24.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208"/>
      <w:bookmarkEnd w:id="209"/>
      <w:bookmarkEnd w:id="210"/>
      <w:bookmarkEnd w:id="211"/>
      <w:bookmarkEnd w:id="212"/>
      <w:bookmarkEnd w:id="213"/>
      <w:bookmarkEnd w:id="214"/>
      <w:bookmarkEnd w:id="215"/>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color w:val="000000"/>
          <w:sz w:val="20"/>
        </w:rPr>
        <w:t>1</w:t>
      </w:r>
      <w:r w:rsidRPr="003107AC">
        <w:rPr>
          <w:rFonts w:eastAsia="Calibri"/>
          <w:sz w:val="20"/>
        </w:rPr>
        <w:t>. Публичные слушания по проектам планировки территории и проектам межевания территории проводятся с участием граждан, проживающих на территории, применительно к которой осуществляется подготовка проектов,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xml:space="preserve">3. Глава </w:t>
      </w:r>
      <w:r>
        <w:rPr>
          <w:rFonts w:eastAsia="Calibri"/>
          <w:sz w:val="20"/>
        </w:rPr>
        <w:t>Конопатского сельского поселения</w:t>
      </w:r>
      <w:r w:rsidRPr="003107AC">
        <w:rPr>
          <w:rFonts w:eastAsia="Calibri"/>
          <w:sz w:val="20"/>
        </w:rPr>
        <w:t xml:space="preserve">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на доработку. Указанное решение подлежит официальному обнародованию. </w:t>
      </w:r>
    </w:p>
    <w:p w:rsidR="00EF316A" w:rsidRPr="003107AC" w:rsidRDefault="00EF316A" w:rsidP="00EF316A">
      <w:pPr>
        <w:autoSpaceDE w:val="0"/>
        <w:autoSpaceDN w:val="0"/>
        <w:adjustRightInd w:val="0"/>
        <w:spacing w:line="240" w:lineRule="auto"/>
        <w:ind w:firstLine="708"/>
        <w:jc w:val="both"/>
        <w:rPr>
          <w:rFonts w:eastAsia="Calibri"/>
          <w:color w:val="000000"/>
          <w:sz w:val="20"/>
        </w:rPr>
      </w:pPr>
      <w:r w:rsidRPr="003107AC">
        <w:rPr>
          <w:rFonts w:eastAsia="Calibri"/>
          <w:color w:val="000000"/>
          <w:sz w:val="20"/>
        </w:rPr>
        <w:t>4. Организация и проведение публичных слушаний по проекту Генерального плана, в том числе внесению в него изменений, проекту Правил землепользования и застройки поселения, в том числе по внесению в них изменений, проектам планировки территорий и межевания территорий финансируется за счет средств бюджета поселения.</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5. Организация и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по вопросам предоставления разрешения на отклонение от предельных параметров разрешенного строительства, реконструкции объектов капитального строительства осуществляется за счет средств лиц, заинтересованных в предоставлении таких разрешений.</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6.Органы местного самоуправления </w:t>
      </w:r>
      <w:r>
        <w:rPr>
          <w:rFonts w:eastAsia="Calibri"/>
          <w:sz w:val="20"/>
        </w:rPr>
        <w:t>Конопатского</w:t>
      </w:r>
      <w:r w:rsidRPr="003107AC">
        <w:rPr>
          <w:rFonts w:eastAsia="Calibri"/>
          <w:sz w:val="20"/>
        </w:rPr>
        <w:t xml:space="preserve"> сельского поселения </w:t>
      </w:r>
      <w:r>
        <w:rPr>
          <w:rFonts w:eastAsia="Calibri"/>
          <w:sz w:val="20"/>
        </w:rPr>
        <w:t xml:space="preserve">Старошайговского </w:t>
      </w:r>
      <w:r w:rsidRPr="003107AC">
        <w:rPr>
          <w:rFonts w:eastAsia="Calibri"/>
          <w:sz w:val="20"/>
        </w:rPr>
        <w:t>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w:t>
      </w:r>
      <w:r>
        <w:rPr>
          <w:rFonts w:eastAsia="Calibri"/>
          <w:sz w:val="20"/>
        </w:rPr>
        <w:t xml:space="preserve">ожения данной статьи </w:t>
      </w:r>
      <w:r w:rsidRPr="003107AC">
        <w:rPr>
          <w:rFonts w:eastAsia="Calibri"/>
          <w:sz w:val="20"/>
        </w:rPr>
        <w:t xml:space="preserve">на территории сельского поселения решаются органами местного самоуправления </w:t>
      </w:r>
      <w:r>
        <w:rPr>
          <w:rFonts w:eastAsia="Calibri"/>
          <w:sz w:val="20"/>
        </w:rPr>
        <w:t>Старошайговского</w:t>
      </w:r>
      <w:r w:rsidRPr="003107AC">
        <w:rPr>
          <w:rFonts w:eastAsia="Calibri"/>
          <w:sz w:val="20"/>
        </w:rPr>
        <w:t xml:space="preserve"> муниципального района. В данном случае данные вопросы являются вопросами местного </w:t>
      </w:r>
      <w:r>
        <w:rPr>
          <w:rFonts w:eastAsia="Calibri"/>
          <w:sz w:val="20"/>
        </w:rPr>
        <w:t>значения муниципального района.</w:t>
      </w:r>
    </w:p>
    <w:p w:rsidR="00EF316A" w:rsidRPr="003107AC" w:rsidRDefault="00EF316A" w:rsidP="00EF316A">
      <w:pPr>
        <w:autoSpaceDE w:val="0"/>
        <w:autoSpaceDN w:val="0"/>
        <w:adjustRightInd w:val="0"/>
        <w:spacing w:line="240" w:lineRule="auto"/>
        <w:ind w:firstLine="709"/>
        <w:jc w:val="both"/>
        <w:rPr>
          <w:rFonts w:eastAsia="Calibri"/>
          <w:sz w:val="20"/>
        </w:rPr>
      </w:pPr>
    </w:p>
    <w:p w:rsidR="00EF316A" w:rsidRPr="003107AC" w:rsidRDefault="00EF316A" w:rsidP="00EF316A">
      <w:pPr>
        <w:spacing w:before="240" w:after="240" w:line="240" w:lineRule="auto"/>
        <w:jc w:val="center"/>
        <w:outlineLvl w:val="0"/>
        <w:rPr>
          <w:rFonts w:eastAsia="Calibri"/>
          <w:b/>
          <w:bCs/>
          <w:color w:val="000000"/>
          <w:sz w:val="20"/>
        </w:rPr>
      </w:pPr>
      <w:r w:rsidRPr="003107AC">
        <w:rPr>
          <w:rFonts w:eastAsia="Calibri"/>
          <w:b/>
          <w:bCs/>
          <w:color w:val="000000"/>
          <w:sz w:val="20"/>
        </w:rPr>
        <w:br w:type="page"/>
      </w:r>
      <w:r w:rsidRPr="003107AC">
        <w:rPr>
          <w:rFonts w:eastAsia="Calibri"/>
          <w:b/>
          <w:bCs/>
          <w:color w:val="000000"/>
          <w:sz w:val="20"/>
        </w:rPr>
        <w:lastRenderedPageBreak/>
        <w:t xml:space="preserve">Часть </w:t>
      </w:r>
      <w:r w:rsidRPr="003107AC">
        <w:rPr>
          <w:rFonts w:eastAsia="Calibri"/>
          <w:b/>
          <w:bCs/>
          <w:color w:val="000000"/>
          <w:sz w:val="20"/>
          <w:lang w:val="en-US"/>
        </w:rPr>
        <w:t>II</w:t>
      </w:r>
      <w:r w:rsidRPr="003107AC">
        <w:rPr>
          <w:rFonts w:eastAsia="Calibri"/>
          <w:b/>
          <w:bCs/>
          <w:color w:val="000000"/>
          <w:sz w:val="20"/>
        </w:rPr>
        <w:t>. Положение о регулировании иных вопросов землепользования и застройки</w:t>
      </w:r>
    </w:p>
    <w:p w:rsidR="00EF316A" w:rsidRPr="003107AC" w:rsidRDefault="00EF316A" w:rsidP="00EF316A">
      <w:pPr>
        <w:spacing w:after="240" w:line="240" w:lineRule="auto"/>
        <w:jc w:val="center"/>
        <w:outlineLvl w:val="1"/>
        <w:rPr>
          <w:rFonts w:eastAsia="Calibri"/>
          <w:b/>
          <w:bCs/>
          <w:sz w:val="20"/>
        </w:rPr>
      </w:pPr>
      <w:bookmarkStart w:id="216" w:name="_Toc282347553"/>
      <w:bookmarkStart w:id="217" w:name="_Toc321209593"/>
      <w:bookmarkStart w:id="218" w:name="_Toc339819837"/>
      <w:bookmarkStart w:id="219" w:name="_Toc379186266"/>
      <w:bookmarkStart w:id="220" w:name="_Toc379293294"/>
      <w:bookmarkStart w:id="221" w:name="_Toc380051162"/>
      <w:bookmarkStart w:id="222" w:name="_Toc380581569"/>
      <w:bookmarkStart w:id="223" w:name="_Toc392516701"/>
      <w:bookmarkStart w:id="224" w:name="_Toc400454247"/>
      <w:bookmarkStart w:id="225" w:name="_Toc410315226"/>
      <w:bookmarkStart w:id="226" w:name="_Toc424116581"/>
      <w:r w:rsidRPr="003107AC">
        <w:rPr>
          <w:rFonts w:eastAsia="Calibri"/>
          <w:b/>
          <w:bCs/>
          <w:color w:val="000000"/>
          <w:sz w:val="20"/>
        </w:rPr>
        <w:t xml:space="preserve">Глава 6. Регулирование землепользования и застройки на территории </w:t>
      </w:r>
      <w:r>
        <w:rPr>
          <w:rFonts w:eastAsia="Calibri"/>
          <w:b/>
          <w:bCs/>
          <w:color w:val="000000"/>
          <w:sz w:val="20"/>
        </w:rPr>
        <w:t>Конопатского</w:t>
      </w:r>
      <w:r w:rsidRPr="003107AC">
        <w:rPr>
          <w:rFonts w:eastAsia="Calibri"/>
          <w:b/>
          <w:bCs/>
          <w:color w:val="000000"/>
          <w:sz w:val="20"/>
        </w:rPr>
        <w:t xml:space="preserve"> сельского поселения </w:t>
      </w:r>
      <w:r>
        <w:rPr>
          <w:rFonts w:eastAsia="Calibri"/>
          <w:b/>
          <w:bCs/>
          <w:color w:val="000000"/>
          <w:sz w:val="20"/>
        </w:rPr>
        <w:t>Старошайговского</w:t>
      </w:r>
      <w:r w:rsidRPr="003107AC">
        <w:rPr>
          <w:rFonts w:eastAsia="Calibri"/>
          <w:b/>
          <w:bCs/>
          <w:color w:val="000000"/>
          <w:sz w:val="20"/>
        </w:rPr>
        <w:t xml:space="preserve"> муниципального района</w:t>
      </w:r>
      <w:bookmarkEnd w:id="216"/>
      <w:bookmarkEnd w:id="217"/>
      <w:bookmarkEnd w:id="218"/>
      <w:bookmarkEnd w:id="219"/>
      <w:bookmarkEnd w:id="220"/>
      <w:bookmarkEnd w:id="221"/>
      <w:bookmarkEnd w:id="222"/>
      <w:bookmarkEnd w:id="223"/>
      <w:bookmarkEnd w:id="224"/>
      <w:bookmarkEnd w:id="225"/>
      <w:bookmarkEnd w:id="226"/>
    </w:p>
    <w:p w:rsidR="00EF316A" w:rsidRPr="003107AC" w:rsidRDefault="00EF316A" w:rsidP="00EF316A">
      <w:pPr>
        <w:spacing w:after="240" w:line="240" w:lineRule="auto"/>
        <w:jc w:val="center"/>
        <w:outlineLvl w:val="2"/>
        <w:rPr>
          <w:rFonts w:eastAsia="Calibri"/>
          <w:b/>
          <w:bCs/>
          <w:sz w:val="20"/>
        </w:rPr>
      </w:pPr>
      <w:bookmarkStart w:id="227" w:name="_Toc282347554"/>
      <w:bookmarkStart w:id="228" w:name="_Toc321209594"/>
      <w:bookmarkStart w:id="229" w:name="_Toc339819838"/>
      <w:bookmarkStart w:id="230" w:name="_Toc379186267"/>
      <w:bookmarkStart w:id="231" w:name="_Toc379293295"/>
      <w:bookmarkStart w:id="232" w:name="_Toc380051163"/>
      <w:bookmarkStart w:id="233" w:name="_Toc380581570"/>
      <w:bookmarkStart w:id="234" w:name="_Toc392516702"/>
      <w:bookmarkStart w:id="235" w:name="_Toc400454248"/>
      <w:bookmarkStart w:id="236" w:name="_Toc410315227"/>
      <w:bookmarkStart w:id="237" w:name="_Toc424116582"/>
      <w:r w:rsidRPr="003107AC">
        <w:rPr>
          <w:rFonts w:eastAsia="Calibri"/>
          <w:b/>
          <w:bCs/>
          <w:sz w:val="20"/>
        </w:rPr>
        <w:t xml:space="preserve">Статья 25. Общий порядок предоставления земельных участков для строительства из земель муниципальной собственности на территории </w:t>
      </w:r>
      <w:r>
        <w:rPr>
          <w:rFonts w:eastAsia="Calibri"/>
          <w:b/>
          <w:bCs/>
          <w:sz w:val="20"/>
        </w:rPr>
        <w:t>Конопатского</w:t>
      </w:r>
      <w:r w:rsidRPr="003107AC">
        <w:rPr>
          <w:rFonts w:eastAsia="Calibri"/>
          <w:b/>
          <w:bCs/>
          <w:sz w:val="20"/>
        </w:rPr>
        <w:t xml:space="preserve"> сельского поселения </w:t>
      </w:r>
      <w:r>
        <w:rPr>
          <w:rFonts w:eastAsia="Calibri"/>
          <w:b/>
          <w:bCs/>
          <w:sz w:val="20"/>
        </w:rPr>
        <w:t>Старошайговского</w:t>
      </w:r>
      <w:r w:rsidRPr="003107AC">
        <w:rPr>
          <w:rFonts w:eastAsia="Calibri"/>
          <w:b/>
          <w:bCs/>
          <w:sz w:val="20"/>
        </w:rPr>
        <w:t xml:space="preserve"> муниципального района</w:t>
      </w:r>
      <w:bookmarkEnd w:id="227"/>
      <w:bookmarkEnd w:id="228"/>
      <w:bookmarkEnd w:id="229"/>
      <w:bookmarkEnd w:id="230"/>
      <w:bookmarkEnd w:id="231"/>
      <w:bookmarkEnd w:id="232"/>
      <w:bookmarkEnd w:id="233"/>
      <w:bookmarkEnd w:id="234"/>
      <w:bookmarkEnd w:id="235"/>
      <w:bookmarkEnd w:id="236"/>
      <w:bookmarkEnd w:id="237"/>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 xml:space="preserve">1. Предоставление в собственность земельных участков для строительства из земель муниципальной собственности осуществляется без предварительного согласования места размещения объектов с применением процедуры торгов (конкурсов, аукционов) (далее – торги) в соответствии с Земельным кодексом Российской Федерации, действующим законодательством, генеральным планом муниципального образования, настоящими Правилами, документацией по планировке территории поселения. </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 xml:space="preserve">2. Торги не проводятся при предоставлении земельных участков для строительства объектов местного значения, размещение которых в соответствии с Земельным кодексом Российской Федерации допускается с изъятием земельных участков для муниципальных нужд (объекты электроснабжения, газоснабжения, тепло- и водоснабжения, автомобильные дороги общего пользования, мосты и иные транспортные, инженерные сооружения местного значения в границах территории сельсовета). </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3. Торги проводятся по инициативе Администрации района, либо по инициативе иного органа, уполномоченного Администрацией района, либо на основании заявлений граждан и юридических лиц о предоставлении земельных участков для строительства.</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4. Предоставление земельного участка для строительства объектов капитального строительства включает в себя следующие стадии:</w:t>
      </w:r>
    </w:p>
    <w:p w:rsidR="00EF316A" w:rsidRPr="003107AC" w:rsidRDefault="00EF316A" w:rsidP="00EF316A">
      <w:pPr>
        <w:tabs>
          <w:tab w:val="left" w:pos="0"/>
        </w:tabs>
        <w:spacing w:line="240" w:lineRule="auto"/>
        <w:ind w:firstLine="709"/>
        <w:jc w:val="both"/>
        <w:rPr>
          <w:rFonts w:eastAsia="Calibri"/>
          <w:color w:val="000000"/>
          <w:sz w:val="20"/>
        </w:rPr>
      </w:pPr>
      <w:r w:rsidRPr="003107AC">
        <w:rPr>
          <w:rFonts w:eastAsia="Calibri"/>
          <w:color w:val="000000"/>
          <w:sz w:val="20"/>
        </w:rPr>
        <w:t>– формирование земельного участка;</w:t>
      </w:r>
    </w:p>
    <w:p w:rsidR="00EF316A" w:rsidRPr="003107AC" w:rsidRDefault="00EF316A" w:rsidP="00EF316A">
      <w:pPr>
        <w:tabs>
          <w:tab w:val="left" w:pos="0"/>
        </w:tabs>
        <w:spacing w:line="240" w:lineRule="auto"/>
        <w:ind w:firstLine="709"/>
        <w:jc w:val="both"/>
        <w:rPr>
          <w:rFonts w:eastAsia="Calibri"/>
          <w:color w:val="000000"/>
          <w:sz w:val="20"/>
        </w:rPr>
      </w:pPr>
      <w:r w:rsidRPr="003107AC">
        <w:rPr>
          <w:rFonts w:eastAsia="Calibri"/>
          <w:color w:val="000000"/>
          <w:sz w:val="20"/>
        </w:rPr>
        <w:t>– принятие решения о проведении торгов по продаже земельного участка или права на заключение договора аренды земельного участка, публикация такого решения;</w:t>
      </w:r>
    </w:p>
    <w:p w:rsidR="00EF316A" w:rsidRPr="003107AC" w:rsidRDefault="00EF316A" w:rsidP="00EF316A">
      <w:pPr>
        <w:tabs>
          <w:tab w:val="left" w:pos="0"/>
        </w:tabs>
        <w:spacing w:line="240" w:lineRule="auto"/>
        <w:ind w:firstLine="709"/>
        <w:jc w:val="both"/>
        <w:rPr>
          <w:rFonts w:eastAsia="Calibri"/>
          <w:color w:val="000000"/>
          <w:sz w:val="20"/>
        </w:rPr>
      </w:pPr>
      <w:r w:rsidRPr="003107AC">
        <w:rPr>
          <w:rFonts w:eastAsia="Calibri"/>
          <w:color w:val="000000"/>
          <w:sz w:val="20"/>
        </w:rPr>
        <w:t xml:space="preserve">– организация и проведение торгов; </w:t>
      </w:r>
    </w:p>
    <w:p w:rsidR="00EF316A" w:rsidRPr="003107AC" w:rsidRDefault="00EF316A" w:rsidP="00EF316A">
      <w:pPr>
        <w:tabs>
          <w:tab w:val="left" w:pos="0"/>
        </w:tabs>
        <w:spacing w:line="240" w:lineRule="auto"/>
        <w:ind w:firstLine="709"/>
        <w:jc w:val="both"/>
        <w:rPr>
          <w:rFonts w:eastAsia="Calibri"/>
          <w:color w:val="000000"/>
          <w:sz w:val="20"/>
        </w:rPr>
      </w:pPr>
      <w:r w:rsidRPr="003107AC">
        <w:rPr>
          <w:rFonts w:eastAsia="Calibri"/>
          <w:color w:val="000000"/>
          <w:sz w:val="20"/>
        </w:rPr>
        <w:t xml:space="preserve">– подведение и оформление результатов торгов; </w:t>
      </w:r>
    </w:p>
    <w:p w:rsidR="00EF316A" w:rsidRPr="003107AC" w:rsidRDefault="00EF316A" w:rsidP="00EF316A">
      <w:pPr>
        <w:tabs>
          <w:tab w:val="left" w:pos="0"/>
        </w:tabs>
        <w:spacing w:line="240" w:lineRule="auto"/>
        <w:ind w:firstLine="709"/>
        <w:jc w:val="both"/>
        <w:rPr>
          <w:rFonts w:eastAsia="Calibri"/>
          <w:color w:val="000000"/>
          <w:sz w:val="20"/>
        </w:rPr>
      </w:pPr>
      <w:r w:rsidRPr="003107AC">
        <w:rPr>
          <w:rFonts w:eastAsia="Calibri"/>
          <w:color w:val="000000"/>
          <w:sz w:val="20"/>
        </w:rPr>
        <w:t>– заключение договора купли–продажи или договора аренды земельного участка;</w:t>
      </w:r>
    </w:p>
    <w:p w:rsidR="00EF316A" w:rsidRPr="003107AC" w:rsidRDefault="00EF316A" w:rsidP="00EF316A">
      <w:pPr>
        <w:tabs>
          <w:tab w:val="left" w:pos="0"/>
        </w:tabs>
        <w:spacing w:line="240" w:lineRule="auto"/>
        <w:ind w:firstLine="709"/>
        <w:jc w:val="both"/>
        <w:rPr>
          <w:rFonts w:eastAsia="Calibri"/>
          <w:color w:val="000000"/>
          <w:sz w:val="20"/>
        </w:rPr>
      </w:pPr>
      <w:r w:rsidRPr="003107AC">
        <w:rPr>
          <w:rFonts w:eastAsia="Calibri"/>
          <w:color w:val="000000"/>
          <w:sz w:val="20"/>
        </w:rPr>
        <w:t>– государственная регистрация права собственности или аренды на земельный участок.</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5. Земельный участок считается сформированным, если:</w:t>
      </w:r>
    </w:p>
    <w:p w:rsidR="00EF316A" w:rsidRPr="003107AC" w:rsidRDefault="00EF316A" w:rsidP="00EF316A">
      <w:pPr>
        <w:tabs>
          <w:tab w:val="left" w:pos="0"/>
        </w:tabs>
        <w:spacing w:line="240" w:lineRule="auto"/>
        <w:ind w:firstLine="709"/>
        <w:jc w:val="both"/>
        <w:rPr>
          <w:rFonts w:eastAsia="Calibri"/>
          <w:color w:val="000000"/>
          <w:sz w:val="20"/>
        </w:rPr>
      </w:pPr>
      <w:r w:rsidRPr="003107AC">
        <w:rPr>
          <w:rFonts w:eastAsia="Calibri"/>
          <w:color w:val="000000"/>
          <w:sz w:val="20"/>
        </w:rPr>
        <w:t>– проведена градостроительная подготовка земельного участка, результатом которой является градостроительный план земельного участка;</w:t>
      </w:r>
    </w:p>
    <w:p w:rsidR="00EF316A" w:rsidRPr="003107AC" w:rsidRDefault="00EF316A" w:rsidP="00EF316A">
      <w:pPr>
        <w:tabs>
          <w:tab w:val="left" w:pos="0"/>
        </w:tabs>
        <w:spacing w:line="240" w:lineRule="auto"/>
        <w:ind w:firstLine="709"/>
        <w:jc w:val="both"/>
        <w:rPr>
          <w:rFonts w:eastAsia="Calibri"/>
          <w:color w:val="000000"/>
          <w:sz w:val="20"/>
        </w:rPr>
      </w:pPr>
      <w:r w:rsidRPr="003107AC">
        <w:rPr>
          <w:rFonts w:eastAsia="Calibri"/>
          <w:color w:val="000000"/>
          <w:sz w:val="20"/>
        </w:rPr>
        <w:t xml:space="preserve">– проведены землеустроительные работы по межеванию земельного участка и установлены его границы на местности; </w:t>
      </w:r>
    </w:p>
    <w:p w:rsidR="00EF316A" w:rsidRPr="003107AC" w:rsidRDefault="00EF316A" w:rsidP="00EF316A">
      <w:pPr>
        <w:tabs>
          <w:tab w:val="left" w:pos="0"/>
        </w:tabs>
        <w:spacing w:line="240" w:lineRule="auto"/>
        <w:ind w:firstLine="709"/>
        <w:jc w:val="both"/>
        <w:rPr>
          <w:rFonts w:eastAsia="Calibri"/>
          <w:color w:val="000000"/>
          <w:sz w:val="20"/>
        </w:rPr>
      </w:pPr>
      <w:r w:rsidRPr="003107AC">
        <w:rPr>
          <w:rFonts w:eastAsia="Calibri"/>
          <w:color w:val="000000"/>
          <w:sz w:val="20"/>
        </w:rPr>
        <w:t>– проведены работы по постановке земельного участка на государственный кадастровый учет с выдачей кадастрового плана земельного участка.</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 xml:space="preserve">6. Организацию и проведение торгов по продаже земельного участка или права на заключение договора аренды земельного участка осуществляет органы местного самоуправления. </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 xml:space="preserve">7. Протокол о результатах торгов является основанием: </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ab/>
        <w:t>– для заключения договора купли–продажи и государственной регистрации права собственности покупателя на земельный участок при предоставлении земельного участка в собственность;</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lastRenderedPageBreak/>
        <w:tab/>
        <w:t>– для заключения договора аренды земельного участка и государственной регистрации данного договора при передаче земельного участка в аренду.</w:t>
      </w:r>
    </w:p>
    <w:p w:rsidR="00EF316A" w:rsidRPr="003107AC" w:rsidRDefault="00EF316A" w:rsidP="00EF316A">
      <w:pPr>
        <w:spacing w:line="240" w:lineRule="auto"/>
        <w:ind w:firstLine="709"/>
        <w:rPr>
          <w:rFonts w:eastAsia="Calibri"/>
          <w:color w:val="000000"/>
          <w:sz w:val="20"/>
        </w:rPr>
      </w:pPr>
      <w:r w:rsidRPr="003107AC">
        <w:rPr>
          <w:rFonts w:eastAsia="Calibri"/>
          <w:sz w:val="20"/>
        </w:rPr>
        <w:t>8. В случае если торги признаны не состоявшимися по причине поступления заявок менее чем от двух участников, организатор торгов заключает договор купли-продажи или договор аренды выставленного на торги земельного участка с единственным участником торгов по начальной цене торгов.</w:t>
      </w:r>
    </w:p>
    <w:p w:rsidR="00EF316A" w:rsidRPr="003107AC" w:rsidRDefault="00EF316A" w:rsidP="00EF316A">
      <w:pPr>
        <w:spacing w:before="240" w:after="240" w:line="240" w:lineRule="auto"/>
        <w:ind w:firstLine="709"/>
        <w:jc w:val="center"/>
        <w:outlineLvl w:val="2"/>
        <w:rPr>
          <w:rFonts w:eastAsia="Calibri"/>
          <w:b/>
          <w:bCs/>
          <w:sz w:val="20"/>
        </w:rPr>
      </w:pPr>
      <w:bookmarkStart w:id="238" w:name="_Toc105824107"/>
      <w:bookmarkStart w:id="239" w:name="_Toc282347555"/>
      <w:bookmarkStart w:id="240" w:name="_Toc321209595"/>
      <w:bookmarkStart w:id="241" w:name="_Toc339819839"/>
      <w:bookmarkStart w:id="242" w:name="_Toc379186268"/>
      <w:bookmarkStart w:id="243" w:name="_Toc379293296"/>
      <w:bookmarkStart w:id="244" w:name="_Toc380051164"/>
      <w:bookmarkStart w:id="245" w:name="_Toc380581571"/>
      <w:bookmarkStart w:id="246" w:name="_Toc392516703"/>
      <w:bookmarkStart w:id="247" w:name="_Toc400454249"/>
      <w:bookmarkStart w:id="248" w:name="_Toc410315228"/>
      <w:bookmarkStart w:id="249" w:name="_Toc424116583"/>
      <w:r w:rsidRPr="003107AC">
        <w:rPr>
          <w:rFonts w:eastAsia="Calibri"/>
          <w:b/>
          <w:bCs/>
          <w:sz w:val="20"/>
        </w:rPr>
        <w:t xml:space="preserve">Статья 26. </w:t>
      </w:r>
      <w:bookmarkEnd w:id="238"/>
      <w:r w:rsidRPr="003107AC">
        <w:rPr>
          <w:rFonts w:eastAsia="Calibri"/>
          <w:b/>
          <w:bCs/>
          <w:sz w:val="20"/>
        </w:rPr>
        <w:t>Публичный сервитут</w:t>
      </w:r>
      <w:bookmarkEnd w:id="239"/>
      <w:bookmarkEnd w:id="240"/>
      <w:bookmarkEnd w:id="241"/>
      <w:bookmarkEnd w:id="242"/>
      <w:bookmarkEnd w:id="243"/>
      <w:bookmarkEnd w:id="244"/>
      <w:bookmarkEnd w:id="245"/>
      <w:bookmarkEnd w:id="246"/>
      <w:bookmarkEnd w:id="247"/>
      <w:bookmarkEnd w:id="248"/>
      <w:bookmarkEnd w:id="249"/>
    </w:p>
    <w:p w:rsidR="00EF316A" w:rsidRPr="003107AC" w:rsidRDefault="00EF316A" w:rsidP="00EF316A">
      <w:pPr>
        <w:spacing w:line="240" w:lineRule="auto"/>
        <w:ind w:firstLine="709"/>
        <w:jc w:val="both"/>
        <w:rPr>
          <w:rFonts w:eastAsia="Calibri"/>
          <w:sz w:val="20"/>
        </w:rPr>
      </w:pPr>
      <w:bookmarkStart w:id="250" w:name="_Toc282347556"/>
      <w:bookmarkStart w:id="251" w:name="_Toc321209596"/>
      <w:bookmarkStart w:id="252" w:name="_Toc339819840"/>
      <w:bookmarkStart w:id="253" w:name="_Toc379186269"/>
      <w:bookmarkStart w:id="254" w:name="_Toc379293297"/>
      <w:bookmarkStart w:id="255" w:name="_Toc380051165"/>
      <w:bookmarkStart w:id="256" w:name="_Toc380581572"/>
      <w:r w:rsidRPr="003107AC">
        <w:rPr>
          <w:rFonts w:eastAsia="Calibri"/>
          <w:sz w:val="20"/>
        </w:rPr>
        <w:t xml:space="preserve">1. Публичный сервитут – право ограниченного пользования чужим земельным участком, возникающее на основании нормативного правового акта и обеспечивающее интересы местного самоуправления и (или) местного населения. </w:t>
      </w:r>
    </w:p>
    <w:p w:rsidR="00EF316A" w:rsidRPr="003107AC" w:rsidRDefault="00EF316A" w:rsidP="00EF316A">
      <w:pPr>
        <w:suppressAutoHyphens/>
        <w:spacing w:line="240" w:lineRule="auto"/>
        <w:ind w:firstLine="709"/>
        <w:jc w:val="both"/>
        <w:rPr>
          <w:rFonts w:eastAsia="MS Mincho"/>
          <w:color w:val="000000"/>
          <w:sz w:val="20"/>
        </w:rPr>
      </w:pPr>
      <w:r w:rsidRPr="003107AC">
        <w:rPr>
          <w:rFonts w:eastAsia="MS Mincho"/>
          <w:color w:val="000000"/>
          <w:sz w:val="20"/>
        </w:rPr>
        <w:t>2. Публичный сервитут устанавливается постановлением главы сельсовета в случаях, если это необходимо для обеспечения интересов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EF316A" w:rsidRPr="003107AC" w:rsidRDefault="00EF316A" w:rsidP="00EF316A">
      <w:pPr>
        <w:suppressAutoHyphens/>
        <w:spacing w:line="240" w:lineRule="auto"/>
        <w:ind w:firstLine="709"/>
        <w:jc w:val="both"/>
        <w:rPr>
          <w:rFonts w:eastAsia="MS Mincho"/>
          <w:color w:val="000000"/>
          <w:sz w:val="20"/>
        </w:rPr>
      </w:pPr>
      <w:r w:rsidRPr="003107AC">
        <w:rPr>
          <w:rFonts w:eastAsia="MS Mincho"/>
          <w:color w:val="000000"/>
          <w:sz w:val="20"/>
        </w:rPr>
        <w:t>Порядок проведения общественных слушаний устанавливается решением совета депутатов.</w:t>
      </w:r>
    </w:p>
    <w:p w:rsidR="00EF316A" w:rsidRPr="003107AC" w:rsidRDefault="00EF316A" w:rsidP="00EF316A">
      <w:pPr>
        <w:suppressAutoHyphens/>
        <w:spacing w:line="240" w:lineRule="auto"/>
        <w:ind w:firstLine="709"/>
        <w:jc w:val="both"/>
        <w:rPr>
          <w:sz w:val="20"/>
        </w:rPr>
      </w:pPr>
      <w:r w:rsidRPr="003107AC">
        <w:rPr>
          <w:rFonts w:eastAsia="MS Mincho"/>
          <w:sz w:val="20"/>
        </w:rPr>
        <w:t>3.</w:t>
      </w:r>
      <w:r w:rsidRPr="003107AC">
        <w:rPr>
          <w:sz w:val="20"/>
        </w:rPr>
        <w:t xml:space="preserve"> Публичный сервитут может устанавливаться для:</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3) размещения на земельном участке межевых и геодезических знаков и подъездов к ним;</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4) проведения дренажных работ на земельном участке;</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5) забора (изъятия) водных ресурсов из водных объектов и водопоя;</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6) прогона сельскохозяйственных животных через земельный участок;</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 xml:space="preserve">8) использования земельного участка в целях охоты, рыболовства, аквакультуры (рыбоводства); </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9) временного пользования земельным участком в целях проведения изыскательских, исследовательских и других работ.</w:t>
      </w:r>
    </w:p>
    <w:p w:rsidR="00EF316A" w:rsidRPr="003107AC" w:rsidRDefault="00EF316A" w:rsidP="00EF316A">
      <w:pPr>
        <w:suppressAutoHyphens/>
        <w:spacing w:line="240" w:lineRule="auto"/>
        <w:ind w:firstLine="709"/>
        <w:jc w:val="both"/>
        <w:rPr>
          <w:rFonts w:eastAsia="MS Mincho"/>
          <w:color w:val="000000"/>
          <w:sz w:val="20"/>
        </w:rPr>
      </w:pPr>
      <w:r w:rsidRPr="003107AC">
        <w:rPr>
          <w:rFonts w:eastAsia="MS Mincho"/>
          <w:color w:val="000000"/>
          <w:sz w:val="20"/>
        </w:rPr>
        <w:t>4. Публичный сервитут может быть срочным или постоянным.</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5. Срочный публичный сервитут прекращается по истечении срока его действия, без принятия муниципального правового акта об его отмене.</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EF316A" w:rsidRPr="003107AC" w:rsidRDefault="00EF316A" w:rsidP="00EF316A">
      <w:pPr>
        <w:autoSpaceDE w:val="0"/>
        <w:autoSpaceDN w:val="0"/>
        <w:adjustRightInd w:val="0"/>
        <w:spacing w:line="240" w:lineRule="auto"/>
        <w:ind w:firstLine="709"/>
        <w:jc w:val="both"/>
        <w:rPr>
          <w:rFonts w:eastAsia="Calibri"/>
          <w:color w:val="000000"/>
          <w:sz w:val="20"/>
        </w:rPr>
      </w:pPr>
      <w:r w:rsidRPr="003107AC">
        <w:rPr>
          <w:rFonts w:eastAsia="Calibri"/>
          <w:color w:val="000000"/>
          <w:sz w:val="20"/>
        </w:rPr>
        <w:t>6. публичный сервитут может быть прекращен на основании соответствующего постановления главы сельсовета.</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7. Осуществление публичного сервитута должно быть наименее обременительным для земельного участка, в отношении которого он установлен.</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8. В случаях, если установление публичного сервитута приводит к невозможности использования земельного участка, собственник земельного участка, землепользователь, землевладелец вправе требовать изъятия у него данного земельного участка с возмещением органом местного самоуправления, </w:t>
      </w:r>
      <w:r w:rsidRPr="003107AC">
        <w:rPr>
          <w:rFonts w:eastAsia="Calibri"/>
          <w:color w:val="000000"/>
          <w:sz w:val="20"/>
        </w:rPr>
        <w:lastRenderedPageBreak/>
        <w:t>установившими публичный сервитут, убытков или предоставления равноценного земельного участка с возмещением убытков.</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В случаях, если установление публичного сервитута приводит к существенным затруднениям в использовании земельного участка, его собственник вправе требовать от органа местного самоуправления, установивших публичный сервитут, соразмерную плату.</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 xml:space="preserve">9. Лица, права и законные интересы которых затрагиваются установлением публичного сервитута, могут осуществлять защиту своих прав в судебном порядке. </w:t>
      </w:r>
    </w:p>
    <w:p w:rsidR="00EF316A" w:rsidRPr="003107AC" w:rsidRDefault="00EF316A" w:rsidP="00EF316A">
      <w:pPr>
        <w:spacing w:line="240" w:lineRule="auto"/>
        <w:ind w:firstLine="709"/>
        <w:jc w:val="both"/>
        <w:rPr>
          <w:rFonts w:eastAsia="Calibri"/>
          <w:color w:val="000000"/>
          <w:sz w:val="20"/>
        </w:rPr>
      </w:pPr>
      <w:r w:rsidRPr="003107AC">
        <w:rPr>
          <w:rFonts w:eastAsia="Calibri"/>
          <w:color w:val="000000"/>
          <w:sz w:val="20"/>
        </w:rPr>
        <w:t>10. Публичный сервитут подлежит государственной регистрации в соответствии с Федеральным законом от 13.07.2015 N 218-ФЗ (ред. от 03.07.2016) "О государственной регистрации недвижимости" (с изм. и доп., вступ. в силу с 02.01.2017).</w:t>
      </w:r>
    </w:p>
    <w:p w:rsidR="00EF316A" w:rsidRPr="003107AC" w:rsidRDefault="00EF316A" w:rsidP="00EF316A">
      <w:pPr>
        <w:spacing w:before="240" w:after="240" w:line="240" w:lineRule="auto"/>
        <w:jc w:val="center"/>
        <w:outlineLvl w:val="2"/>
        <w:rPr>
          <w:rFonts w:eastAsia="Calibri"/>
          <w:b/>
          <w:bCs/>
          <w:sz w:val="20"/>
        </w:rPr>
      </w:pPr>
      <w:bookmarkStart w:id="257" w:name="_Toc282347557"/>
      <w:bookmarkStart w:id="258" w:name="_Toc321209597"/>
      <w:bookmarkStart w:id="259" w:name="_Toc339819841"/>
      <w:bookmarkStart w:id="260" w:name="_Toc379186270"/>
      <w:bookmarkStart w:id="261" w:name="_Toc379293298"/>
      <w:bookmarkStart w:id="262" w:name="_Toc380051166"/>
      <w:bookmarkStart w:id="263" w:name="_Toc380581573"/>
      <w:bookmarkStart w:id="264" w:name="_Toc392516705"/>
      <w:bookmarkStart w:id="265" w:name="_Toc400454251"/>
      <w:bookmarkStart w:id="266" w:name="_Toc410315230"/>
      <w:bookmarkStart w:id="267" w:name="_Toc424116585"/>
      <w:bookmarkEnd w:id="250"/>
      <w:bookmarkEnd w:id="251"/>
      <w:bookmarkEnd w:id="252"/>
      <w:bookmarkEnd w:id="253"/>
      <w:bookmarkEnd w:id="254"/>
      <w:bookmarkEnd w:id="255"/>
      <w:bookmarkEnd w:id="256"/>
      <w:r w:rsidRPr="003107AC">
        <w:rPr>
          <w:rFonts w:eastAsia="Calibri"/>
          <w:b/>
          <w:bCs/>
          <w:sz w:val="20"/>
        </w:rPr>
        <w:t xml:space="preserve">Статья 27. Основные принципы организации застройки территории </w:t>
      </w:r>
      <w:bookmarkEnd w:id="257"/>
      <w:bookmarkEnd w:id="258"/>
      <w:bookmarkEnd w:id="259"/>
      <w:bookmarkEnd w:id="260"/>
      <w:bookmarkEnd w:id="261"/>
      <w:bookmarkEnd w:id="262"/>
      <w:bookmarkEnd w:id="263"/>
      <w:r w:rsidRPr="003107AC">
        <w:rPr>
          <w:rFonts w:eastAsia="Calibri"/>
          <w:b/>
          <w:bCs/>
          <w:sz w:val="20"/>
        </w:rPr>
        <w:t>муниципального образования</w:t>
      </w:r>
      <w:bookmarkEnd w:id="264"/>
      <w:bookmarkEnd w:id="265"/>
      <w:bookmarkEnd w:id="266"/>
      <w:bookmarkEnd w:id="267"/>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 xml:space="preserve">1. Планировочная организация и застройка территории </w:t>
      </w:r>
      <w:r w:rsidRPr="003107AC">
        <w:rPr>
          <w:rFonts w:eastAsia="Calibri"/>
          <w:sz w:val="20"/>
        </w:rPr>
        <w:t>муниципального образования</w:t>
      </w:r>
      <w:r w:rsidRPr="003107AC">
        <w:rPr>
          <w:rFonts w:eastAsia="Calibri"/>
          <w:color w:val="000000"/>
          <w:sz w:val="20"/>
        </w:rPr>
        <w:t xml:space="preserve">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2. Для создания благоприятной среды проживания необходимо:</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ab/>
        <w:t xml:space="preserve">– обеспечивать эффективное использование территории с учетом документации по планировке территории; </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ab/>
        <w:t xml:space="preserve">– обеспечить сохранение природной среды и имеющихся объектов историко-культурного наследия; </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ab/>
        <w:t xml:space="preserve">– использовать, в том числе в новой застройке, архитектурно–планировочные приемы, наиболее соответствующие социально–гигиеническим параметрам; </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ab/>
        <w:t xml:space="preserve">– обеспечивать инвалидам условия для беспрепятственного доступа к объектам социального и иного назначения. </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 xml:space="preserve">3. Застройка территории </w:t>
      </w:r>
      <w:r w:rsidRPr="003107AC">
        <w:rPr>
          <w:rFonts w:eastAsia="Calibri"/>
          <w:sz w:val="20"/>
        </w:rPr>
        <w:t>муниципального образования</w:t>
      </w:r>
      <w:r w:rsidRPr="003107AC">
        <w:rPr>
          <w:rFonts w:eastAsia="Calibri"/>
          <w:color w:val="000000"/>
          <w:sz w:val="20"/>
        </w:rPr>
        <w:t xml:space="preserve">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5. Строительство, реконструкция объектов капитального строительства, линейных сооружений и объектов, элементов благоустройства территории должно осуществляться в соответствии с проектной документацией, подготовленной, согласованной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правоустанавливающих документов на застраиваемый земельный участок.</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lastRenderedPageBreak/>
        <w:t>8. Застройщиком,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EF316A" w:rsidRPr="003107AC" w:rsidRDefault="00EF316A" w:rsidP="00EF316A">
      <w:pPr>
        <w:tabs>
          <w:tab w:val="left" w:pos="720"/>
        </w:tabs>
        <w:spacing w:line="240" w:lineRule="auto"/>
        <w:ind w:firstLine="709"/>
        <w:jc w:val="both"/>
        <w:rPr>
          <w:rFonts w:eastAsia="Calibri"/>
          <w:color w:val="000000"/>
          <w:sz w:val="20"/>
        </w:rPr>
      </w:pPr>
      <w:r w:rsidRPr="003107AC">
        <w:rPr>
          <w:rFonts w:eastAsia="Calibri"/>
          <w:color w:val="000000"/>
          <w:sz w:val="20"/>
        </w:rPr>
        <w:t>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об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для размещения в информационной системе обеспечения градостроительной деятельности (ИСОГД).</w:t>
      </w:r>
    </w:p>
    <w:p w:rsidR="00EF316A" w:rsidRPr="003107AC" w:rsidRDefault="00EF316A" w:rsidP="00EF316A">
      <w:pPr>
        <w:tabs>
          <w:tab w:val="left" w:pos="720"/>
        </w:tabs>
        <w:spacing w:line="240" w:lineRule="auto"/>
        <w:ind w:firstLine="709"/>
        <w:jc w:val="both"/>
        <w:rPr>
          <w:rFonts w:eastAsia="Calibri"/>
          <w:color w:val="000000"/>
          <w:sz w:val="20"/>
        </w:rPr>
      </w:pPr>
    </w:p>
    <w:p w:rsidR="00EF316A" w:rsidRPr="003107AC" w:rsidRDefault="00EF316A" w:rsidP="00EF316A">
      <w:pPr>
        <w:spacing w:before="240" w:after="240" w:line="240" w:lineRule="auto"/>
        <w:jc w:val="center"/>
        <w:outlineLvl w:val="2"/>
        <w:rPr>
          <w:rFonts w:eastAsia="Calibri"/>
          <w:b/>
          <w:bCs/>
          <w:sz w:val="20"/>
        </w:rPr>
      </w:pPr>
      <w:bookmarkStart w:id="268" w:name="_Toc379293305"/>
      <w:bookmarkStart w:id="269" w:name="_Toc380051173"/>
      <w:bookmarkStart w:id="270" w:name="_Toc380581580"/>
      <w:bookmarkStart w:id="271" w:name="_Toc392516712"/>
      <w:bookmarkStart w:id="272" w:name="_Toc400454258"/>
      <w:bookmarkStart w:id="273" w:name="_Toc410315237"/>
      <w:bookmarkStart w:id="274" w:name="_Toc424116592"/>
      <w:r w:rsidRPr="003107AC">
        <w:rPr>
          <w:rFonts w:eastAsia="Calibri"/>
          <w:b/>
          <w:bCs/>
          <w:sz w:val="20"/>
        </w:rPr>
        <w:t>Статья 28. Архитектурно-строительное проектирование</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1.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настоящей статьей.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архитектурно-строительное проектирование осуществляется путем подготовки проектной документации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lastRenderedPageBreak/>
        <w:t xml:space="preserve">4. </w:t>
      </w:r>
      <w:hyperlink r:id="rId35" w:history="1">
        <w:r w:rsidRPr="003107AC">
          <w:rPr>
            <w:rFonts w:eastAsia="Calibri"/>
            <w:color w:val="000000"/>
            <w:sz w:val="20"/>
          </w:rPr>
          <w:t>Виды работ</w:t>
        </w:r>
      </w:hyperlink>
      <w:r w:rsidRPr="003107AC">
        <w:rPr>
          <w:rFonts w:eastAsia="Calibri"/>
          <w:color w:val="000000"/>
          <w:sz w:val="20"/>
        </w:rPr>
        <w:t xml:space="preserve"> по подготовке проектной документации,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подготовке проектной документации могут выполняться любыми физическими или юридическими лицами.</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5. Лицом, осуществляющим подготовку проектной документации,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Лицо, осуществляющее подготовку проектной документации, вправе выполнять определенные виды работ по подготовке проектной документации самостоятельно при условии соответствия такого лица требованиям, предусмотренным </w:t>
      </w:r>
      <w:hyperlink r:id="rId36" w:history="1">
        <w:r w:rsidRPr="003107AC">
          <w:rPr>
            <w:rFonts w:eastAsia="Calibri"/>
            <w:color w:val="000000"/>
            <w:sz w:val="20"/>
          </w:rPr>
          <w:t>частью 4</w:t>
        </w:r>
      </w:hyperlink>
      <w:r w:rsidRPr="003107AC">
        <w:rPr>
          <w:rFonts w:eastAsia="Calibri"/>
          <w:color w:val="000000"/>
          <w:sz w:val="20"/>
        </w:rPr>
        <w:t xml:space="preserve"> настоящей статьи, и (или) с привлечением других соответствующих указанным требованиям лиц.</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6. Договором о подготовке проектной документации, заключенным застройщиком или техническим заказчиком с физическим или юридическим лицом,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7. В случае, если подготовка проектной документации осуществляется физическим или юридическим лицом на основании договора с застройщиком или техническим заказчиком, застройщик или технический заказчик обязан предоставить такому лицу:</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1) градостроительный </w:t>
      </w:r>
      <w:hyperlink r:id="rId37" w:history="1">
        <w:r w:rsidRPr="003107AC">
          <w:rPr>
            <w:rFonts w:eastAsia="Calibri"/>
            <w:color w:val="000000"/>
            <w:sz w:val="20"/>
          </w:rPr>
          <w:t>план</w:t>
        </w:r>
      </w:hyperlink>
      <w:r w:rsidRPr="003107AC">
        <w:rPr>
          <w:rFonts w:eastAsia="Calibri"/>
          <w:color w:val="000000"/>
          <w:sz w:val="20"/>
        </w:rPr>
        <w:t xml:space="preserve"> земельного участка или в случае подготовки проектной документации линейного объекта проект планировки территории и проект межевания территории;</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2) результаты инженерных изысканий (в случае, если они отсутствуют, договором должно быть предусмотрено задание на выполнение инженерных изысканий);</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3) технические условия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8.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власти, органов исполнительной власти субъектов Российской Федерации, органов местного самоуправления или правообладателей земельных участков,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обеспечения, не менее чем на три года или при комплексном освоении земельных участков в целях жилищного строительства не менее чем на пять лет, за исключением случаев, предусмотренных законодательством Российской Федерации. Правообладатель земельного участка в течение одного года или при комплексном освоении земельного участка в целях жилищного строительства в течение трех лет с момента предоставления технических условий и информации о плате за такое подключение (технологическое присоединение) должен определить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комплексном освоении земельного участка в целях жилищного строительства в течение трех лет с момента предоставления правообладателю земельного участка указанных технических условий он не определит </w:t>
      </w:r>
      <w:r w:rsidRPr="003107AC">
        <w:rPr>
          <w:rFonts w:eastAsia="Calibri"/>
          <w:color w:val="000000"/>
          <w:sz w:val="20"/>
        </w:rPr>
        <w:lastRenderedPageBreak/>
        <w:t>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и не подаст заявку о таком подключении (технологическом присоединении).</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9.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(технологическое присоединение)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(технологическое присоединение), предоставленными правообладателю земельного участка.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10. Исполнительный орган государственной власти или орган местного самоуправления, уполномоченные на распоряжение земельными участками, находящимися в государственной или муниципальной собственности, не позднее чем за тридцать дней до дня проведения аукциона, либо до дня принятия решения о предоставлении земельного участка, находящегося в государственной или муниципальной собственности, либо до дня принятия решения о предварительном согласовании предоставления такого земельного участка предоставляют заинтересованным лицам технические условия подключения (технологического присоединения) к сетям инженерно-технического обеспечения, предусматривающие максимальную нагрузку, срок подключения (технологического присоединения) объекта капитального строительства к сетям инженерно-технического обеспечения, срок действия технических условий и информацию о плате за подключение (технологическое присоединение). Исполнительный орган государственной власти или орган местного самоуправления, уполномоченные на распоряжение земельными участками, в течение четырнадцати дней со дня поступления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направляют в организации, осуществляющие эксплуатацию сетей инженерно-технического обеспечения, запрос о предоставлении указанных технических условий, информации о сроке их действия и плате за подключение (технологическое присоединение).</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11.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w:t>
      </w:r>
      <w:hyperlink r:id="rId38" w:history="1">
        <w:r w:rsidRPr="003107AC">
          <w:rPr>
            <w:rFonts w:eastAsia="Calibri"/>
            <w:color w:val="000000"/>
            <w:sz w:val="20"/>
          </w:rPr>
          <w:t>устанавливаться</w:t>
        </w:r>
      </w:hyperlink>
      <w:r w:rsidRPr="003107AC">
        <w:rPr>
          <w:rFonts w:eastAsia="Calibri"/>
          <w:color w:val="000000"/>
          <w:sz w:val="20"/>
        </w:rPr>
        <w:t xml:space="preserve"> Правительством Российской Федерации.</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12. Требования </w:t>
      </w:r>
      <w:hyperlink r:id="rId39" w:history="1">
        <w:r w:rsidRPr="003107AC">
          <w:rPr>
            <w:rFonts w:eastAsia="Calibri"/>
            <w:color w:val="000000"/>
            <w:sz w:val="20"/>
          </w:rPr>
          <w:t>8</w:t>
        </w:r>
      </w:hyperlink>
      <w:r w:rsidRPr="003107AC">
        <w:rPr>
          <w:rFonts w:eastAsia="Calibri"/>
          <w:color w:val="000000"/>
          <w:sz w:val="20"/>
        </w:rPr>
        <w:t xml:space="preserve"> - </w:t>
      </w:r>
      <w:hyperlink r:id="rId40" w:history="1">
        <w:r w:rsidRPr="003107AC">
          <w:rPr>
            <w:rFonts w:eastAsia="Calibri"/>
            <w:color w:val="000000"/>
            <w:sz w:val="20"/>
          </w:rPr>
          <w:t>1</w:t>
        </w:r>
      </w:hyperlink>
      <w:r w:rsidRPr="003107AC">
        <w:rPr>
          <w:rFonts w:eastAsia="Calibri"/>
          <w:color w:val="000000"/>
          <w:sz w:val="20"/>
        </w:rPr>
        <w:t xml:space="preserve">1 настоящей статьи не применяются к технологическому присоединению объектов капитального строительства к электрическим сетям. Порядок соответствующего технологического присоединения к электрическим сетям устанавливается </w:t>
      </w:r>
      <w:hyperlink r:id="rId41" w:history="1">
        <w:r w:rsidRPr="003107AC">
          <w:rPr>
            <w:rFonts w:eastAsia="Calibri"/>
            <w:color w:val="000000"/>
            <w:sz w:val="20"/>
          </w:rPr>
          <w:t>законодательством</w:t>
        </w:r>
      </w:hyperlink>
      <w:r w:rsidRPr="003107AC">
        <w:rPr>
          <w:rFonts w:eastAsia="Calibri"/>
          <w:color w:val="000000"/>
          <w:sz w:val="20"/>
        </w:rPr>
        <w:t xml:space="preserve"> Российской Федерации об электроэнергетике.</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13.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13.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2)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3) архитектурные решения;</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4) конструктивные и объемно-планировочные решения;</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lastRenderedPageBreak/>
        <w:t>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6) проект организации строительства объектов капитального строительства;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7)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реконструкции других объектов капитального строительства);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8) перечень мероприятий по охране окружающей среды;</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9) перечень мероприятий по обеспечению пожарной безопасности;</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10)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11) требования к обеспечению безопасной эксплуатации объектов капитального строительства;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12) смета на строительство, реконструкцию, капитальный ремонт объектов капитального строительства,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12)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13)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13) иная документация в случаях, предусмотренных федеральными </w:t>
      </w:r>
      <w:hyperlink r:id="rId42" w:tooltip="Ссылка на список документов:&#10;&quot;Градостроительный кодекс Российской Федерации&quot; от 29.12.2004 N 190-ФЗ&#10;(ред. от 19.12.2016)&#10;(с изм. и доп., вступ. в силу с 01.01.2017)&#10;-------------------- &#10;Федеральный закон от 21.07.1997 N 116-ФЗ&#10;(ред. от 03.07.2016)&#10;&quot;О промышленной безопасности опасных производственных объектов&quot;&#10;-------------------- &#10;Федеральный закон от 21.11.1995 N 170-ФЗ&#10;(ред. от 03.07.2016)&#10;&quot;Об использовании атомной энергии&quot;" w:history="1">
        <w:r w:rsidRPr="003107AC">
          <w:rPr>
            <w:rFonts w:eastAsia="Calibri"/>
            <w:color w:val="000000"/>
            <w:sz w:val="20"/>
          </w:rPr>
          <w:t>законами</w:t>
        </w:r>
      </w:hyperlink>
      <w:r w:rsidRPr="003107AC">
        <w:rPr>
          <w:rFonts w:eastAsia="Calibri"/>
          <w:color w:val="000000"/>
          <w:sz w:val="20"/>
        </w:rPr>
        <w:t>.</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14.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15.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16. Проектная документация утверждается застройщиком или техническим заказчиком. В случаях, предусмотренных настоящими Правилами, застройщик или технический заказчик до утверждения проектной 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16. Не допускается требовать согласование проектной документации, заключение на проектную документацию и иные документы, не предусмотренные Градостроительным </w:t>
      </w:r>
      <w:r w:rsidRPr="003107AC">
        <w:rPr>
          <w:rFonts w:eastAsia="Calibri"/>
          <w:sz w:val="20"/>
        </w:rPr>
        <w:t>кодексом Российской Федерации</w:t>
      </w:r>
      <w:r w:rsidRPr="003107AC">
        <w:rPr>
          <w:rFonts w:eastAsia="Calibri"/>
          <w:color w:val="000000"/>
          <w:sz w:val="20"/>
        </w:rPr>
        <w:t>.</w:t>
      </w:r>
    </w:p>
    <w:p w:rsidR="00EF316A" w:rsidRPr="003107AC" w:rsidRDefault="00EF316A" w:rsidP="00EF316A">
      <w:pPr>
        <w:spacing w:before="240" w:after="240" w:line="240" w:lineRule="auto"/>
        <w:jc w:val="center"/>
        <w:outlineLvl w:val="2"/>
        <w:rPr>
          <w:rFonts w:eastAsia="Calibri"/>
          <w:b/>
          <w:bCs/>
          <w:sz w:val="20"/>
        </w:rPr>
      </w:pPr>
      <w:r w:rsidRPr="003107AC">
        <w:rPr>
          <w:rFonts w:eastAsia="Calibri"/>
          <w:b/>
          <w:bCs/>
          <w:sz w:val="20"/>
        </w:rPr>
        <w:t>Статья 29. Экспертиза проектной документации и результатов инженерных изысканий</w:t>
      </w:r>
    </w:p>
    <w:p w:rsidR="00EF316A" w:rsidRPr="003107AC" w:rsidRDefault="00EF316A" w:rsidP="00EF316A">
      <w:pPr>
        <w:spacing w:line="240" w:lineRule="auto"/>
        <w:ind w:firstLine="720"/>
        <w:jc w:val="both"/>
        <w:rPr>
          <w:rFonts w:eastAsia="Calibri"/>
          <w:color w:val="000000"/>
          <w:sz w:val="20"/>
        </w:rPr>
      </w:pPr>
      <w:r w:rsidRPr="006E5678">
        <w:rPr>
          <w:rFonts w:eastAsia="Calibri"/>
          <w:color w:val="000000"/>
          <w:sz w:val="20"/>
        </w:rPr>
        <w:lastRenderedPageBreak/>
        <w:t> </w:t>
      </w:r>
      <w:r w:rsidRPr="003107AC">
        <w:rPr>
          <w:rFonts w:eastAsia="Calibri"/>
          <w:color w:val="000000"/>
          <w:sz w:val="20"/>
        </w:rPr>
        <w:t xml:space="preserve">1.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w:t>
      </w:r>
      <w:hyperlink r:id="rId43" w:history="1">
        <w:r w:rsidRPr="003107AC">
          <w:rPr>
            <w:rFonts w:eastAsia="Calibri"/>
            <w:color w:val="000000"/>
            <w:sz w:val="20"/>
          </w:rPr>
          <w:t>частями 2</w:t>
        </w:r>
      </w:hyperlink>
      <w:r w:rsidRPr="003107AC">
        <w:rPr>
          <w:rFonts w:eastAsia="Calibri"/>
          <w:color w:val="000000"/>
          <w:sz w:val="20"/>
        </w:rPr>
        <w:t xml:space="preserve">, </w:t>
      </w:r>
      <w:hyperlink r:id="rId44" w:history="1">
        <w:r w:rsidRPr="003107AC">
          <w:rPr>
            <w:rFonts w:eastAsia="Calibri"/>
            <w:color w:val="000000"/>
            <w:sz w:val="20"/>
          </w:rPr>
          <w:t>3</w:t>
        </w:r>
      </w:hyperlink>
      <w:r w:rsidRPr="003107AC">
        <w:rPr>
          <w:rFonts w:eastAsia="Calibri"/>
          <w:color w:val="000000"/>
          <w:sz w:val="20"/>
        </w:rPr>
        <w:t xml:space="preserve"> и 4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или технический заказчик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2. Экспертиза не проводится в отношении проектной документации следующих объектов капитального строительства: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 отдельно стоящие жилые дома с количеством этажей не более чем три, предназначенные для проживания одной семьи (объекты индивидуального жилищного строительства);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2)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в случае, если строительство или реконструкция таких жилых домов осуществляется без привлечения средств бюджетов бюджетной системы Российской Федерации;</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3) многоквартирные дома с количеством этажей не более чем три, состоящие из одной или нескольких блок-секций, количество которых не превышает четыре,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 в случае, если строительство или реконструкция таких многоквартирных домов осуществляется без привлечения средств бюджетов бюджетной системы Российской Федерации;</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w:t>
      </w:r>
      <w:hyperlink r:id="rId45" w:history="1">
        <w:r w:rsidRPr="003107AC">
          <w:rPr>
            <w:rFonts w:eastAsia="Calibri"/>
            <w:color w:val="000000"/>
            <w:sz w:val="20"/>
          </w:rPr>
          <w:t>статьей 48.1</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xml:space="preserve"> являются особо опасными, технически сложными или уникальными объектами;</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w:t>
      </w:r>
      <w:hyperlink r:id="rId46" w:history="1">
        <w:r w:rsidRPr="003107AC">
          <w:rPr>
            <w:rFonts w:eastAsia="Calibri"/>
            <w:color w:val="000000"/>
            <w:sz w:val="20"/>
          </w:rPr>
          <w:t>статьей 48.1</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xml:space="preserve"> являются особо опасными, технически сложными или уникальными объектами;</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6) буровые скважины, предусмотренные подготовленными, согласованными и утвержденными в соответствии с </w:t>
      </w:r>
      <w:hyperlink r:id="rId47" w:history="1">
        <w:r w:rsidRPr="003107AC">
          <w:rPr>
            <w:rFonts w:eastAsia="Calibri"/>
            <w:color w:val="000000"/>
            <w:sz w:val="20"/>
          </w:rPr>
          <w:t>законодательством</w:t>
        </w:r>
      </w:hyperlink>
      <w:r w:rsidRPr="003107AC">
        <w:rPr>
          <w:rFonts w:eastAsia="Calibri"/>
          <w:color w:val="000000"/>
          <w:sz w:val="2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3. В случае, если строительство, реконструкцию указанных в </w:t>
      </w:r>
      <w:hyperlink r:id="rId48" w:history="1">
        <w:r w:rsidRPr="003107AC">
          <w:rPr>
            <w:rFonts w:eastAsia="Calibri"/>
            <w:color w:val="000000"/>
            <w:sz w:val="20"/>
          </w:rPr>
          <w:t>части 2</w:t>
        </w:r>
      </w:hyperlink>
      <w:r w:rsidRPr="003107AC">
        <w:rPr>
          <w:rFonts w:eastAsia="Calibri"/>
          <w:color w:val="000000"/>
          <w:sz w:val="20"/>
        </w:rPr>
        <w:t xml:space="preserve"> настоящей статьи объектов капитального строительства планируется осуществлять в границах охранных зон объектов трубопроводного транспорта,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4. Экспертиза проектной документации не проводится в случае, если для строительства или реконструкции объекта капитального строительства не требуется получение разрешения на строительство, а также в отношении модифицированной проектной документации. Экспертиза проектной документации не проводится в отношении разделов проектной документации, подготовленных для проведения капитального ремонта объектов капитального строительства, за исключением проектной документации, подготовленной для проведения капитального ремонта автомобильных дорог общего пользования.</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lastRenderedPageBreak/>
        <w:t xml:space="preserve">5. Экспертиза результатов инженерных изысканий не проводится в случае, если инженерные изыскания выполнялись для подготовки проектной документации объектов капитального строительства, указанных в </w:t>
      </w:r>
      <w:hyperlink r:id="rId49" w:history="1">
        <w:r w:rsidRPr="003107AC">
          <w:rPr>
            <w:rFonts w:eastAsia="Calibri"/>
            <w:color w:val="000000"/>
            <w:sz w:val="20"/>
          </w:rPr>
          <w:t>части 2</w:t>
        </w:r>
      </w:hyperlink>
      <w:r w:rsidRPr="003107AC">
        <w:rPr>
          <w:rFonts w:eastAsia="Calibri"/>
          <w:color w:val="000000"/>
          <w:sz w:val="20"/>
        </w:rPr>
        <w:t xml:space="preserve"> настоящей статьи, а также в случае, если для строительства, реконструкции не требуется получение разрешения на строительство.</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6. Результаты инженерных изысканий могут быть направлены на экспертизу одновременно с проектной документацией или до направления проектной документации на экспертизу.</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7. Застройщик или технический заказчик может направить по собственной инициативе проектную документацию объектов капитального строительства, указанных в </w:t>
      </w:r>
      <w:hyperlink r:id="rId50" w:history="1">
        <w:r w:rsidRPr="003107AC">
          <w:rPr>
            <w:rFonts w:eastAsia="Calibri"/>
            <w:color w:val="000000"/>
            <w:sz w:val="20"/>
          </w:rPr>
          <w:t>частях 3</w:t>
        </w:r>
      </w:hyperlink>
      <w:r w:rsidRPr="003107AC">
        <w:rPr>
          <w:rFonts w:eastAsia="Calibri"/>
          <w:color w:val="000000"/>
          <w:sz w:val="20"/>
        </w:rPr>
        <w:t xml:space="preserve"> и </w:t>
      </w:r>
      <w:hyperlink r:id="rId51" w:history="1">
        <w:r w:rsidRPr="003107AC">
          <w:rPr>
            <w:rFonts w:eastAsia="Calibri"/>
            <w:color w:val="000000"/>
            <w:sz w:val="20"/>
          </w:rPr>
          <w:t>4</w:t>
        </w:r>
      </w:hyperlink>
      <w:r w:rsidRPr="003107AC">
        <w:rPr>
          <w:rFonts w:eastAsia="Calibri"/>
          <w:color w:val="000000"/>
          <w:sz w:val="20"/>
        </w:rPr>
        <w:t xml:space="preserve"> настоящей статьи, и результаты инженерных изысканий, выполненных для подготовки такой проектной документации, на государственную экспертизу или негосударственную экспертизу.</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8. Проектная документация всех объектов, указанных в </w:t>
      </w:r>
      <w:hyperlink r:id="rId52" w:history="1">
        <w:r w:rsidRPr="003107AC">
          <w:rPr>
            <w:rFonts w:eastAsia="Calibri"/>
            <w:color w:val="000000"/>
            <w:sz w:val="20"/>
          </w:rPr>
          <w:t>пункте 5.1 статьи 6</w:t>
        </w:r>
      </w:hyperlink>
      <w:r w:rsidRPr="003107AC">
        <w:rPr>
          <w:rFonts w:eastAsia="Calibri"/>
          <w:color w:val="000000"/>
          <w:sz w:val="20"/>
        </w:rPr>
        <w:t xml:space="preserve"> Градостроительного </w:t>
      </w:r>
      <w:r w:rsidRPr="003107AC">
        <w:rPr>
          <w:rFonts w:eastAsia="Calibri"/>
          <w:sz w:val="20"/>
        </w:rPr>
        <w:t>кодексом Российской Федерации</w:t>
      </w:r>
      <w:r w:rsidRPr="003107AC">
        <w:rPr>
          <w:rFonts w:eastAsia="Calibri"/>
          <w:color w:val="000000"/>
          <w:sz w:val="20"/>
        </w:rPr>
        <w:t>, объектов, строительство, реконструкция которых финансируются за счет средств бюджетов бюджетной системы Российской Федерации, автомобильных дорог общего пользования, капитальный ремонт которых финансируется или предполагается финансировать за счет средств бюджетов бюджетной системы Российской Федерации, объектов культурного наследия регионального и местного значения (в случае, если при проведении работ по сохранению объекта культурного наследия регионального или местного значения затрагиваются конструктивные и другие характеристики надежности и безопасности указанного объекта) и результаты инженерных изысканий, выполненных для подготовки такой проектной документации, а также проектная документация объектов, строительство, реконструкцию которых предполагается осуществлять на землях особо охраняемых природных территорий, объектов, используемых для размещения и (или) обезвреживания отходов I - V классов опасности, подлежат государственной экспертизе.</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9. Подтверждением того, что изменения, внесенные в проектную документацию после получения положительного заключения экспертизы проектной документации, не затрагивают конструктивные и другие характеристики безопасности объекта капитального строительства, является заключение органа исполнительной власти или организации, проводивших экспертизу проектной документации, в которую внесены изменения. В случае модификации такой проектной документации для строительства, реконструкции, капитального ремонта объектов капитального строительства, финансирование которых планируется за счет средств бюджетов бюджетной системы Российской Федерации или обеспечивается юридическими лицами, указанными в </w:t>
      </w:r>
      <w:hyperlink r:id="rId53" w:history="1">
        <w:r w:rsidRPr="003107AC">
          <w:rPr>
            <w:rFonts w:eastAsia="Calibri"/>
            <w:color w:val="000000"/>
            <w:sz w:val="20"/>
          </w:rPr>
          <w:t>части 2 статьи 48.2</w:t>
        </w:r>
      </w:hyperlink>
      <w:r w:rsidRPr="003107AC">
        <w:rPr>
          <w:rFonts w:eastAsia="Calibri"/>
          <w:color w:val="000000"/>
          <w:sz w:val="20"/>
        </w:rPr>
        <w:t xml:space="preserve"> Градостроительного </w:t>
      </w:r>
      <w:r w:rsidRPr="003107AC">
        <w:rPr>
          <w:rFonts w:eastAsia="Calibri"/>
          <w:sz w:val="20"/>
        </w:rPr>
        <w:t>кодексом Российской Федерации</w:t>
      </w:r>
      <w:r w:rsidRPr="003107AC">
        <w:rPr>
          <w:rFonts w:eastAsia="Calibri"/>
          <w:color w:val="000000"/>
          <w:sz w:val="20"/>
        </w:rPr>
        <w:t>, указанное заключение также подтверждает, что изменения, внесенные в проектную документацию после получения положительного заключения экспертизы проектной документации, не приводят к увеличению сметы на их строительство или реконструкцию в сопоставимых ценах. Подготовка указанного заключения осуществляется в срок не более чем тридцать дней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При этом для подготовки предусмотренного настоящей частью заключения в орган исполнительной власти или организацию, проводившие экспертизу проектной документации объекта капитального строительства, направляются на рассмотрение те разделы проектной документации объекта капитального строительства, в которые внесены изменения.</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10. В случае, если в проектной документации, указанной в </w:t>
      </w:r>
      <w:hyperlink r:id="rId54" w:history="1">
        <w:r w:rsidRPr="003107AC">
          <w:rPr>
            <w:rFonts w:eastAsia="Calibri"/>
            <w:color w:val="000000"/>
            <w:sz w:val="20"/>
          </w:rPr>
          <w:t>части 9</w:t>
        </w:r>
      </w:hyperlink>
      <w:r w:rsidRPr="003107AC">
        <w:rPr>
          <w:rFonts w:eastAsia="Calibri"/>
          <w:color w:val="000000"/>
          <w:sz w:val="20"/>
        </w:rPr>
        <w:t xml:space="preserve"> настоящей статьи, имеются изменения, затрагивающие конструктивные и другие характеристики безопасности объекта капитального строительства и (или) приводящие к увеличению сметы на его строительство или реконструкцию в сопоставимых ценах, орган исполнительной власти или организация, проводившие экспертизу проектной документации такого объекта капитального строительства, отказывают в выдаче указанного в настоящей части заключения. В этом случае проектная документация, в которую внесены изменения, подлежит экспертизе в порядке, установленном Правительством Российской Федерации в соответствии с настоящей статьей.</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11.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органом исполнительной власти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уполномоченной организацией, осуществляющей государственное управление использованием атомной энергии и государственное </w:t>
      </w:r>
      <w:r w:rsidRPr="003107AC">
        <w:rPr>
          <w:rFonts w:eastAsia="Calibri"/>
          <w:color w:val="000000"/>
          <w:sz w:val="20"/>
        </w:rPr>
        <w:lastRenderedPageBreak/>
        <w:t>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12. Государственная экспертиза проектной документации всех объектов, указанных в </w:t>
      </w:r>
      <w:hyperlink r:id="rId55" w:history="1">
        <w:r w:rsidRPr="003107AC">
          <w:rPr>
            <w:rFonts w:eastAsia="Calibri"/>
            <w:color w:val="000000"/>
            <w:sz w:val="20"/>
          </w:rPr>
          <w:t>пункте 5.1 статьи 6</w:t>
        </w:r>
      </w:hyperlink>
      <w:r w:rsidRPr="003107AC">
        <w:rPr>
          <w:rFonts w:eastAsia="Calibri"/>
          <w:color w:val="000000"/>
          <w:sz w:val="20"/>
        </w:rPr>
        <w:t xml:space="preserve"> Градостроительного </w:t>
      </w:r>
      <w:r w:rsidRPr="003107AC">
        <w:rPr>
          <w:rFonts w:eastAsia="Calibri"/>
          <w:sz w:val="20"/>
        </w:rPr>
        <w:t>кодексом Российской Федерации</w:t>
      </w:r>
      <w:r w:rsidRPr="003107AC">
        <w:rPr>
          <w:rFonts w:eastAsia="Calibri"/>
          <w:color w:val="000000"/>
          <w:sz w:val="20"/>
        </w:rPr>
        <w:t xml:space="preserve">, и государственная экспертиза результатов инженерных изысканий, выполняемых для подготовки такой проектной документации, при условии, если иное не установлено Федеральным </w:t>
      </w:r>
      <w:hyperlink r:id="rId56" w:history="1">
        <w:r w:rsidRPr="003107AC">
          <w:rPr>
            <w:rFonts w:eastAsia="Calibri"/>
            <w:color w:val="000000"/>
            <w:sz w:val="20"/>
          </w:rPr>
          <w:t>законом</w:t>
        </w:r>
      </w:hyperlink>
      <w:r w:rsidRPr="003107AC">
        <w:rPr>
          <w:rFonts w:eastAsia="Calibri"/>
          <w:color w:val="000000"/>
          <w:sz w:val="20"/>
        </w:rPr>
        <w:t xml:space="preserve"> "О введении в действие Градостроительного кодекса Российской Федерации", проводятся федеральным органом исполнительной власти, указанным в </w:t>
      </w:r>
      <w:hyperlink r:id="rId57" w:history="1">
        <w:r w:rsidRPr="003107AC">
          <w:rPr>
            <w:rFonts w:eastAsia="Calibri"/>
            <w:color w:val="000000"/>
            <w:sz w:val="20"/>
          </w:rPr>
          <w:t>абзаце первом части 3 статьи 6.1</w:t>
        </w:r>
      </w:hyperlink>
      <w:r w:rsidRPr="003107AC">
        <w:rPr>
          <w:rFonts w:eastAsia="Calibri"/>
          <w:color w:val="000000"/>
          <w:sz w:val="20"/>
        </w:rPr>
        <w:t xml:space="preserve"> </w:t>
      </w:r>
      <w:r w:rsidRPr="003107AC">
        <w:rPr>
          <w:rFonts w:eastAsia="Calibri"/>
          <w:sz w:val="20"/>
        </w:rPr>
        <w:t>кодексом Российской Федерации</w:t>
      </w:r>
      <w:r w:rsidRPr="003107AC">
        <w:rPr>
          <w:rFonts w:eastAsia="Calibri"/>
          <w:color w:val="000000"/>
          <w:sz w:val="20"/>
        </w:rPr>
        <w:t>, или подведомственным ему государственным (бюджетным или автономным) учреждением, за исключением случаев, указанных в настоящей статье, а также в отношении объектов, используемых для размещения и (или) обезвреживания отходов I - V классов опасности, определены иные федеральные органы исполнительной власти.</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13. Государственная экспертиза проектной документации иных объектов капитального строительства и государственная экспертиза результатов инженерных изысканий, выполняемых для подготовки такой проектной документации, проводятся органом исполнительной власти субъекта Российской Федерации или подведомственным ему государственным (бюджетным или автономным) учреждением по месту нахождения земельного участка, на котором планируется осуществлять строительство, реконструкцию объекта капитального строительства.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14.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соответствующими требованиям, установленным </w:t>
      </w:r>
      <w:hyperlink r:id="rId58" w:history="1">
        <w:r w:rsidRPr="003107AC">
          <w:rPr>
            <w:rFonts w:eastAsia="Calibri"/>
            <w:color w:val="000000"/>
            <w:sz w:val="20"/>
          </w:rPr>
          <w:t>статьей 50</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15. Юридические лица, указанные в </w:t>
      </w:r>
      <w:hyperlink r:id="rId59" w:history="1">
        <w:r w:rsidRPr="003107AC">
          <w:rPr>
            <w:rFonts w:eastAsia="Calibri"/>
            <w:color w:val="000000"/>
            <w:sz w:val="20"/>
          </w:rPr>
          <w:t>части 14</w:t>
        </w:r>
      </w:hyperlink>
      <w:r w:rsidRPr="003107AC">
        <w:rPr>
          <w:rFonts w:eastAsia="Calibri"/>
          <w:color w:val="000000"/>
          <w:sz w:val="20"/>
        </w:rPr>
        <w:t xml:space="preserve"> настоящей статьи, не вправе проводить негосударственную экспертизу проектной документации и (или) негосударственную экспертизу результатов инженерных изысканий, если подготовка такой проектной документации и (или) выполнение таких инженерных изысканий осуществлялись указанными юридическими лицами. Нарушение данного требования является основанием для аннулирования аккредитации указанных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16. Подготовку заключений государственной экспертизы проектной документации и (или) государственной экспертизы результатов инженерных изысканий и негосударственной экспертизы проектной документации и (или) негосударственной экспертизы результатов инженерных изысканий вправе осуществлять физические лица, аттестованные в соответствии со </w:t>
      </w:r>
      <w:hyperlink r:id="rId60" w:history="1">
        <w:r w:rsidRPr="003107AC">
          <w:rPr>
            <w:rFonts w:eastAsia="Calibri"/>
            <w:color w:val="000000"/>
            <w:sz w:val="20"/>
          </w:rPr>
          <w:t>статьей 49.1</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xml:space="preserve">, по направлению деятельности эксперта, указанному в квалификационном </w:t>
      </w:r>
      <w:hyperlink r:id="rId61" w:history="1">
        <w:r w:rsidRPr="003107AC">
          <w:rPr>
            <w:rFonts w:eastAsia="Calibri"/>
            <w:color w:val="000000"/>
            <w:sz w:val="20"/>
          </w:rPr>
          <w:t>аттестате</w:t>
        </w:r>
      </w:hyperlink>
      <w:r w:rsidRPr="003107AC">
        <w:rPr>
          <w:rFonts w:eastAsia="Calibri"/>
          <w:color w:val="000000"/>
          <w:sz w:val="20"/>
        </w:rPr>
        <w:t>.</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17. Предметом экспертизы являются оценка соответствия проектной документации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 и оценка соответствия результатов инженерных изысканий требованиям технических регламентов.</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18. При проведении экспертизы проектной документации, подготовленной с использованием проектной документации повторного использования, оценка разделов проектной документации, в которые не вносились изменения, на предмет соответствия этих разделов требованиям технических регламентов не проводится.</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19.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на Байкальской природной территории, а также проектной документации объектов, используемых для размещения и (или) обезвреживания отходов I - V классов опасности, искусственных земельных участков на водных объектах.</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lastRenderedPageBreak/>
        <w:t>20. Срок проведения государственной экспертизы определяется сложностью объекта капитального строительства, но не должен превышать шестьдесят дней. Указанный срок может быть продлен по заявлению застройщика или технического заказчика не более чем на тридцать дней.</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21. Не допускается выдача заключения экспертизы проектной документации и (или) результатов инженерных изысканий до включения сведений о таком заключении в единый государственный реестр заключений экспертизы проектной документации объектов капитального строительства.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22. Основаниями для отказа в принятии проектной документации и (или) результатов инженерных изысканий, направленных на экспертизу, являются:</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1) отсутствие в составе проектной документации разделов, предусмотренных </w:t>
      </w:r>
      <w:hyperlink r:id="rId62" w:history="1">
        <w:r w:rsidRPr="003107AC">
          <w:rPr>
            <w:rFonts w:eastAsia="Calibri"/>
            <w:color w:val="000000"/>
            <w:sz w:val="20"/>
          </w:rPr>
          <w:t>частями 12</w:t>
        </w:r>
      </w:hyperlink>
      <w:r w:rsidRPr="003107AC">
        <w:rPr>
          <w:rFonts w:eastAsia="Calibri"/>
          <w:color w:val="000000"/>
          <w:sz w:val="20"/>
        </w:rPr>
        <w:t xml:space="preserve"> и </w:t>
      </w:r>
      <w:hyperlink r:id="rId63" w:history="1">
        <w:r w:rsidRPr="003107AC">
          <w:rPr>
            <w:rFonts w:eastAsia="Calibri"/>
            <w:color w:val="000000"/>
            <w:sz w:val="20"/>
          </w:rPr>
          <w:t>13 статьи 48</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2) подготовка проектной документации лицом, которое не соответствует требованиям, указанным в </w:t>
      </w:r>
      <w:hyperlink r:id="rId64" w:history="1">
        <w:r w:rsidRPr="003107AC">
          <w:rPr>
            <w:rFonts w:eastAsia="Calibri"/>
            <w:color w:val="000000"/>
            <w:sz w:val="20"/>
          </w:rPr>
          <w:t>частях 4</w:t>
        </w:r>
      </w:hyperlink>
      <w:r w:rsidRPr="003107AC">
        <w:rPr>
          <w:rFonts w:eastAsia="Calibri"/>
          <w:color w:val="000000"/>
          <w:sz w:val="20"/>
        </w:rPr>
        <w:t xml:space="preserve"> и </w:t>
      </w:r>
      <w:hyperlink r:id="rId65" w:history="1">
        <w:r w:rsidRPr="003107AC">
          <w:rPr>
            <w:rFonts w:eastAsia="Calibri"/>
            <w:color w:val="000000"/>
            <w:sz w:val="20"/>
          </w:rPr>
          <w:t>5 статьи 48</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3) отсутствие результатов инженерных изысканий, указанных в </w:t>
      </w:r>
      <w:hyperlink r:id="rId66" w:history="1">
        <w:r w:rsidRPr="003107AC">
          <w:rPr>
            <w:rFonts w:eastAsia="Calibri"/>
            <w:color w:val="000000"/>
            <w:sz w:val="20"/>
          </w:rPr>
          <w:t>части 6 статьи 47</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или отсутствие положительного заключения экспертизы результатов инженерных изысканий (в случае, если результаты инженерных изысканий были направлены на экспертизу до направления на экспертизу проектной документации);</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4) несоответствие результатов инженерных изысканий составу и форме, установленным в соответствии с </w:t>
      </w:r>
      <w:hyperlink r:id="rId67" w:history="1">
        <w:r w:rsidRPr="003107AC">
          <w:rPr>
            <w:rFonts w:eastAsia="Calibri"/>
            <w:color w:val="000000"/>
            <w:sz w:val="20"/>
          </w:rPr>
          <w:t>частью 6 статьи 47</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5) выполнение инженерных изысканий, результаты которых направлены на экспертизу, лицом, которое не соответствует требованиям, указанным в </w:t>
      </w:r>
      <w:hyperlink r:id="rId68" w:history="1">
        <w:r w:rsidRPr="003107AC">
          <w:rPr>
            <w:rFonts w:eastAsia="Calibri"/>
            <w:color w:val="000000"/>
            <w:sz w:val="20"/>
          </w:rPr>
          <w:t>частях 2</w:t>
        </w:r>
      </w:hyperlink>
      <w:r w:rsidRPr="003107AC">
        <w:rPr>
          <w:rFonts w:eastAsia="Calibri"/>
          <w:color w:val="000000"/>
          <w:sz w:val="20"/>
        </w:rPr>
        <w:t xml:space="preserve"> и </w:t>
      </w:r>
      <w:hyperlink r:id="rId69" w:history="1">
        <w:r w:rsidRPr="003107AC">
          <w:rPr>
            <w:rFonts w:eastAsia="Calibri"/>
            <w:color w:val="000000"/>
            <w:sz w:val="20"/>
          </w:rPr>
          <w:t>3 статьи 47</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6) направление на экспертизу не всех документов, предусмотренных Правительством Российской Федерации в соответствии с </w:t>
      </w:r>
      <w:hyperlink r:id="rId70" w:history="1">
        <w:r w:rsidRPr="003107AC">
          <w:rPr>
            <w:rFonts w:eastAsia="Calibri"/>
            <w:color w:val="000000"/>
            <w:sz w:val="20"/>
          </w:rPr>
          <w:t xml:space="preserve">частью </w:t>
        </w:r>
      </w:hyperlink>
      <w:r w:rsidRPr="003107AC">
        <w:rPr>
          <w:rFonts w:eastAsia="Calibri"/>
          <w:color w:val="000000"/>
          <w:sz w:val="20"/>
        </w:rPr>
        <w:t>настоящей статьей;</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7) направление проектной документации и (или) результатов инженерных изысканий в орган исполнительной власти, государственное учреждение, если в соответствии с Градостроительным </w:t>
      </w:r>
      <w:r w:rsidRPr="003107AC">
        <w:rPr>
          <w:rFonts w:eastAsia="Calibri"/>
          <w:sz w:val="20"/>
        </w:rPr>
        <w:t>кодексом Российской Федерации</w:t>
      </w:r>
      <w:r w:rsidRPr="003107AC">
        <w:rPr>
          <w:rFonts w:eastAsia="Calibri"/>
          <w:color w:val="000000"/>
          <w:sz w:val="20"/>
        </w:rPr>
        <w:t xml:space="preserve"> проведение государственной экспертизы таких проектной документации и (или) результатов инженерных изысканий осуществляется иным органом исполнительной власти, иным государственным учреждением;</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23. Результатом экспертизы проектной документации является </w:t>
      </w:r>
      <w:hyperlink r:id="rId71" w:history="1">
        <w:r w:rsidRPr="003107AC">
          <w:rPr>
            <w:rFonts w:eastAsia="Calibri"/>
            <w:color w:val="000000"/>
            <w:sz w:val="20"/>
          </w:rPr>
          <w:t>заключение</w:t>
        </w:r>
      </w:hyperlink>
      <w:r w:rsidRPr="003107AC">
        <w:rPr>
          <w:rFonts w:eastAsia="Calibri"/>
          <w:color w:val="000000"/>
          <w:sz w:val="20"/>
        </w:rPr>
        <w:t xml:space="preserve"> о соответствии (положительное заключение) или несоответствии (отрицательное заключение) проектной документации требованиям технических регламентов и результатам инженерных изысканий, требованиям к содержанию разделов проектной документации, предусмотренным в соответствии с </w:t>
      </w:r>
      <w:hyperlink r:id="rId72" w:history="1">
        <w:r w:rsidRPr="003107AC">
          <w:rPr>
            <w:rFonts w:eastAsia="Calibri"/>
            <w:color w:val="000000"/>
            <w:sz w:val="20"/>
          </w:rPr>
          <w:t>частью 13 статьи 48</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а также о соответствии результатов инженерных изысканий требованиям технических регламентов (в случае, если результаты инженерных изысканий были направлены на экспертизу одновременно с проектной документацией). В случае, если результаты инженерных изысканий были направлены на экспертизу до направления проектной документации на экспертизу, результатом экспертизы является заключение о соответствии (положительное заключение) или несоответствии (отрицательное заключение) результатов инженерных изысканий требованиям технических регламентов.</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24. Отрицательное заключение экспертизы может быть оспорено застройщиком или техническим заказчиком в судебном порядке. Застройщик или технический заказчик вправе направить повторно проектную документацию и (или) результаты инженерных изысканий на экспертизу после внесения в них необходимых изменений.</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25. В случае несогласия с заключением экспертизы проектной документации и (или) экспертизы результатов инженерных изысканий застройщик, технический заказчик или их представитель в течение трех лет со дня утверждения такого заключения вправе обжаловать его в экспертной комиссии, созданной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в </w:t>
      </w:r>
      <w:hyperlink r:id="rId73" w:history="1">
        <w:r w:rsidRPr="003107AC">
          <w:rPr>
            <w:rFonts w:eastAsia="Calibri"/>
            <w:color w:val="000000"/>
            <w:sz w:val="20"/>
          </w:rPr>
          <w:t>порядке</w:t>
        </w:r>
      </w:hyperlink>
      <w:r w:rsidRPr="003107AC">
        <w:rPr>
          <w:rFonts w:eastAsia="Calibri"/>
          <w:color w:val="000000"/>
          <w:sz w:val="20"/>
        </w:rPr>
        <w:t xml:space="preserve">, установленном указанным федеральным органом исполнительной власти. </w:t>
      </w:r>
      <w:r w:rsidRPr="003107AC">
        <w:rPr>
          <w:rFonts w:eastAsia="Calibri"/>
          <w:color w:val="000000"/>
          <w:sz w:val="20"/>
        </w:rPr>
        <w:lastRenderedPageBreak/>
        <w:t>Решение такой экспертной комиссии о подтверждении или не подтверждении заключения государственной экспертизы или негосударственной экспертизы является обязательным для органа или организации, которые провели соответствующие экспертизу проектной документации и (или) экспертизу результатов инженерных изысканий, застройщика, технического заказчика.</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 xml:space="preserve">26. Решение экспертной комиссии, указанной в </w:t>
      </w:r>
      <w:hyperlink r:id="rId74" w:history="1">
        <w:r w:rsidRPr="003107AC">
          <w:rPr>
            <w:rFonts w:eastAsia="Calibri"/>
            <w:color w:val="000000"/>
            <w:sz w:val="20"/>
          </w:rPr>
          <w:t>части 12</w:t>
        </w:r>
      </w:hyperlink>
      <w:r w:rsidRPr="003107AC">
        <w:rPr>
          <w:rFonts w:eastAsia="Calibri"/>
          <w:color w:val="000000"/>
          <w:sz w:val="20"/>
        </w:rPr>
        <w:t xml:space="preserve"> настоящей статьи, о подтверждении или не подтверждении заключения экспертизы проектной документации и (или) экспертизы результатов инженерных изысканий может быть обжаловано в судебном порядке.</w:t>
      </w:r>
    </w:p>
    <w:p w:rsidR="00EF316A" w:rsidRPr="003107AC" w:rsidRDefault="00EF316A" w:rsidP="00EF316A">
      <w:pPr>
        <w:spacing w:before="240" w:after="240" w:line="240" w:lineRule="auto"/>
        <w:jc w:val="center"/>
        <w:outlineLvl w:val="2"/>
        <w:rPr>
          <w:rFonts w:eastAsia="Calibri"/>
          <w:b/>
          <w:bCs/>
          <w:sz w:val="20"/>
        </w:rPr>
      </w:pPr>
      <w:r w:rsidRPr="003107AC">
        <w:rPr>
          <w:rFonts w:eastAsia="Calibri"/>
          <w:b/>
          <w:bCs/>
          <w:sz w:val="20"/>
        </w:rPr>
        <w:t>Статья 30. Разрешение на строительство</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 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w:t>
      </w:r>
      <w:hyperlink r:id="rId75" w:history="1">
        <w:r w:rsidRPr="003107AC">
          <w:rPr>
            <w:rFonts w:eastAsia="Calibri"/>
            <w:color w:val="000000"/>
            <w:sz w:val="20"/>
          </w:rPr>
          <w:t xml:space="preserve">частью </w:t>
        </w:r>
      </w:hyperlink>
      <w:r w:rsidRPr="003107AC">
        <w:rPr>
          <w:rFonts w:eastAsia="Calibri"/>
          <w:color w:val="000000"/>
          <w:sz w:val="20"/>
        </w:rPr>
        <w:t xml:space="preserve">2 настоящей статьи), проектом планировки территории и проектом межевания территории (за исключением случаев, если в соответствии с Градостроительным </w:t>
      </w:r>
      <w:r w:rsidRPr="003107AC">
        <w:rPr>
          <w:rFonts w:eastAsia="Calibri"/>
          <w:sz w:val="20"/>
        </w:rPr>
        <w:t>кодексом Российской Федерации</w:t>
      </w:r>
      <w:r w:rsidRPr="003107AC">
        <w:rPr>
          <w:rFonts w:eastAsia="Calibri"/>
          <w:color w:val="000000"/>
          <w:sz w:val="20"/>
        </w:rPr>
        <w:t xml:space="preserve">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w:t>
      </w:r>
      <w:r w:rsidRPr="003107AC">
        <w:rPr>
          <w:rFonts w:eastAsia="Calibri"/>
          <w:sz w:val="20"/>
        </w:rPr>
        <w:t>кодексом Российской Федерации</w:t>
      </w:r>
      <w:r w:rsidRPr="003107AC">
        <w:rPr>
          <w:rFonts w:eastAsia="Calibri"/>
          <w:color w:val="000000"/>
          <w:sz w:val="20"/>
        </w:rPr>
        <w:t>.</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2.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w:t>
      </w:r>
      <w:hyperlink r:id="rId76" w:history="1">
        <w:r w:rsidRPr="003107AC">
          <w:rPr>
            <w:rFonts w:eastAsia="Calibri"/>
            <w:color w:val="000000"/>
            <w:sz w:val="20"/>
          </w:rPr>
          <w:t>частью 7 статьи 36</w:t>
        </w:r>
      </w:hyperlink>
      <w:r w:rsidRPr="003107AC">
        <w:rPr>
          <w:rFonts w:eastAsia="Calibri"/>
          <w:color w:val="000000"/>
          <w:sz w:val="20"/>
        </w:rPr>
        <w:t xml:space="preserve"> Градостроительного </w:t>
      </w:r>
      <w:r w:rsidRPr="003107AC">
        <w:rPr>
          <w:rFonts w:eastAsia="Calibri"/>
          <w:sz w:val="20"/>
        </w:rPr>
        <w:t>кодексом Российской Федерации</w:t>
      </w:r>
      <w:r w:rsidRPr="003107AC">
        <w:rPr>
          <w:rFonts w:eastAsia="Calibri"/>
          <w:color w:val="000000"/>
          <w:sz w:val="20"/>
        </w:rPr>
        <w:t xml:space="preserve"> требованиям к назначению, параметрам и размещению объекта капитального строительства на указанном земельном участке.</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3.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w:t>
      </w:r>
      <w:hyperlink r:id="rId77" w:history="1">
        <w:r w:rsidRPr="003107AC">
          <w:rPr>
            <w:rFonts w:eastAsia="Calibri"/>
            <w:color w:val="000000"/>
            <w:sz w:val="20"/>
          </w:rPr>
          <w:t>законами</w:t>
        </w:r>
      </w:hyperlink>
      <w:r w:rsidRPr="003107AC">
        <w:rPr>
          <w:rFonts w:eastAsia="Calibri"/>
          <w:color w:val="000000"/>
          <w:sz w:val="20"/>
        </w:rPr>
        <w:t xml:space="preserve"> случаях.</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4. Разрешение на строительство выдается органом местного самоуправления по месту нахождения земельного участка, за исключением случаев, предусмотренных </w:t>
      </w:r>
      <w:hyperlink r:id="rId78" w:history="1">
        <w:r w:rsidRPr="003107AC">
          <w:rPr>
            <w:rFonts w:eastAsia="Calibri"/>
            <w:color w:val="000000"/>
            <w:sz w:val="20"/>
          </w:rPr>
          <w:t>частями 5</w:t>
        </w:r>
      </w:hyperlink>
      <w:r w:rsidRPr="003107AC">
        <w:rPr>
          <w:rFonts w:eastAsia="Calibri"/>
          <w:color w:val="000000"/>
          <w:sz w:val="20"/>
        </w:rPr>
        <w:t xml:space="preserve"> - </w:t>
      </w:r>
      <w:hyperlink r:id="rId79" w:history="1">
        <w:r w:rsidRPr="003107AC">
          <w:rPr>
            <w:rFonts w:eastAsia="Calibri"/>
            <w:color w:val="000000"/>
            <w:sz w:val="20"/>
          </w:rPr>
          <w:t>6</w:t>
        </w:r>
      </w:hyperlink>
      <w:r w:rsidRPr="003107AC">
        <w:rPr>
          <w:rFonts w:eastAsia="Calibri"/>
          <w:color w:val="000000"/>
          <w:sz w:val="20"/>
        </w:rPr>
        <w:t xml:space="preserve"> настоящей статьи и другими федеральными </w:t>
      </w:r>
      <w:hyperlink r:id="rId80" w:tooltip="Ссылка на список документов:&#10;Федеральный закон от 06.10.1999 N 184-ФЗ&#10;(ред. от 28.12.2016)&#10;&quot;Об общих принципах организации законодательных (представительных) и исполнительных органов государственной власти субъектов Российской Федерации&quot;&#10;-------------------- &#10;Федеральный закон от 08.11.2007 N 257-ФЗ&#10;(ред. от 03.07.2016)&#10;&quot;Об автомобильных дорогах и о дорожной деятельности в Российской Федерации и о внесении изменений в отдельные законодательные акты Российской Фед...&#10;-------------------- &#10;и другие." w:history="1">
        <w:r w:rsidRPr="003107AC">
          <w:rPr>
            <w:rFonts w:eastAsia="Calibri"/>
            <w:color w:val="000000"/>
            <w:sz w:val="20"/>
          </w:rPr>
          <w:t>законами</w:t>
        </w:r>
      </w:hyperlink>
      <w:r w:rsidRPr="003107AC">
        <w:rPr>
          <w:rFonts w:eastAsia="Calibri"/>
          <w:color w:val="000000"/>
          <w:sz w:val="20"/>
        </w:rPr>
        <w:t>.</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5. Разрешение на строительство выдается в случае осуществления строительства, реконструкции: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6)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lastRenderedPageBreak/>
        <w:t xml:space="preserve">6.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Градостроительным </w:t>
      </w:r>
      <w:r w:rsidRPr="003107AC">
        <w:rPr>
          <w:rFonts w:eastAsia="Calibri"/>
          <w:sz w:val="20"/>
        </w:rPr>
        <w:t>кодексом Российской Федерации</w:t>
      </w:r>
      <w:r w:rsidRPr="003107AC">
        <w:rPr>
          <w:rFonts w:eastAsia="Calibri"/>
          <w:color w:val="000000"/>
          <w:sz w:val="20"/>
        </w:rPr>
        <w:t>.</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7. В целях строительства, реконструкции объекта капитального строительства застройщик направляет </w:t>
      </w:r>
      <w:hyperlink r:id="rId81" w:tooltip="Приказ Минрегиона РФ от 02.07.2009 N 251&#10;&quot;Об организации работы по выдаче разрешений на строительство и разрешений на ввод в эксплуатацию объектов капитального строительства, указанных в части 5.1 статьи 6 Градостроительного кодекса Российской Федерации, расположенных на земельных участках, на которые не распространяется действие градостроительного регламента или для которых градостроительный регламент не устанавливается, за исключением об...&#10;-------------------- &#10;и другие." w:history="1">
        <w:r w:rsidRPr="003107AC">
          <w:rPr>
            <w:rFonts w:eastAsia="Calibri"/>
            <w:color w:val="000000"/>
            <w:sz w:val="20"/>
          </w:rPr>
          <w:t>заявление</w:t>
        </w:r>
      </w:hyperlink>
      <w:r w:rsidRPr="003107AC">
        <w:rPr>
          <w:rFonts w:eastAsia="Calibri"/>
          <w:color w:val="000000"/>
          <w:sz w:val="20"/>
        </w:rPr>
        <w:t xml:space="preserve"> о выдаче разрешения на строительство непосредственно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орган местного самоуправления, Заявление о выдаче разрешения на строительство может быть подано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в соответствии настоящей статьей федеральным органом исполнительной власти, органом исполнительной власти субъекта Российской Федерации, органом местного самоуправления. К указанному заявлению прилагаются следующие документы:</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 правоустанавливающие документы на земельный участок;</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2) при наличии соглашения о передаче в случаях, установленных бюджетным </w:t>
      </w:r>
      <w:hyperlink r:id="rId82" w:history="1">
        <w:r w:rsidRPr="003107AC">
          <w:rPr>
            <w:rFonts w:eastAsia="Calibri"/>
            <w:color w:val="000000"/>
            <w:sz w:val="20"/>
          </w:rPr>
          <w:t>законодательством</w:t>
        </w:r>
      </w:hyperlink>
      <w:r w:rsidRPr="003107AC">
        <w:rPr>
          <w:rFonts w:eastAsia="Calibri"/>
          <w:color w:val="000000"/>
          <w:sz w:val="20"/>
        </w:rPr>
        <w:t xml:space="preserve"> Российской Федерации, органом государственной власти (государственным органом),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4) материалы, содержащиеся в проектной документации: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а) пояснительная записка;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г) архитектурные решения;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е) проект организации строительства объекта капитального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ж) проект организации работ по сносу или демонтажу объектов капитального строительства, их частей;</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w:t>
      </w:r>
      <w:r w:rsidRPr="003107AC">
        <w:rPr>
          <w:rFonts w:eastAsia="Calibri"/>
          <w:color w:val="000000"/>
          <w:sz w:val="20"/>
        </w:rPr>
        <w:lastRenderedPageBreak/>
        <w:t xml:space="preserve">указанных объектов не проводилась в соответствии со </w:t>
      </w:r>
      <w:hyperlink r:id="rId83" w:history="1">
        <w:r w:rsidRPr="003107AC">
          <w:rPr>
            <w:rFonts w:eastAsia="Calibri"/>
            <w:color w:val="000000"/>
            <w:sz w:val="20"/>
          </w:rPr>
          <w:t>статьей 49</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5)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84" w:history="1">
        <w:r w:rsidRPr="003107AC">
          <w:rPr>
            <w:rFonts w:eastAsia="Calibri"/>
            <w:color w:val="000000"/>
            <w:sz w:val="20"/>
          </w:rPr>
          <w:t>частью 12.1 статьи 48</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xml:space="preserve">), если такая проектная документация подлежит экспертизе в соответствии со </w:t>
      </w:r>
      <w:hyperlink r:id="rId85" w:history="1">
        <w:r w:rsidRPr="003107AC">
          <w:rPr>
            <w:rFonts w:eastAsia="Calibri"/>
            <w:color w:val="000000"/>
            <w:sz w:val="20"/>
          </w:rPr>
          <w:t>статьей 49</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xml:space="preserve">, положительное заключение государственной экспертизы проектной документации в случаях, предусмотренных </w:t>
      </w:r>
      <w:hyperlink r:id="rId86" w:history="1">
        <w:r w:rsidRPr="003107AC">
          <w:rPr>
            <w:rFonts w:eastAsia="Calibri"/>
            <w:color w:val="000000"/>
            <w:sz w:val="20"/>
          </w:rPr>
          <w:t>частью 3.4 статьи 49</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xml:space="preserve">, положительное заключение государственной экологической экспертизы проектной документации в случаях, предусмотренных </w:t>
      </w:r>
      <w:hyperlink r:id="rId87" w:history="1">
        <w:r w:rsidRPr="003107AC">
          <w:rPr>
            <w:rFonts w:eastAsia="Calibri"/>
            <w:color w:val="000000"/>
            <w:sz w:val="20"/>
          </w:rPr>
          <w:t>частью 6 статьи 49</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6) заключение, предусмотренное </w:t>
      </w:r>
      <w:hyperlink r:id="rId88" w:history="1">
        <w:r w:rsidRPr="003107AC">
          <w:rPr>
            <w:rFonts w:eastAsia="Calibri"/>
            <w:color w:val="000000"/>
            <w:sz w:val="20"/>
          </w:rPr>
          <w:t>частью 3.5 статьи 49</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в случае использования модифицированной проектной документации;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7)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8) согласие всех правообладателей объекта капитального строительства в случае реконструкции такого объекта, за исключением указанных в </w:t>
      </w:r>
      <w:hyperlink r:id="rId89" w:history="1">
        <w:r w:rsidRPr="003107AC">
          <w:rPr>
            <w:rFonts w:eastAsia="Calibri"/>
            <w:color w:val="000000"/>
            <w:sz w:val="20"/>
          </w:rPr>
          <w:t>пункте 9</w:t>
        </w:r>
      </w:hyperlink>
      <w:r w:rsidRPr="003107AC">
        <w:rPr>
          <w:rFonts w:eastAsia="Calibri"/>
          <w:color w:val="000000"/>
          <w:sz w:val="20"/>
        </w:rPr>
        <w:t xml:space="preserve"> настоящей части случаев реконструкции многоквартирного дома;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9) решение общего собрания собственников помещений и машино-мест в многоквартирном доме, принятое в соответствии с жилищным </w:t>
      </w:r>
      <w:hyperlink r:id="rId90" w:history="1">
        <w:r w:rsidRPr="003107AC">
          <w:rPr>
            <w:rFonts w:eastAsia="Calibri"/>
            <w:color w:val="000000"/>
            <w:sz w:val="20"/>
          </w:rPr>
          <w:t>законодательством</w:t>
        </w:r>
      </w:hyperlink>
      <w:r w:rsidRPr="003107AC">
        <w:rPr>
          <w:rFonts w:eastAsia="Calibri"/>
          <w:color w:val="000000"/>
          <w:sz w:val="20"/>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10)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11)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8. Документы (их копии или сведения, содержащиеся в них), указанные в </w:t>
      </w:r>
      <w:hyperlink r:id="rId91" w:history="1">
        <w:r w:rsidRPr="003107AC">
          <w:rPr>
            <w:rFonts w:eastAsia="Calibri"/>
            <w:color w:val="000000"/>
            <w:sz w:val="20"/>
          </w:rPr>
          <w:t>пунктах 1</w:t>
        </w:r>
      </w:hyperlink>
      <w:r w:rsidRPr="003107AC">
        <w:rPr>
          <w:rFonts w:eastAsia="Calibri"/>
          <w:color w:val="000000"/>
          <w:sz w:val="20"/>
        </w:rPr>
        <w:t xml:space="preserve">, </w:t>
      </w:r>
      <w:hyperlink r:id="rId92" w:history="1">
        <w:r w:rsidRPr="003107AC">
          <w:rPr>
            <w:rFonts w:eastAsia="Calibri"/>
            <w:color w:val="000000"/>
            <w:sz w:val="20"/>
          </w:rPr>
          <w:t>2</w:t>
        </w:r>
      </w:hyperlink>
      <w:r w:rsidRPr="003107AC">
        <w:rPr>
          <w:rFonts w:eastAsia="Calibri"/>
          <w:color w:val="000000"/>
          <w:sz w:val="20"/>
        </w:rPr>
        <w:t xml:space="preserve"> и </w:t>
      </w:r>
      <w:hyperlink r:id="rId93" w:history="1">
        <w:r w:rsidRPr="003107AC">
          <w:rPr>
            <w:rFonts w:eastAsia="Calibri"/>
            <w:color w:val="000000"/>
            <w:sz w:val="20"/>
          </w:rPr>
          <w:t>5 части 7</w:t>
        </w:r>
      </w:hyperlink>
      <w:r w:rsidRPr="003107AC">
        <w:rPr>
          <w:rFonts w:eastAsia="Calibri"/>
          <w:color w:val="000000"/>
          <w:sz w:val="20"/>
        </w:rPr>
        <w:t xml:space="preserve"> настоящей статьи, запрашиваются органами, указанными в </w:t>
      </w:r>
      <w:hyperlink r:id="rId94" w:history="1">
        <w:r w:rsidRPr="003107AC">
          <w:rPr>
            <w:rFonts w:eastAsia="Calibri"/>
            <w:color w:val="000000"/>
            <w:sz w:val="20"/>
          </w:rPr>
          <w:t>абзаце первом части 7</w:t>
        </w:r>
      </w:hyperlink>
      <w:r w:rsidRPr="003107AC">
        <w:rPr>
          <w:rFonts w:eastAsia="Calibri"/>
          <w:color w:val="000000"/>
          <w:sz w:val="2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9. Документы, указанные в </w:t>
      </w:r>
      <w:hyperlink r:id="rId95" w:history="1">
        <w:r w:rsidRPr="003107AC">
          <w:rPr>
            <w:rFonts w:eastAsia="Calibri"/>
            <w:color w:val="000000"/>
            <w:sz w:val="20"/>
          </w:rPr>
          <w:t>пункте 1 части 7</w:t>
        </w:r>
      </w:hyperlink>
      <w:r w:rsidRPr="003107AC">
        <w:rPr>
          <w:rFonts w:eastAsia="Calibri"/>
          <w:color w:val="000000"/>
          <w:sz w:val="2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10.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 правоустанавливающие документы на земельный участок;</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схема планировочной организации земельного участка с обозначением места размещения объекта индивидуального жилищного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lastRenderedPageBreak/>
        <w:t xml:space="preserve">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r:id="rId96" w:history="1">
        <w:r w:rsidRPr="003107AC">
          <w:rPr>
            <w:rFonts w:eastAsia="Calibri"/>
            <w:color w:val="000000"/>
            <w:sz w:val="20"/>
          </w:rPr>
          <w:t>частью 10.2</w:t>
        </w:r>
      </w:hyperlink>
      <w:r w:rsidRPr="003107AC">
        <w:rPr>
          <w:rFonts w:eastAsia="Calibri"/>
          <w:color w:val="000000"/>
          <w:sz w:val="20"/>
        </w:rPr>
        <w:t xml:space="preserve"> настоящей статьи.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11. Документы (их копии или сведения, содержащиеся в них), указанные в </w:t>
      </w:r>
      <w:hyperlink r:id="rId97" w:history="1">
        <w:r w:rsidRPr="003107AC">
          <w:rPr>
            <w:rFonts w:eastAsia="Calibri"/>
            <w:color w:val="000000"/>
            <w:sz w:val="20"/>
          </w:rPr>
          <w:t>пунктах 1</w:t>
        </w:r>
      </w:hyperlink>
      <w:r w:rsidRPr="003107AC">
        <w:rPr>
          <w:rFonts w:eastAsia="Calibri"/>
          <w:color w:val="000000"/>
          <w:sz w:val="20"/>
        </w:rPr>
        <w:t xml:space="preserve"> и </w:t>
      </w:r>
      <w:hyperlink r:id="rId98" w:history="1">
        <w:r w:rsidRPr="003107AC">
          <w:rPr>
            <w:rFonts w:eastAsia="Calibri"/>
            <w:color w:val="000000"/>
            <w:sz w:val="20"/>
          </w:rPr>
          <w:t>2 части 10</w:t>
        </w:r>
      </w:hyperlink>
      <w:r w:rsidRPr="003107AC">
        <w:rPr>
          <w:rFonts w:eastAsia="Calibri"/>
          <w:color w:val="000000"/>
          <w:sz w:val="20"/>
        </w:rPr>
        <w:t xml:space="preserve"> настоящей статьи, запрашиваются органами, указанными в </w:t>
      </w:r>
      <w:hyperlink r:id="rId99" w:history="1">
        <w:r w:rsidRPr="003107AC">
          <w:rPr>
            <w:rFonts w:eastAsia="Calibri"/>
            <w:color w:val="000000"/>
            <w:sz w:val="20"/>
          </w:rPr>
          <w:t>абзаце первом части 9</w:t>
        </w:r>
      </w:hyperlink>
      <w:r w:rsidRPr="003107AC">
        <w:rPr>
          <w:rFonts w:eastAsia="Calibri"/>
          <w:color w:val="000000"/>
          <w:sz w:val="2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12. Документы, указанные в </w:t>
      </w:r>
      <w:hyperlink r:id="rId100" w:history="1">
        <w:r w:rsidRPr="003107AC">
          <w:rPr>
            <w:rFonts w:eastAsia="Calibri"/>
            <w:color w:val="000000"/>
            <w:sz w:val="20"/>
          </w:rPr>
          <w:t>пункте 1 части 10</w:t>
        </w:r>
      </w:hyperlink>
      <w:r w:rsidRPr="003107AC">
        <w:rPr>
          <w:rFonts w:eastAsia="Calibri"/>
          <w:color w:val="000000"/>
          <w:sz w:val="2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13.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в течение семи рабочих дней со дня получения заявления о выдаче разрешения на строительство, за исключением случая, предусмотренного </w:t>
      </w:r>
      <w:hyperlink r:id="rId101" w:history="1">
        <w:r w:rsidRPr="003107AC">
          <w:rPr>
            <w:rFonts w:eastAsia="Calibri"/>
            <w:color w:val="000000"/>
            <w:sz w:val="20"/>
          </w:rPr>
          <w:t>частью 14</w:t>
        </w:r>
      </w:hyperlink>
      <w:r w:rsidRPr="003107AC">
        <w:rPr>
          <w:rFonts w:eastAsia="Calibri"/>
          <w:color w:val="000000"/>
          <w:sz w:val="20"/>
        </w:rPr>
        <w:t xml:space="preserve"> настоящей статьи: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 проводят проверку наличия документов, необходимых для принятия решения о выдаче разрешения на строительство;</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выдают разрешение на строительство или отказывают в выдаче такого разрешения с указанием причин отказа.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14. 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на выдачу разрешений на строительство, предусмотренного </w:t>
      </w:r>
      <w:hyperlink r:id="rId102" w:history="1">
        <w:r w:rsidRPr="003107AC">
          <w:rPr>
            <w:rFonts w:eastAsia="Calibri"/>
            <w:color w:val="000000"/>
            <w:sz w:val="20"/>
          </w:rPr>
          <w:t>пунктом 3 части 12 статьи 48</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xml:space="preserve"> раздела проектной документации объекта капитального строительства или предусмотрен </w:t>
      </w:r>
      <w:hyperlink r:id="rId103" w:history="1">
        <w:r w:rsidRPr="003107AC">
          <w:rPr>
            <w:rFonts w:eastAsia="Calibri"/>
            <w:color w:val="000000"/>
            <w:sz w:val="20"/>
          </w:rPr>
          <w:t>пунктом 4 части 9</w:t>
        </w:r>
      </w:hyperlink>
      <w:r w:rsidRPr="003107AC">
        <w:rPr>
          <w:rFonts w:eastAsia="Calibri"/>
          <w:color w:val="000000"/>
          <w:sz w:val="20"/>
        </w:rPr>
        <w:t xml:space="preserve"> настоящей статьи описания внешнего облика объекта индивидуального жилищного строительства рассматривает указанные раздел проектной документации объекта капитального строительства или описание внешнего облика объекта индивидуального жилищного строительства и направляет в указанные орган или организацию заключение о соответствии или несоответствии указанных раздела проектной документации объекта капитального </w:t>
      </w:r>
      <w:r w:rsidRPr="003107AC">
        <w:rPr>
          <w:rFonts w:eastAsia="Calibri"/>
          <w:color w:val="000000"/>
          <w:sz w:val="20"/>
        </w:rPr>
        <w:lastRenderedPageBreak/>
        <w:t xml:space="preserve">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Направление органом или организацией, уполномоченными в соответствии с Градостроительным </w:t>
      </w:r>
      <w:r w:rsidRPr="003107AC">
        <w:rPr>
          <w:rFonts w:eastAsia="Calibri"/>
          <w:sz w:val="20"/>
        </w:rPr>
        <w:t>кодексом Российской Федерации</w:t>
      </w:r>
      <w:r w:rsidRPr="003107AC">
        <w:rPr>
          <w:rFonts w:eastAsia="Calibri"/>
          <w:color w:val="000000"/>
          <w:sz w:val="20"/>
        </w:rPr>
        <w:t xml:space="preserve"> на выдачу разрешений на строительство,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 в настоящей части заключений в орган или организацию, уполномоченные в соответствии с Градостроительным </w:t>
      </w:r>
      <w:r w:rsidRPr="003107AC">
        <w:rPr>
          <w:rFonts w:eastAsia="Calibri"/>
          <w:sz w:val="20"/>
        </w:rPr>
        <w:t>кодексом Российской Федерации</w:t>
      </w:r>
      <w:r w:rsidRPr="003107AC">
        <w:rPr>
          <w:rFonts w:eastAsia="Calibri"/>
          <w:color w:val="000000"/>
          <w:sz w:val="20"/>
        </w:rPr>
        <w:t xml:space="preserve"> на выдачу разрешений на строительство, осуществляются в порядке межведомственного информационного взаимодействия.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15.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по заявлению застройщика могут выдать разрешение на отдельные этапы строительства, реконструкции.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16.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отказывают в выдаче разрешения на строительство при отсутствии документов, предусмотренных </w:t>
      </w:r>
      <w:hyperlink r:id="rId104" w:history="1">
        <w:r w:rsidRPr="003107AC">
          <w:rPr>
            <w:rFonts w:eastAsia="Calibri"/>
            <w:color w:val="000000"/>
            <w:sz w:val="20"/>
          </w:rPr>
          <w:t>частями 7</w:t>
        </w:r>
      </w:hyperlink>
      <w:r w:rsidRPr="003107AC">
        <w:rPr>
          <w:rFonts w:eastAsia="Calibri"/>
          <w:color w:val="000000"/>
          <w:sz w:val="20"/>
        </w:rPr>
        <w:t xml:space="preserve"> и </w:t>
      </w:r>
      <w:hyperlink r:id="rId105" w:history="1">
        <w:r w:rsidRPr="003107AC">
          <w:rPr>
            <w:rFonts w:eastAsia="Calibri"/>
            <w:color w:val="000000"/>
            <w:sz w:val="20"/>
          </w:rPr>
          <w:t>9</w:t>
        </w:r>
      </w:hyperlink>
      <w:r w:rsidRPr="003107AC">
        <w:rPr>
          <w:rFonts w:eastAsia="Calibri"/>
          <w:color w:val="000000"/>
          <w:sz w:val="20"/>
        </w:rPr>
        <w:t xml:space="preserve">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настоящей статьей, не может являться основанием для отказа в выдаче разрешения на строительство.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17. Отказ в выдаче разрешения на строительство может быть оспорен застройщиком в судебном порядке.</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18. 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без взимания платы. В течение трех дней со дня выдачи разрешения на строительство указанные органы, направляют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w:t>
      </w:r>
      <w:hyperlink r:id="rId106" w:history="1">
        <w:r w:rsidRPr="003107AC">
          <w:rPr>
            <w:rFonts w:eastAsia="Calibri"/>
            <w:color w:val="000000"/>
            <w:sz w:val="20"/>
          </w:rPr>
          <w:t>пункте 5.1 статьи 6</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19. </w:t>
      </w:r>
      <w:hyperlink r:id="rId107" w:history="1">
        <w:r w:rsidRPr="003107AC">
          <w:rPr>
            <w:rFonts w:eastAsia="Calibri"/>
            <w:color w:val="000000"/>
            <w:sz w:val="20"/>
          </w:rPr>
          <w:t>Форма</w:t>
        </w:r>
      </w:hyperlink>
      <w:r w:rsidRPr="003107AC">
        <w:rPr>
          <w:rFonts w:eastAsia="Calibri"/>
          <w:color w:val="000000"/>
          <w:sz w:val="20"/>
        </w:rPr>
        <w:t xml:space="preserve"> разрешения на строительство устанавливается уполномоченным Правительством Российской Федерации федеральным органом исполнительной власти.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20. Обязательным приложением к разрешению на строительство объекта индивидуального жилищного строительства является представленное застройщиком описание внешнего облика объекта </w:t>
      </w:r>
      <w:r w:rsidRPr="003107AC">
        <w:rPr>
          <w:rFonts w:eastAsia="Calibri"/>
          <w:color w:val="000000"/>
          <w:sz w:val="20"/>
        </w:rPr>
        <w:lastRenderedPageBreak/>
        <w:t>индивидуального жилищного строительства, за исключением случаев, предусмотренного настоящей статьей.</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21. Выдача разрешения на строительство не требуется в случае:</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строительства, реконструкции объектов, не являющихся объектами капитального строительства (киосков, навесов и других);</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строительства на земельном участке строений и сооружений вспомогательного использования;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5) капитального ремонта объектов капитального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6) строительства, реконструкции буровых скважин, предусмотренных подготовленными, согласованными и утвержденными в соответствии с </w:t>
      </w:r>
      <w:hyperlink r:id="rId108" w:history="1">
        <w:r w:rsidRPr="003107AC">
          <w:rPr>
            <w:rFonts w:eastAsia="Calibri"/>
            <w:color w:val="000000"/>
            <w:sz w:val="20"/>
          </w:rPr>
          <w:t>законодательством</w:t>
        </w:r>
      </w:hyperlink>
      <w:r w:rsidRPr="003107AC">
        <w:rPr>
          <w:rFonts w:eastAsia="Calibri"/>
          <w:color w:val="000000"/>
          <w:sz w:val="2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5) иных случаях, если в соответствии с Градостроительным </w:t>
      </w:r>
      <w:r w:rsidRPr="003107AC">
        <w:rPr>
          <w:rFonts w:eastAsia="Calibri"/>
          <w:sz w:val="20"/>
        </w:rPr>
        <w:t>кодексом Российской Федерации</w:t>
      </w:r>
      <w:r w:rsidRPr="003107AC">
        <w:rPr>
          <w:rFonts w:eastAsia="Calibri"/>
          <w:color w:val="000000"/>
          <w:sz w:val="20"/>
        </w:rPr>
        <w:t>, законодательством субъектов Российской Федерации о градостроительной деятельности получение разрешения на строительство не требуется.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22. Застройщик в течение десяти дней со дня получения разрешения на строительство обязан безвозмездно передать в федеральный орган исполнительной власти, орган исполнительной власти субъекта Российской Федерации, орган местного самоуправления , выдавшие разрешение на строительство, сведения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разделов проектной документации, предусмотренных </w:t>
      </w:r>
      <w:hyperlink r:id="rId109" w:history="1">
        <w:r w:rsidRPr="003107AC">
          <w:rPr>
            <w:rFonts w:eastAsia="Calibri"/>
            <w:color w:val="000000"/>
            <w:sz w:val="20"/>
          </w:rPr>
          <w:t>пунктами 2</w:t>
        </w:r>
      </w:hyperlink>
      <w:r w:rsidRPr="003107AC">
        <w:rPr>
          <w:rFonts w:eastAsia="Calibri"/>
          <w:color w:val="000000"/>
          <w:sz w:val="20"/>
        </w:rPr>
        <w:t xml:space="preserve">, </w:t>
      </w:r>
      <w:hyperlink r:id="rId110" w:history="1">
        <w:r w:rsidRPr="003107AC">
          <w:rPr>
            <w:rFonts w:eastAsia="Calibri"/>
            <w:color w:val="000000"/>
            <w:sz w:val="20"/>
          </w:rPr>
          <w:t>8</w:t>
        </w:r>
      </w:hyperlink>
      <w:r w:rsidRPr="003107AC">
        <w:rPr>
          <w:rFonts w:eastAsia="Calibri"/>
          <w:color w:val="000000"/>
          <w:sz w:val="20"/>
        </w:rPr>
        <w:t xml:space="preserve"> - </w:t>
      </w:r>
      <w:hyperlink r:id="rId111" w:history="1">
        <w:r w:rsidRPr="003107AC">
          <w:rPr>
            <w:rFonts w:eastAsia="Calibri"/>
            <w:color w:val="000000"/>
            <w:sz w:val="20"/>
          </w:rPr>
          <w:t>10</w:t>
        </w:r>
      </w:hyperlink>
      <w:r w:rsidRPr="003107AC">
        <w:rPr>
          <w:rFonts w:eastAsia="Calibri"/>
          <w:color w:val="000000"/>
          <w:sz w:val="20"/>
        </w:rPr>
        <w:t xml:space="preserve"> и </w:t>
      </w:r>
      <w:hyperlink r:id="rId112" w:history="1">
        <w:r w:rsidRPr="003107AC">
          <w:rPr>
            <w:rFonts w:eastAsia="Calibri"/>
            <w:color w:val="000000"/>
            <w:sz w:val="20"/>
          </w:rPr>
          <w:t>11.1 части 12 статьи 48</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xml:space="preserve">,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в настоящей части документы (их копии или сведения, содержащиеся в них) могут быть направлены в электронной форме. В случае получения разрешения на строительство объекта капитального строительства в границах территории исторического поселения застройщик в течение десяти дней со дня получения указанного разрешения обязан также безвозмездно передать в такие орган или организацию предусмотренный </w:t>
      </w:r>
      <w:hyperlink r:id="rId113" w:history="1">
        <w:r w:rsidRPr="003107AC">
          <w:rPr>
            <w:rFonts w:eastAsia="Calibri"/>
            <w:color w:val="000000"/>
            <w:sz w:val="20"/>
          </w:rPr>
          <w:t>пунктом 3 части 12 статьи 48</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xml:space="preserve"> раздел проектной документации объекта капитального строительства или предусмотренное </w:t>
      </w:r>
      <w:hyperlink r:id="rId114" w:history="1">
        <w:r w:rsidRPr="003107AC">
          <w:rPr>
            <w:rFonts w:eastAsia="Calibri"/>
            <w:color w:val="000000"/>
            <w:sz w:val="20"/>
          </w:rPr>
          <w:t>пунктом 4 части 9</w:t>
        </w:r>
      </w:hyperlink>
      <w:r w:rsidRPr="003107AC">
        <w:rPr>
          <w:rFonts w:eastAsia="Calibri"/>
          <w:color w:val="000000"/>
          <w:sz w:val="20"/>
        </w:rPr>
        <w:t xml:space="preserve"> настоящей статьи описание внешнего облика объекта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23.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настоящей статьей. Разрешение на индивидуальное жилищное строительство выдается на десять лет.</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24. Срок действия разрешения на строительство может быть продлен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по </w:t>
      </w:r>
      <w:hyperlink r:id="rId115" w:history="1">
        <w:r w:rsidRPr="003107AC">
          <w:rPr>
            <w:rFonts w:eastAsia="Calibri"/>
            <w:color w:val="000000"/>
            <w:sz w:val="20"/>
          </w:rPr>
          <w:t>заявлению</w:t>
        </w:r>
      </w:hyperlink>
      <w:r w:rsidRPr="003107AC">
        <w:rPr>
          <w:rFonts w:eastAsia="Calibri"/>
          <w:color w:val="000000"/>
          <w:sz w:val="20"/>
        </w:rPr>
        <w:t xml:space="preserve">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w:t>
      </w:r>
      <w:r w:rsidRPr="003107AC">
        <w:rPr>
          <w:rFonts w:eastAsia="Calibri"/>
          <w:color w:val="000000"/>
          <w:sz w:val="20"/>
        </w:rPr>
        <w:lastRenderedPageBreak/>
        <w:t xml:space="preserve">капитальный ремонт объекта капитального строительства не начаты до истечения срока подачи такого заявления. </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25.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w:t>
      </w:r>
      <w:hyperlink r:id="rId116" w:history="1">
        <w:r w:rsidRPr="003107AC">
          <w:rPr>
            <w:rFonts w:eastAsia="Calibri"/>
            <w:color w:val="000000"/>
            <w:sz w:val="20"/>
          </w:rPr>
          <w:t>частью 2</w:t>
        </w:r>
      </w:hyperlink>
      <w:r w:rsidRPr="003107AC">
        <w:rPr>
          <w:rFonts w:eastAsia="Calibri"/>
          <w:color w:val="000000"/>
          <w:sz w:val="20"/>
        </w:rPr>
        <w:t>6 настоящей статьи.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26.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в случае:</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отказа от права собственности и иных прав на земельные участки;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расторжения договора аренды и иных договоров, на основании которых у граждан и юридических лиц возникли права на земельные участки;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27.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w:t>
      </w:r>
      <w:hyperlink r:id="rId117" w:history="1">
        <w:r w:rsidRPr="003107AC">
          <w:rPr>
            <w:rFonts w:eastAsia="Calibri"/>
            <w:color w:val="000000"/>
            <w:sz w:val="20"/>
          </w:rPr>
          <w:t>части 2</w:t>
        </w:r>
      </w:hyperlink>
      <w:r w:rsidRPr="003107AC">
        <w:rPr>
          <w:rFonts w:eastAsia="Calibri"/>
          <w:color w:val="000000"/>
          <w:sz w:val="20"/>
        </w:rPr>
        <w:t>6 настоящей статьи.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28.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29.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Градостроительным </w:t>
      </w:r>
      <w:r w:rsidRPr="003107AC">
        <w:rPr>
          <w:rFonts w:eastAsia="Calibri"/>
          <w:sz w:val="20"/>
        </w:rPr>
        <w:t>кодексом Российской Федерации</w:t>
      </w:r>
      <w:r w:rsidRPr="003107AC">
        <w:rPr>
          <w:rFonts w:eastAsia="Calibri"/>
          <w:color w:val="000000"/>
          <w:sz w:val="20"/>
        </w:rPr>
        <w:t xml:space="preserve">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30.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31.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уведомляют о таком решении или таких изменениях:</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lastRenderedPageBreak/>
        <w:t>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 месту нахождения земельного участка, действие разрешения на строительство на котором прекращено или в разрешение на строительство на котором внесено изменение;</w:t>
      </w:r>
    </w:p>
    <w:p w:rsidR="00EF316A" w:rsidRPr="003107AC" w:rsidRDefault="00EF316A" w:rsidP="00EF316A">
      <w:pPr>
        <w:spacing w:after="240" w:line="240" w:lineRule="auto"/>
        <w:jc w:val="center"/>
        <w:outlineLvl w:val="2"/>
        <w:rPr>
          <w:rFonts w:eastAsia="Calibri"/>
          <w:b/>
          <w:bCs/>
          <w:sz w:val="20"/>
        </w:rPr>
      </w:pPr>
    </w:p>
    <w:p w:rsidR="00EF316A" w:rsidRPr="003107AC" w:rsidRDefault="00EF316A" w:rsidP="00EF316A">
      <w:pPr>
        <w:spacing w:after="240" w:line="240" w:lineRule="auto"/>
        <w:jc w:val="center"/>
        <w:outlineLvl w:val="2"/>
        <w:rPr>
          <w:rFonts w:eastAsia="Calibri"/>
          <w:b/>
          <w:bCs/>
          <w:sz w:val="20"/>
        </w:rPr>
      </w:pPr>
      <w:r w:rsidRPr="003107AC">
        <w:rPr>
          <w:rFonts w:eastAsia="Calibri"/>
          <w:b/>
          <w:bCs/>
          <w:sz w:val="20"/>
        </w:rPr>
        <w:t>Статья 31. Осуществление строительства, реконструкции, капитального ремонта объекта капитального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6E5678">
        <w:rPr>
          <w:rFonts w:eastAsia="Calibri"/>
          <w:color w:val="000000"/>
          <w:sz w:val="20"/>
        </w:rPr>
        <w:t> </w:t>
      </w:r>
      <w:r w:rsidRPr="003107AC">
        <w:rPr>
          <w:rFonts w:eastAsia="Calibri"/>
          <w:color w:val="000000"/>
          <w:sz w:val="20"/>
        </w:rPr>
        <w:t xml:space="preserve">1. </w:t>
      </w:r>
      <w:hyperlink r:id="rId118" w:history="1">
        <w:r w:rsidRPr="003107AC">
          <w:rPr>
            <w:rFonts w:eastAsia="Calibri"/>
            <w:color w:val="000000"/>
            <w:sz w:val="20"/>
          </w:rPr>
          <w:t>Виды работ</w:t>
        </w:r>
      </w:hyperlink>
      <w:r w:rsidRPr="003107AC">
        <w:rPr>
          <w:rFonts w:eastAsia="Calibri"/>
          <w:color w:val="000000"/>
          <w:sz w:val="20"/>
        </w:rPr>
        <w:t xml:space="preserve">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2.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w:t>
      </w:r>
      <w:hyperlink r:id="rId119" w:history="1">
        <w:r w:rsidRPr="003107AC">
          <w:rPr>
            <w:rFonts w:eastAsia="Calibri"/>
            <w:color w:val="000000"/>
            <w:sz w:val="20"/>
          </w:rPr>
          <w:t>частью 1</w:t>
        </w:r>
      </w:hyperlink>
      <w:r w:rsidRPr="003107AC">
        <w:rPr>
          <w:rFonts w:eastAsia="Calibri"/>
          <w:color w:val="000000"/>
          <w:sz w:val="20"/>
        </w:rPr>
        <w:t xml:space="preserve"> настоящей статьи, и (или) с привлечением других соответствующих этим требованиям лиц.</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3. При осуществлении строительства, реконструкции, капитального ремонта объекта капитального строительства лицом, осуществляющим строительство на основании договора с застройщиком или техническим заказчиком, застройщик или технический заказчик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застройщик или технический заказчик должен обеспечить </w:t>
      </w:r>
      <w:hyperlink r:id="rId120" w:history="1">
        <w:r w:rsidRPr="003107AC">
          <w:rPr>
            <w:rFonts w:eastAsia="Calibri"/>
            <w:color w:val="000000"/>
            <w:sz w:val="20"/>
          </w:rPr>
          <w:t>консервацию</w:t>
        </w:r>
      </w:hyperlink>
      <w:r w:rsidRPr="003107AC">
        <w:rPr>
          <w:rFonts w:eastAsia="Calibri"/>
          <w:color w:val="000000"/>
          <w:sz w:val="20"/>
        </w:rPr>
        <w:t xml:space="preserve"> объекта капитального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4. В случае, если в соответствии с Градостроительным </w:t>
      </w:r>
      <w:r w:rsidRPr="003107AC">
        <w:rPr>
          <w:rFonts w:eastAsia="Calibri"/>
          <w:sz w:val="20"/>
        </w:rPr>
        <w:t>кодексом Российской Федерации</w:t>
      </w:r>
      <w:r w:rsidRPr="003107AC">
        <w:rPr>
          <w:rFonts w:eastAsia="Calibri"/>
          <w:color w:val="000000"/>
          <w:sz w:val="20"/>
        </w:rPr>
        <w:t xml:space="preserve"> при осуществлении строительства, реконструкции объекта капитального строительства предусмотрен государственный строительный надзор, застройщик или технический заказчик заблаговременно, но не позднее чем за семь рабочих дней до начала строительства,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w:t>
      </w:r>
      <w:hyperlink r:id="rId121" w:history="1">
        <w:r w:rsidRPr="003107AC">
          <w:rPr>
            <w:rFonts w:eastAsia="Calibri"/>
            <w:color w:val="000000"/>
            <w:sz w:val="20"/>
          </w:rPr>
          <w:t>извещение</w:t>
        </w:r>
      </w:hyperlink>
      <w:r w:rsidRPr="003107AC">
        <w:rPr>
          <w:rFonts w:eastAsia="Calibri"/>
          <w:color w:val="000000"/>
          <w:sz w:val="20"/>
        </w:rPr>
        <w:t xml:space="preserve"> о начале таких работ, к которому прилагаются следующие документы:</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 копия разрешения на строительство;</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копия документа о вынесении на местность линий отступа от красных линий;</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lastRenderedPageBreak/>
        <w:t>4) общий и специальные журналы, в которых ведется учет выполнения работ;</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5) положительное заключение экспертизы проектной документации в случае, если проектная документация объекта капитального строительства подлежит.</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5. Лицо, осуществляющее строительство, вправе не представлять документы, предусмотренные </w:t>
      </w:r>
      <w:hyperlink r:id="rId122" w:history="1">
        <w:r w:rsidRPr="003107AC">
          <w:rPr>
            <w:rFonts w:eastAsia="Calibri"/>
            <w:color w:val="000000"/>
            <w:sz w:val="20"/>
          </w:rPr>
          <w:t>пунктами 1</w:t>
        </w:r>
      </w:hyperlink>
      <w:r w:rsidRPr="003107AC">
        <w:rPr>
          <w:rFonts w:eastAsia="Calibri"/>
          <w:color w:val="000000"/>
          <w:sz w:val="20"/>
        </w:rPr>
        <w:t xml:space="preserve"> и </w:t>
      </w:r>
      <w:hyperlink r:id="rId123" w:history="1">
        <w:r w:rsidRPr="003107AC">
          <w:rPr>
            <w:rFonts w:eastAsia="Calibri"/>
            <w:color w:val="000000"/>
            <w:sz w:val="20"/>
          </w:rPr>
          <w:t>4</w:t>
        </w:r>
      </w:hyperlink>
      <w:r w:rsidRPr="003107AC">
        <w:rPr>
          <w:rFonts w:eastAsia="Calibri"/>
          <w:color w:val="000000"/>
          <w:sz w:val="20"/>
        </w:rPr>
        <w:t xml:space="preserve"> настоящей статьи. В этом случае органы государственного строительного надзора самостоятельно запрашивают указанные документы (сведения, содержащиеся в них) в органе, выдавшем разрешение на строительство.</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6.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или технического заказчика (в случае осуществления строительства, реконструкции, капитального ремонта на основании договора), проектной документацией,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или технического заказчика,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w:t>
      </w:r>
      <w:hyperlink r:id="rId124" w:history="1">
        <w:r w:rsidRPr="003107AC">
          <w:rPr>
            <w:rFonts w:eastAsia="Calibri"/>
            <w:color w:val="000000"/>
            <w:sz w:val="20"/>
          </w:rPr>
          <w:t>извещать</w:t>
        </w:r>
      </w:hyperlink>
      <w:r w:rsidRPr="003107AC">
        <w:rPr>
          <w:rFonts w:eastAsia="Calibri"/>
          <w:color w:val="000000"/>
          <w:sz w:val="20"/>
        </w:rPr>
        <w:t xml:space="preserve"> застройщика или технического заказчика,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7.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или техническим заказчиком проектной документации после внесения в нее соответствующих изменений в порядке, установленном уполномоченным Правительством Российской Федерации федеральным органом исполнительной власти.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8.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w:t>
      </w:r>
      <w:hyperlink r:id="rId125" w:history="1">
        <w:r w:rsidRPr="003107AC">
          <w:rPr>
            <w:rFonts w:eastAsia="Calibri"/>
            <w:color w:val="000000"/>
            <w:sz w:val="20"/>
          </w:rPr>
          <w:t>законодательством</w:t>
        </w:r>
      </w:hyperlink>
      <w:r w:rsidRPr="003107AC">
        <w:rPr>
          <w:rFonts w:eastAsia="Calibri"/>
          <w:color w:val="000000"/>
          <w:sz w:val="20"/>
        </w:rPr>
        <w:t xml:space="preserve"> Российской Федерации об объектах культурного наследия.</w:t>
      </w:r>
    </w:p>
    <w:p w:rsidR="00EF316A" w:rsidRDefault="00EF316A" w:rsidP="00EF316A">
      <w:pPr>
        <w:spacing w:after="240" w:line="240" w:lineRule="auto"/>
        <w:jc w:val="center"/>
        <w:outlineLvl w:val="2"/>
        <w:rPr>
          <w:rFonts w:eastAsia="Calibri"/>
          <w:b/>
          <w:bCs/>
          <w:sz w:val="20"/>
        </w:rPr>
      </w:pPr>
    </w:p>
    <w:p w:rsidR="00EF316A" w:rsidRDefault="00EF316A" w:rsidP="00EF316A">
      <w:pPr>
        <w:spacing w:after="240" w:line="240" w:lineRule="auto"/>
        <w:jc w:val="center"/>
        <w:outlineLvl w:val="2"/>
        <w:rPr>
          <w:rFonts w:eastAsia="Calibri"/>
          <w:b/>
          <w:bCs/>
          <w:sz w:val="20"/>
        </w:rPr>
      </w:pPr>
    </w:p>
    <w:p w:rsidR="00EF316A" w:rsidRPr="003107AC" w:rsidRDefault="00EF316A" w:rsidP="00EF316A">
      <w:pPr>
        <w:spacing w:after="240" w:line="240" w:lineRule="auto"/>
        <w:jc w:val="center"/>
        <w:outlineLvl w:val="2"/>
        <w:rPr>
          <w:rFonts w:eastAsia="Calibri"/>
          <w:b/>
          <w:bCs/>
          <w:sz w:val="20"/>
        </w:rPr>
      </w:pPr>
      <w:r w:rsidRPr="003107AC">
        <w:rPr>
          <w:rFonts w:eastAsia="Calibri"/>
          <w:b/>
          <w:bCs/>
          <w:sz w:val="20"/>
        </w:rPr>
        <w:t>Статья 32. Строительный контроль</w:t>
      </w:r>
    </w:p>
    <w:p w:rsidR="00EF316A" w:rsidRPr="003107AC" w:rsidRDefault="00EF316A" w:rsidP="00EF316A">
      <w:pPr>
        <w:tabs>
          <w:tab w:val="left" w:pos="720"/>
        </w:tabs>
        <w:spacing w:line="240" w:lineRule="auto"/>
        <w:ind w:firstLine="720"/>
        <w:jc w:val="both"/>
        <w:rPr>
          <w:rFonts w:eastAsia="Calibri"/>
          <w:color w:val="000000"/>
          <w:sz w:val="20"/>
        </w:rPr>
      </w:pPr>
      <w:r w:rsidRPr="006E5678">
        <w:rPr>
          <w:rFonts w:eastAsia="Calibri"/>
          <w:color w:val="000000"/>
          <w:sz w:val="20"/>
        </w:rPr>
        <w:t> </w:t>
      </w:r>
      <w:r w:rsidRPr="003107AC">
        <w:rPr>
          <w:rFonts w:eastAsia="Calibri"/>
          <w:color w:val="000000"/>
          <w:sz w:val="20"/>
        </w:rPr>
        <w:t>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строительный контроль проводится так</w:t>
      </w:r>
      <w:r>
        <w:rPr>
          <w:rFonts w:eastAsia="Calibri"/>
          <w:color w:val="000000"/>
          <w:sz w:val="20"/>
        </w:rPr>
        <w:t xml:space="preserve">же застройщиком или техническим </w:t>
      </w:r>
      <w:r w:rsidRPr="003107AC">
        <w:rPr>
          <w:rFonts w:eastAsia="Calibri"/>
          <w:color w:val="000000"/>
          <w:sz w:val="20"/>
        </w:rPr>
        <w:t xml:space="preserve">заказчиком, либо привлекаемым ими на основании договора физическим или юридическим лицом. Застройщик или технический заказчик по своей </w:t>
      </w:r>
      <w:r w:rsidRPr="003107AC">
        <w:rPr>
          <w:rFonts w:eastAsia="Calibri"/>
          <w:color w:val="000000"/>
          <w:sz w:val="20"/>
        </w:rPr>
        <w:lastRenderedPageBreak/>
        <w:t>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3. Лицо, осуществляющее строительство, обязано </w:t>
      </w:r>
      <w:hyperlink r:id="rId126" w:history="1">
        <w:r w:rsidRPr="003107AC">
          <w:rPr>
            <w:rFonts w:eastAsia="Calibri"/>
            <w:color w:val="000000"/>
            <w:sz w:val="20"/>
          </w:rPr>
          <w:t>извещать</w:t>
        </w:r>
      </w:hyperlink>
      <w:r w:rsidRPr="003107AC">
        <w:rPr>
          <w:rFonts w:eastAsia="Calibri"/>
          <w:color w:val="000000"/>
          <w:sz w:val="20"/>
        </w:rPr>
        <w:t xml:space="preserve"> органы государственного строительного надзора о каждом случае возникновения аварийных ситуаций на объекте капитального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4. 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капитального ремонта на основании договора), должен проводиться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 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 По результатам проведения контроля за выполнением указанных работ, безопасностью указанных конструкций, участков сетей инженерно-технического обеспечения составляются акты освидетельствования указанных работ, конструкций, участков сетей инженерно-технического обеспечения.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5. При выявлении по результатам проведения контроля недостатков указанных в </w:t>
      </w:r>
      <w:hyperlink r:id="rId127" w:history="1">
        <w:r w:rsidRPr="003107AC">
          <w:rPr>
            <w:rFonts w:eastAsia="Calibri"/>
            <w:color w:val="000000"/>
            <w:sz w:val="20"/>
          </w:rPr>
          <w:t>части 4</w:t>
        </w:r>
      </w:hyperlink>
      <w:r w:rsidRPr="003107AC">
        <w:rPr>
          <w:rFonts w:eastAsia="Calibri"/>
          <w:color w:val="000000"/>
          <w:sz w:val="20"/>
        </w:rPr>
        <w:t xml:space="preserve"> настоящей статьи работ, конструкций, участков сетей инженерно-технического обеспечения застройщик или технический заказчик может потребовать проведения контроля за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 Акты освидетельствования таких работ, конструкций, участков сетей инженерно-технического обеспечения должны составляться только после устранения выявленных недостатков.</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6. В случаях, если выполнение указанных в </w:t>
      </w:r>
      <w:hyperlink r:id="rId128" w:history="1">
        <w:r w:rsidRPr="003107AC">
          <w:rPr>
            <w:rFonts w:eastAsia="Calibri"/>
            <w:color w:val="000000"/>
            <w:sz w:val="20"/>
          </w:rPr>
          <w:t>части 4</w:t>
        </w:r>
      </w:hyperlink>
      <w:r w:rsidRPr="003107AC">
        <w:rPr>
          <w:rFonts w:eastAsia="Calibri"/>
          <w:color w:val="000000"/>
          <w:sz w:val="20"/>
        </w:rPr>
        <w:t xml:space="preserve"> настоящей статьи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7. Замечания застройщика или технического заказчика, привлекаемых застройщиком или техническим заказчиком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rsidR="00EF316A" w:rsidRPr="003107AC" w:rsidRDefault="00EF316A" w:rsidP="00EF316A">
      <w:pPr>
        <w:spacing w:before="240" w:after="240" w:line="240" w:lineRule="auto"/>
        <w:jc w:val="center"/>
        <w:outlineLvl w:val="1"/>
        <w:rPr>
          <w:rFonts w:eastAsia="Calibri"/>
          <w:b/>
          <w:bCs/>
          <w:color w:val="000000"/>
          <w:sz w:val="20"/>
        </w:rPr>
      </w:pPr>
    </w:p>
    <w:p w:rsidR="00EF316A" w:rsidRPr="003107AC" w:rsidRDefault="00EF316A" w:rsidP="00EF316A">
      <w:pPr>
        <w:spacing w:after="240" w:line="240" w:lineRule="auto"/>
        <w:jc w:val="center"/>
        <w:outlineLvl w:val="2"/>
        <w:rPr>
          <w:rFonts w:eastAsia="Calibri"/>
          <w:b/>
          <w:bCs/>
          <w:sz w:val="20"/>
        </w:rPr>
      </w:pPr>
      <w:r w:rsidRPr="003107AC">
        <w:rPr>
          <w:rFonts w:eastAsia="Calibri"/>
          <w:b/>
          <w:bCs/>
          <w:sz w:val="20"/>
        </w:rPr>
        <w:t>Статья 33. Выдача разрешения на ввод объекта в эксплуатацию</w:t>
      </w:r>
    </w:p>
    <w:p w:rsidR="00EF316A" w:rsidRPr="003107AC" w:rsidRDefault="00EF316A" w:rsidP="00EF316A">
      <w:pPr>
        <w:tabs>
          <w:tab w:val="left" w:pos="720"/>
        </w:tabs>
        <w:spacing w:line="240" w:lineRule="auto"/>
        <w:ind w:firstLine="720"/>
        <w:jc w:val="both"/>
        <w:rPr>
          <w:rFonts w:eastAsia="Calibri"/>
          <w:color w:val="000000"/>
          <w:sz w:val="20"/>
        </w:rPr>
      </w:pPr>
      <w:r w:rsidRPr="006E5678">
        <w:rPr>
          <w:rFonts w:eastAsia="Calibri"/>
          <w:color w:val="000000"/>
          <w:sz w:val="20"/>
        </w:rPr>
        <w:t> </w:t>
      </w:r>
      <w:r w:rsidRPr="003107AC">
        <w:rPr>
          <w:rFonts w:eastAsia="Calibri"/>
          <w:color w:val="000000"/>
          <w:sz w:val="20"/>
        </w:rPr>
        <w:t xml:space="preserve">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w:t>
      </w:r>
      <w:r w:rsidRPr="003107AC">
        <w:rPr>
          <w:rFonts w:eastAsia="Calibri"/>
          <w:color w:val="000000"/>
          <w:sz w:val="20"/>
        </w:rPr>
        <w:lastRenderedPageBreak/>
        <w:t>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а также ограничениям, установленным в соответствии с земельным и иным законодательством Российской Федерации.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Для принятия решения о выдаче разрешения на ввод объекта в эксплуатацию необходимы следующие документы:</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 правоустанавливающие документы на земельный участок;</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разрешение на строительство;</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4) акт приемки объекта капитального строительства (в случае осуществления строительства, реконструкции на основании договора);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6)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 </w:t>
      </w:r>
      <w:hyperlink r:id="rId129" w:history="1">
        <w:r w:rsidRPr="003107AC">
          <w:rPr>
            <w:rFonts w:eastAsia="Calibri"/>
            <w:color w:val="000000"/>
            <w:sz w:val="20"/>
          </w:rPr>
          <w:t>частью 7 статьи 54</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130" w:history="1">
        <w:r w:rsidRPr="003107AC">
          <w:rPr>
            <w:rFonts w:eastAsia="Calibri"/>
            <w:color w:val="000000"/>
            <w:sz w:val="20"/>
          </w:rPr>
          <w:t>законодательством</w:t>
        </w:r>
      </w:hyperlink>
      <w:r w:rsidRPr="003107AC">
        <w:rPr>
          <w:rFonts w:eastAsia="Calibri"/>
          <w:color w:val="000000"/>
          <w:sz w:val="20"/>
        </w:rPr>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lastRenderedPageBreak/>
        <w:t xml:space="preserve">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31" w:history="1">
        <w:r w:rsidRPr="003107AC">
          <w:rPr>
            <w:rFonts w:eastAsia="Calibri"/>
            <w:color w:val="000000"/>
            <w:sz w:val="20"/>
          </w:rPr>
          <w:t>законом</w:t>
        </w:r>
      </w:hyperlink>
      <w:r w:rsidRPr="003107AC">
        <w:rPr>
          <w:rFonts w:eastAsia="Calibri"/>
          <w:color w:val="000000"/>
          <w:sz w:val="20"/>
        </w:rP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12) технический план объекта капитального строительства, подготовленный в соответствии с Федеральным </w:t>
      </w:r>
      <w:hyperlink r:id="rId132" w:history="1">
        <w:r w:rsidRPr="003107AC">
          <w:rPr>
            <w:rFonts w:eastAsia="Calibri"/>
            <w:color w:val="000000"/>
            <w:sz w:val="20"/>
          </w:rPr>
          <w:t>законом</w:t>
        </w:r>
      </w:hyperlink>
      <w:r w:rsidRPr="003107AC">
        <w:rPr>
          <w:rFonts w:eastAsia="Calibri"/>
          <w:color w:val="000000"/>
          <w:sz w:val="20"/>
        </w:rPr>
        <w:t xml:space="preserve"> от 13 июля 2015 года N 218-ФЗ "О государственной регистрации недвижимости".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4. Документы (их копии или сведения, содержащиеся в них), указанные в </w:t>
      </w:r>
      <w:hyperlink r:id="rId133" w:history="1">
        <w:r w:rsidRPr="003107AC">
          <w:rPr>
            <w:rFonts w:eastAsia="Calibri"/>
            <w:color w:val="000000"/>
            <w:sz w:val="20"/>
          </w:rPr>
          <w:t>пунктах 1</w:t>
        </w:r>
      </w:hyperlink>
      <w:r w:rsidRPr="003107AC">
        <w:rPr>
          <w:rFonts w:eastAsia="Calibri"/>
          <w:color w:val="000000"/>
          <w:sz w:val="20"/>
        </w:rPr>
        <w:t xml:space="preserve">, </w:t>
      </w:r>
      <w:hyperlink r:id="rId134" w:history="1">
        <w:r w:rsidRPr="003107AC">
          <w:rPr>
            <w:rFonts w:eastAsia="Calibri"/>
            <w:color w:val="000000"/>
            <w:sz w:val="20"/>
          </w:rPr>
          <w:t>2</w:t>
        </w:r>
      </w:hyperlink>
      <w:r w:rsidRPr="003107AC">
        <w:rPr>
          <w:rFonts w:eastAsia="Calibri"/>
          <w:color w:val="000000"/>
          <w:sz w:val="20"/>
        </w:rPr>
        <w:t xml:space="preserve">, </w:t>
      </w:r>
      <w:hyperlink r:id="rId135" w:history="1">
        <w:r w:rsidRPr="003107AC">
          <w:rPr>
            <w:rFonts w:eastAsia="Calibri"/>
            <w:color w:val="000000"/>
            <w:sz w:val="20"/>
          </w:rPr>
          <w:t>3</w:t>
        </w:r>
      </w:hyperlink>
      <w:r w:rsidRPr="003107AC">
        <w:rPr>
          <w:rFonts w:eastAsia="Calibri"/>
          <w:color w:val="000000"/>
          <w:sz w:val="20"/>
        </w:rPr>
        <w:t xml:space="preserve"> и </w:t>
      </w:r>
      <w:hyperlink r:id="rId136" w:history="1">
        <w:r w:rsidRPr="003107AC">
          <w:rPr>
            <w:rFonts w:eastAsia="Calibri"/>
            <w:color w:val="000000"/>
            <w:sz w:val="20"/>
          </w:rPr>
          <w:t>9 части 3</w:t>
        </w:r>
      </w:hyperlink>
      <w:r w:rsidRPr="003107AC">
        <w:rPr>
          <w:rFonts w:eastAsia="Calibri"/>
          <w:color w:val="000000"/>
          <w:sz w:val="20"/>
        </w:rPr>
        <w:t xml:space="preserve"> настоящей статьи, запрашиваются органами, указанными в </w:t>
      </w:r>
      <w:hyperlink r:id="rId137" w:history="1">
        <w:r w:rsidRPr="003107AC">
          <w:rPr>
            <w:rFonts w:eastAsia="Calibri"/>
            <w:color w:val="000000"/>
            <w:sz w:val="20"/>
          </w:rPr>
          <w:t>части 2</w:t>
        </w:r>
      </w:hyperlink>
      <w:r w:rsidRPr="003107AC">
        <w:rPr>
          <w:rFonts w:eastAsia="Calibri"/>
          <w:color w:val="000000"/>
          <w:sz w:val="2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5. Документы, указанные в </w:t>
      </w:r>
      <w:hyperlink r:id="rId138" w:history="1">
        <w:r w:rsidRPr="003107AC">
          <w:rPr>
            <w:rFonts w:eastAsia="Calibri"/>
            <w:color w:val="000000"/>
            <w:sz w:val="20"/>
          </w:rPr>
          <w:t>пунктах 1</w:t>
        </w:r>
      </w:hyperlink>
      <w:r w:rsidRPr="003107AC">
        <w:rPr>
          <w:rFonts w:eastAsia="Calibri"/>
          <w:color w:val="000000"/>
          <w:sz w:val="20"/>
        </w:rPr>
        <w:t xml:space="preserve">, </w:t>
      </w:r>
      <w:hyperlink r:id="rId139" w:history="1">
        <w:r w:rsidRPr="003107AC">
          <w:rPr>
            <w:rFonts w:eastAsia="Calibri"/>
            <w:color w:val="000000"/>
            <w:sz w:val="20"/>
          </w:rPr>
          <w:t>4</w:t>
        </w:r>
      </w:hyperlink>
      <w:r w:rsidRPr="003107AC">
        <w:rPr>
          <w:rFonts w:eastAsia="Calibri"/>
          <w:color w:val="000000"/>
          <w:sz w:val="20"/>
        </w:rPr>
        <w:t xml:space="preserve">, </w:t>
      </w:r>
      <w:hyperlink r:id="rId140" w:history="1">
        <w:r w:rsidRPr="003107AC">
          <w:rPr>
            <w:rFonts w:eastAsia="Calibri"/>
            <w:color w:val="000000"/>
            <w:sz w:val="20"/>
          </w:rPr>
          <w:t>5</w:t>
        </w:r>
      </w:hyperlink>
      <w:r w:rsidRPr="003107AC">
        <w:rPr>
          <w:rFonts w:eastAsia="Calibri"/>
          <w:color w:val="000000"/>
          <w:sz w:val="20"/>
        </w:rPr>
        <w:t xml:space="preserve">, </w:t>
      </w:r>
      <w:hyperlink r:id="rId141" w:history="1">
        <w:r w:rsidRPr="003107AC">
          <w:rPr>
            <w:rFonts w:eastAsia="Calibri"/>
            <w:color w:val="000000"/>
            <w:sz w:val="20"/>
          </w:rPr>
          <w:t>6</w:t>
        </w:r>
      </w:hyperlink>
      <w:r w:rsidRPr="003107AC">
        <w:rPr>
          <w:rFonts w:eastAsia="Calibri"/>
          <w:color w:val="000000"/>
          <w:sz w:val="20"/>
        </w:rPr>
        <w:t xml:space="preserve">, </w:t>
      </w:r>
      <w:hyperlink r:id="rId142" w:history="1">
        <w:r w:rsidRPr="003107AC">
          <w:rPr>
            <w:rFonts w:eastAsia="Calibri"/>
            <w:color w:val="000000"/>
            <w:sz w:val="20"/>
          </w:rPr>
          <w:t>7</w:t>
        </w:r>
      </w:hyperlink>
      <w:r w:rsidRPr="003107AC">
        <w:rPr>
          <w:rFonts w:eastAsia="Calibri"/>
          <w:color w:val="000000"/>
          <w:sz w:val="20"/>
        </w:rPr>
        <w:t xml:space="preserve">, </w:t>
      </w:r>
      <w:hyperlink r:id="rId143" w:history="1">
        <w:r w:rsidRPr="003107AC">
          <w:rPr>
            <w:rFonts w:eastAsia="Calibri"/>
            <w:color w:val="000000"/>
            <w:sz w:val="20"/>
          </w:rPr>
          <w:t>8</w:t>
        </w:r>
      </w:hyperlink>
      <w:r w:rsidRPr="003107AC">
        <w:rPr>
          <w:rFonts w:eastAsia="Calibri"/>
          <w:color w:val="000000"/>
          <w:sz w:val="20"/>
        </w:rPr>
        <w:t xml:space="preserve">, </w:t>
      </w:r>
      <w:hyperlink r:id="rId144" w:history="1">
        <w:r w:rsidRPr="003107AC">
          <w:rPr>
            <w:rFonts w:eastAsia="Calibri"/>
            <w:color w:val="000000"/>
            <w:sz w:val="20"/>
          </w:rPr>
          <w:t>12</w:t>
        </w:r>
      </w:hyperlink>
      <w:r w:rsidRPr="003107AC">
        <w:rPr>
          <w:rFonts w:eastAsia="Calibri"/>
          <w:color w:val="000000"/>
          <w:sz w:val="20"/>
        </w:rPr>
        <w:t xml:space="preserve"> и </w:t>
      </w:r>
      <w:hyperlink r:id="rId145" w:history="1">
        <w:r w:rsidRPr="003107AC">
          <w:rPr>
            <w:rFonts w:eastAsia="Calibri"/>
            <w:color w:val="000000"/>
            <w:sz w:val="20"/>
          </w:rPr>
          <w:t>13 части 3</w:t>
        </w:r>
      </w:hyperlink>
      <w:r w:rsidRPr="003107AC">
        <w:rPr>
          <w:rFonts w:eastAsia="Calibri"/>
          <w:color w:val="000000"/>
          <w:sz w:val="2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w:t>
      </w:r>
      <w:hyperlink r:id="rId146" w:history="1">
        <w:r w:rsidRPr="003107AC">
          <w:rPr>
            <w:rFonts w:eastAsia="Calibri"/>
            <w:color w:val="000000"/>
            <w:sz w:val="20"/>
          </w:rPr>
          <w:t>части 2</w:t>
        </w:r>
      </w:hyperlink>
      <w:r w:rsidRPr="003107AC">
        <w:rPr>
          <w:rFonts w:eastAsia="Calibri"/>
          <w:color w:val="000000"/>
          <w:sz w:val="20"/>
        </w:rPr>
        <w:t xml:space="preserve"> настоящей статьи,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6. Основанием для отказа в выдаче разрешения на ввод объекта в эксплуатацию является: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 отсутствие документов, указанных в </w:t>
      </w:r>
      <w:hyperlink r:id="rId147" w:history="1">
        <w:r w:rsidRPr="003107AC">
          <w:rPr>
            <w:rFonts w:eastAsia="Calibri"/>
            <w:color w:val="000000"/>
            <w:sz w:val="20"/>
          </w:rPr>
          <w:t>части 3</w:t>
        </w:r>
      </w:hyperlink>
      <w:r w:rsidRPr="003107AC">
        <w:rPr>
          <w:rFonts w:eastAsia="Calibri"/>
          <w:color w:val="000000"/>
          <w:sz w:val="20"/>
        </w:rPr>
        <w:t xml:space="preserve"> </w:t>
      </w:r>
      <w:hyperlink r:id="rId148" w:history="1">
        <w:r w:rsidRPr="003107AC">
          <w:rPr>
            <w:rFonts w:eastAsia="Calibri"/>
            <w:color w:val="000000"/>
            <w:sz w:val="20"/>
          </w:rPr>
          <w:t>4</w:t>
        </w:r>
      </w:hyperlink>
      <w:r w:rsidRPr="003107AC">
        <w:rPr>
          <w:rFonts w:eastAsia="Calibri"/>
          <w:color w:val="000000"/>
          <w:sz w:val="20"/>
        </w:rPr>
        <w:t xml:space="preserve"> настоящей статьи;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несоответствие объекта капитального строительства требованиям, установленным в разрешении на строительство;</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4) несоответствие параметров построенного, реконструированного объекта капитального строительства проектной документации. Данное основание не применяется в отношении объектов индивидуального жилищного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представленного для получения разрешения на строительство градостроительного плана земельного участка градостроительным регламентом.</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7. Основанием для отказа в выдаче разрешения на ввод объекта в эксплуатацию, кроме указанных в </w:t>
      </w:r>
      <w:hyperlink r:id="rId149" w:history="1">
        <w:r w:rsidRPr="003107AC">
          <w:rPr>
            <w:rFonts w:eastAsia="Calibri"/>
            <w:color w:val="000000"/>
            <w:sz w:val="20"/>
          </w:rPr>
          <w:t>части 6</w:t>
        </w:r>
      </w:hyperlink>
      <w:r w:rsidRPr="003107AC">
        <w:rPr>
          <w:rFonts w:eastAsia="Calibri"/>
          <w:color w:val="000000"/>
          <w:sz w:val="20"/>
        </w:rPr>
        <w:t xml:space="preserve"> настоящей статьи оснований, является невыполнение застройщиком требований, предусмотренных </w:t>
      </w:r>
      <w:hyperlink r:id="rId150" w:history="1">
        <w:r w:rsidRPr="003107AC">
          <w:rPr>
            <w:rFonts w:eastAsia="Calibri"/>
            <w:color w:val="000000"/>
            <w:sz w:val="20"/>
          </w:rPr>
          <w:t>частью 18 статьи 51</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xml:space="preserve">. В таком случае разрешение на ввод объекта в эксплуатацию выдается только после передачи безвозмездно в федеральный орган исполнительной власти, орган исполнительной власти субъекта Российской Федерации, орган местного самоуправления выдавшие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w:t>
      </w:r>
      <w:hyperlink r:id="rId151" w:history="1">
        <w:r w:rsidRPr="003107AC">
          <w:rPr>
            <w:rFonts w:eastAsia="Calibri"/>
            <w:color w:val="000000"/>
            <w:sz w:val="20"/>
          </w:rPr>
          <w:t>пунктами 2</w:t>
        </w:r>
      </w:hyperlink>
      <w:r w:rsidRPr="003107AC">
        <w:rPr>
          <w:rFonts w:eastAsia="Calibri"/>
          <w:color w:val="000000"/>
          <w:sz w:val="20"/>
        </w:rPr>
        <w:t xml:space="preserve">, </w:t>
      </w:r>
      <w:hyperlink r:id="rId152" w:history="1">
        <w:r w:rsidRPr="003107AC">
          <w:rPr>
            <w:rFonts w:eastAsia="Calibri"/>
            <w:color w:val="000000"/>
            <w:sz w:val="20"/>
          </w:rPr>
          <w:t>8</w:t>
        </w:r>
      </w:hyperlink>
      <w:r w:rsidRPr="003107AC">
        <w:rPr>
          <w:rFonts w:eastAsia="Calibri"/>
          <w:color w:val="000000"/>
          <w:sz w:val="20"/>
        </w:rPr>
        <w:t xml:space="preserve"> - </w:t>
      </w:r>
      <w:hyperlink r:id="rId153" w:history="1">
        <w:r w:rsidRPr="003107AC">
          <w:rPr>
            <w:rFonts w:eastAsia="Calibri"/>
            <w:color w:val="000000"/>
            <w:sz w:val="20"/>
          </w:rPr>
          <w:t>10</w:t>
        </w:r>
      </w:hyperlink>
      <w:r w:rsidRPr="003107AC">
        <w:rPr>
          <w:rFonts w:eastAsia="Calibri"/>
          <w:color w:val="000000"/>
          <w:sz w:val="20"/>
        </w:rPr>
        <w:t xml:space="preserve"> и </w:t>
      </w:r>
      <w:hyperlink r:id="rId154" w:history="1">
        <w:r w:rsidRPr="003107AC">
          <w:rPr>
            <w:rFonts w:eastAsia="Calibri"/>
            <w:color w:val="000000"/>
            <w:sz w:val="20"/>
          </w:rPr>
          <w:t>11.1 части 12 статьи 48</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xml:space="preserve">,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а в случае строительства или реконструкции объекта капитального строительства в границах территории исторического поселения также предусмотренного </w:t>
      </w:r>
      <w:hyperlink r:id="rId155" w:history="1">
        <w:r w:rsidRPr="003107AC">
          <w:rPr>
            <w:rFonts w:eastAsia="Calibri"/>
            <w:color w:val="000000"/>
            <w:sz w:val="20"/>
          </w:rPr>
          <w:t>пунктом 3 части 12 статьи 48</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xml:space="preserve"> раздела проектной документации объекта </w:t>
      </w:r>
      <w:r w:rsidRPr="003107AC">
        <w:rPr>
          <w:rFonts w:eastAsia="Calibri"/>
          <w:color w:val="000000"/>
          <w:sz w:val="20"/>
        </w:rPr>
        <w:lastRenderedPageBreak/>
        <w:t xml:space="preserve">капитального строительства или предусмотренного </w:t>
      </w:r>
      <w:hyperlink r:id="rId156" w:history="1">
        <w:r w:rsidRPr="003107AC">
          <w:rPr>
            <w:rFonts w:eastAsia="Calibri"/>
            <w:color w:val="000000"/>
            <w:sz w:val="20"/>
          </w:rPr>
          <w:t>пунктом 4 части 9 статьи 51</w:t>
        </w:r>
      </w:hyperlink>
      <w:r w:rsidRPr="003107AC">
        <w:rPr>
          <w:rFonts w:eastAsia="Calibri"/>
          <w:color w:val="000000"/>
          <w:sz w:val="20"/>
        </w:rPr>
        <w:t xml:space="preserve"> Градостроительного </w:t>
      </w:r>
      <w:r w:rsidRPr="003107AC">
        <w:rPr>
          <w:rFonts w:eastAsia="Calibri"/>
          <w:sz w:val="20"/>
        </w:rPr>
        <w:t>кодекса Российской Федерации</w:t>
      </w:r>
      <w:r w:rsidRPr="003107AC">
        <w:rPr>
          <w:rFonts w:eastAsia="Calibri"/>
          <w:color w:val="000000"/>
          <w:sz w:val="20"/>
        </w:rPr>
        <w:t xml:space="preserve"> описания внешнего облика объекта индивидуального жилищного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8. Отказ в выдаче разрешения на ввод объекта в эксплуатацию может быть оспорен в судебном порядке.</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9. Разрешение на ввод объекта в эксплуатацию (за исключением линейного объекта) выдается застройщику в случае, если в федеральный орган исполнительной власти, орган исполнительной власти субъекта Российской Федерации, орган местного самоуправления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10.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11.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w:t>
      </w:r>
      <w:hyperlink r:id="rId157" w:history="1">
        <w:r w:rsidRPr="003107AC">
          <w:rPr>
            <w:rFonts w:eastAsia="Calibri"/>
            <w:color w:val="000000"/>
            <w:sz w:val="20"/>
          </w:rPr>
          <w:t>законом</w:t>
        </w:r>
      </w:hyperlink>
      <w:r w:rsidRPr="003107AC">
        <w:rPr>
          <w:rFonts w:eastAsia="Calibri"/>
          <w:color w:val="000000"/>
          <w:sz w:val="20"/>
        </w:rPr>
        <w:t xml:space="preserve"> от 13 июля 2015 года N 218-ФЗ "О государственной регистрации недвижимости".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xml:space="preserve">12.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w:t>
      </w:r>
      <w:hyperlink r:id="rId158" w:history="1">
        <w:r w:rsidRPr="003107AC">
          <w:rPr>
            <w:rFonts w:eastAsia="Calibri"/>
            <w:color w:val="000000"/>
            <w:sz w:val="20"/>
          </w:rPr>
          <w:t>законом</w:t>
        </w:r>
      </w:hyperlink>
      <w:r w:rsidRPr="003107AC">
        <w:rPr>
          <w:rFonts w:eastAsia="Calibri"/>
          <w:color w:val="000000"/>
          <w:sz w:val="20"/>
        </w:rPr>
        <w:t xml:space="preserve">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13. 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акты освидетельствования работ, конструкций, участков сетей инженерно-технического обеспечения объекта капитального строительства, иную документацию, необходимую для эксплуатации такого объекта.</w:t>
      </w:r>
    </w:p>
    <w:p w:rsidR="00EF316A" w:rsidRPr="003107AC" w:rsidRDefault="00EF316A" w:rsidP="00EF316A">
      <w:pPr>
        <w:spacing w:before="100" w:beforeAutospacing="1" w:after="100" w:afterAutospacing="1" w:line="240" w:lineRule="auto"/>
        <w:jc w:val="center"/>
        <w:outlineLvl w:val="2"/>
        <w:rPr>
          <w:rFonts w:eastAsia="Calibri"/>
          <w:b/>
          <w:bCs/>
          <w:sz w:val="20"/>
        </w:rPr>
      </w:pPr>
      <w:r w:rsidRPr="003107AC">
        <w:rPr>
          <w:rFonts w:eastAsia="Calibri"/>
          <w:b/>
          <w:bCs/>
          <w:color w:val="000000"/>
          <w:sz w:val="20"/>
        </w:rPr>
        <w:t xml:space="preserve">Глава 7. </w:t>
      </w:r>
      <w:bookmarkEnd w:id="268"/>
      <w:bookmarkEnd w:id="269"/>
      <w:bookmarkEnd w:id="270"/>
      <w:bookmarkEnd w:id="271"/>
      <w:bookmarkEnd w:id="272"/>
      <w:bookmarkEnd w:id="273"/>
      <w:bookmarkEnd w:id="274"/>
      <w:r w:rsidRPr="003107AC">
        <w:rPr>
          <w:rFonts w:eastAsia="Calibri"/>
          <w:b/>
          <w:bCs/>
          <w:sz w:val="20"/>
        </w:rPr>
        <w:t>Действие настоящих правил по отношению к ранее возникшим правоотношениям и градостроительной документации</w:t>
      </w:r>
    </w:p>
    <w:p w:rsidR="00EF316A" w:rsidRPr="003107AC" w:rsidRDefault="00EF316A" w:rsidP="00EF316A">
      <w:pPr>
        <w:spacing w:after="240" w:line="240" w:lineRule="auto"/>
        <w:jc w:val="center"/>
        <w:outlineLvl w:val="2"/>
        <w:rPr>
          <w:rFonts w:eastAsia="Calibri"/>
          <w:b/>
          <w:bCs/>
          <w:sz w:val="20"/>
        </w:rPr>
      </w:pPr>
      <w:bookmarkStart w:id="275" w:name="_Toc282347565"/>
      <w:bookmarkStart w:id="276" w:name="_Toc321209605"/>
      <w:bookmarkStart w:id="277" w:name="_Toc339819849"/>
      <w:bookmarkStart w:id="278" w:name="_Toc379186278"/>
      <w:bookmarkStart w:id="279" w:name="_Toc379293306"/>
      <w:bookmarkStart w:id="280" w:name="_Toc380051174"/>
      <w:bookmarkStart w:id="281" w:name="_Toc380581581"/>
      <w:bookmarkStart w:id="282" w:name="_Toc392516713"/>
      <w:bookmarkStart w:id="283" w:name="_Toc400454259"/>
      <w:bookmarkStart w:id="284" w:name="_Toc410315238"/>
      <w:bookmarkStart w:id="285" w:name="_Toc424116593"/>
      <w:r w:rsidRPr="003107AC">
        <w:rPr>
          <w:rFonts w:eastAsia="Calibri"/>
          <w:b/>
          <w:bCs/>
          <w:sz w:val="20"/>
        </w:rPr>
        <w:t>Статья 34. Действие настоящих правил по отношению к ранее возникшим правоотношениям</w:t>
      </w:r>
      <w:bookmarkEnd w:id="275"/>
      <w:bookmarkEnd w:id="276"/>
      <w:bookmarkEnd w:id="277"/>
      <w:bookmarkEnd w:id="278"/>
      <w:bookmarkEnd w:id="279"/>
      <w:bookmarkEnd w:id="280"/>
      <w:bookmarkEnd w:id="281"/>
      <w:bookmarkEnd w:id="282"/>
      <w:bookmarkEnd w:id="283"/>
      <w:bookmarkEnd w:id="284"/>
      <w:bookmarkEnd w:id="285"/>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 Настоящие Правила вступают в силу со дня их официального опубликования.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В течение 14 дней со дня принятия настоящие Правила подлежат размещению в информационной системе обеспечения градостроительной деятельности.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EF316A" w:rsidRPr="003107AC" w:rsidRDefault="00EF316A" w:rsidP="00EF316A">
      <w:pPr>
        <w:spacing w:line="240" w:lineRule="auto"/>
        <w:ind w:firstLine="720"/>
        <w:jc w:val="both"/>
        <w:rPr>
          <w:rFonts w:eastAsia="Calibri"/>
          <w:color w:val="000000"/>
          <w:sz w:val="20"/>
        </w:rPr>
      </w:pPr>
      <w:r w:rsidRPr="003107AC">
        <w:rPr>
          <w:rFonts w:eastAsia="Calibri"/>
          <w:color w:val="000000"/>
          <w:sz w:val="20"/>
        </w:rPr>
        <w:t>4.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EF316A" w:rsidRPr="003107AC" w:rsidRDefault="00EF316A" w:rsidP="00EF316A">
      <w:pPr>
        <w:spacing w:before="100" w:beforeAutospacing="1" w:after="100" w:afterAutospacing="1" w:line="240" w:lineRule="auto"/>
        <w:jc w:val="center"/>
        <w:outlineLvl w:val="2"/>
        <w:rPr>
          <w:rFonts w:eastAsia="Calibri"/>
          <w:b/>
          <w:bCs/>
          <w:sz w:val="20"/>
        </w:rPr>
      </w:pPr>
      <w:bookmarkStart w:id="286" w:name="_Toc282347566"/>
      <w:bookmarkStart w:id="287" w:name="_Toc321209606"/>
      <w:bookmarkStart w:id="288" w:name="_Toc339819850"/>
      <w:bookmarkStart w:id="289" w:name="_Toc379186279"/>
      <w:bookmarkStart w:id="290" w:name="_Toc379293307"/>
      <w:bookmarkStart w:id="291" w:name="_Toc380051175"/>
      <w:bookmarkStart w:id="292" w:name="_Toc380581582"/>
      <w:bookmarkStart w:id="293" w:name="_Toc392516714"/>
      <w:bookmarkStart w:id="294" w:name="_Toc400454260"/>
      <w:bookmarkStart w:id="295" w:name="_Toc410315239"/>
      <w:bookmarkStart w:id="296" w:name="_Toc424116594"/>
      <w:r w:rsidRPr="003107AC">
        <w:rPr>
          <w:rFonts w:eastAsia="Calibri"/>
          <w:b/>
          <w:bCs/>
          <w:sz w:val="20"/>
        </w:rPr>
        <w:t>Статья 35. Действие настоящих правил по отношению к градостроительной документации</w:t>
      </w:r>
      <w:bookmarkEnd w:id="286"/>
      <w:bookmarkEnd w:id="287"/>
      <w:bookmarkEnd w:id="288"/>
      <w:bookmarkEnd w:id="289"/>
      <w:bookmarkEnd w:id="290"/>
      <w:bookmarkEnd w:id="291"/>
      <w:bookmarkEnd w:id="292"/>
      <w:bookmarkEnd w:id="293"/>
      <w:bookmarkEnd w:id="294"/>
      <w:bookmarkEnd w:id="295"/>
      <w:bookmarkEnd w:id="296"/>
    </w:p>
    <w:p w:rsidR="00EF316A" w:rsidRPr="003107AC" w:rsidRDefault="00EF316A" w:rsidP="00EF316A">
      <w:pPr>
        <w:spacing w:line="240" w:lineRule="auto"/>
        <w:ind w:firstLine="709"/>
        <w:jc w:val="both"/>
        <w:rPr>
          <w:rFonts w:eastAsia="Calibri"/>
          <w:sz w:val="20"/>
        </w:rPr>
      </w:pPr>
      <w:r w:rsidRPr="003107AC">
        <w:rPr>
          <w:rFonts w:eastAsia="Calibri"/>
          <w:sz w:val="20"/>
        </w:rPr>
        <w:lastRenderedPageBreak/>
        <w:t>1.На основании утвержденных Правил администрация сельского поселения вправе принимать решения:</w:t>
      </w:r>
    </w:p>
    <w:p w:rsidR="00EF316A" w:rsidRPr="003107AC" w:rsidRDefault="00EF316A" w:rsidP="00EF316A">
      <w:pPr>
        <w:spacing w:line="240" w:lineRule="auto"/>
        <w:ind w:firstLine="709"/>
        <w:jc w:val="both"/>
        <w:rPr>
          <w:rFonts w:eastAsia="Calibri"/>
          <w:sz w:val="20"/>
        </w:rPr>
      </w:pPr>
      <w:r w:rsidRPr="003107AC">
        <w:rPr>
          <w:rFonts w:eastAsia="Calibri"/>
          <w:sz w:val="20"/>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EF316A" w:rsidRPr="003107AC" w:rsidRDefault="00EF316A" w:rsidP="00EF316A">
      <w:pPr>
        <w:spacing w:line="240" w:lineRule="auto"/>
        <w:ind w:firstLine="709"/>
        <w:jc w:val="both"/>
        <w:rPr>
          <w:rFonts w:eastAsia="Calibri"/>
          <w:sz w:val="20"/>
        </w:rPr>
      </w:pPr>
      <w:r w:rsidRPr="003107AC">
        <w:rPr>
          <w:rFonts w:eastAsia="Calibri"/>
          <w:sz w:val="20"/>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EF316A" w:rsidRPr="003107AC" w:rsidRDefault="00EF316A" w:rsidP="00EF316A">
      <w:pPr>
        <w:spacing w:line="240" w:lineRule="auto"/>
        <w:ind w:firstLine="709"/>
        <w:jc w:val="both"/>
        <w:rPr>
          <w:rFonts w:eastAsia="Calibri"/>
          <w:sz w:val="20"/>
        </w:rPr>
      </w:pPr>
      <w:r w:rsidRPr="003107AC">
        <w:rPr>
          <w:rFonts w:eastAsia="Calibri"/>
          <w:sz w:val="20"/>
        </w:rPr>
        <w:t xml:space="preserve">2. Органы местного самоуправления </w:t>
      </w:r>
      <w:r>
        <w:rPr>
          <w:rFonts w:eastAsia="Calibri"/>
          <w:sz w:val="20"/>
        </w:rPr>
        <w:t>Конопатского</w:t>
      </w:r>
      <w:r w:rsidRPr="003107AC">
        <w:rPr>
          <w:rFonts w:eastAsia="Calibri"/>
          <w:sz w:val="20"/>
        </w:rPr>
        <w:t xml:space="preserve"> сельского поселения </w:t>
      </w:r>
      <w:r>
        <w:rPr>
          <w:rFonts w:eastAsia="Calibri"/>
          <w:sz w:val="20"/>
        </w:rPr>
        <w:t xml:space="preserve">Старошайговского </w:t>
      </w:r>
      <w:r w:rsidRPr="003107AC">
        <w:rPr>
          <w:rFonts w:eastAsia="Calibri"/>
          <w:sz w:val="20"/>
        </w:rPr>
        <w:t>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w:t>
      </w:r>
      <w:r>
        <w:rPr>
          <w:rFonts w:eastAsia="Calibri"/>
          <w:sz w:val="20"/>
        </w:rPr>
        <w:t xml:space="preserve">ашения положения данной статьи </w:t>
      </w:r>
      <w:r w:rsidRPr="003107AC">
        <w:rPr>
          <w:rFonts w:eastAsia="Calibri"/>
          <w:sz w:val="20"/>
        </w:rPr>
        <w:t xml:space="preserve">на территории сельского поселения решаются органами местного самоуправления </w:t>
      </w:r>
      <w:r>
        <w:rPr>
          <w:rFonts w:eastAsia="Calibri"/>
          <w:sz w:val="20"/>
        </w:rPr>
        <w:t>Старошайговского</w:t>
      </w:r>
      <w:r w:rsidRPr="003107AC">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EF316A" w:rsidRPr="003107AC" w:rsidRDefault="00EF316A" w:rsidP="00EF316A">
      <w:pPr>
        <w:spacing w:line="240" w:lineRule="auto"/>
        <w:ind w:firstLine="709"/>
        <w:jc w:val="both"/>
        <w:rPr>
          <w:rFonts w:eastAsia="Calibri"/>
          <w:sz w:val="20"/>
        </w:rPr>
      </w:pPr>
    </w:p>
    <w:p w:rsidR="00EF316A" w:rsidRPr="003107AC" w:rsidRDefault="00EF316A" w:rsidP="00EF316A">
      <w:pPr>
        <w:spacing w:before="240" w:after="240" w:line="240" w:lineRule="auto"/>
        <w:jc w:val="center"/>
        <w:outlineLvl w:val="0"/>
        <w:rPr>
          <w:rFonts w:eastAsia="Calibri"/>
          <w:b/>
          <w:bCs/>
          <w:sz w:val="20"/>
        </w:rPr>
      </w:pPr>
      <w:r w:rsidRPr="003107AC">
        <w:rPr>
          <w:rFonts w:eastAsia="Calibri"/>
          <w:b/>
          <w:bCs/>
          <w:color w:val="000000"/>
          <w:sz w:val="20"/>
        </w:rPr>
        <w:br w:type="page"/>
      </w:r>
      <w:bookmarkStart w:id="297" w:name="_Toc339819813"/>
      <w:bookmarkStart w:id="298" w:name="_Toc379293269"/>
      <w:bookmarkStart w:id="299" w:name="_Toc380581546"/>
      <w:bookmarkStart w:id="300" w:name="_Toc392516678"/>
      <w:bookmarkStart w:id="301" w:name="_Toc400454225"/>
      <w:bookmarkStart w:id="302" w:name="_Toc410315203"/>
      <w:bookmarkStart w:id="303" w:name="_Toc424116558"/>
      <w:r w:rsidRPr="003107AC">
        <w:rPr>
          <w:rFonts w:eastAsia="Calibri"/>
          <w:b/>
          <w:bCs/>
          <w:sz w:val="20"/>
        </w:rPr>
        <w:lastRenderedPageBreak/>
        <w:t xml:space="preserve">Часть </w:t>
      </w:r>
      <w:r w:rsidRPr="003107AC">
        <w:rPr>
          <w:rFonts w:eastAsia="Calibri"/>
          <w:b/>
          <w:bCs/>
          <w:sz w:val="20"/>
          <w:lang w:val="en-US"/>
        </w:rPr>
        <w:t>III</w:t>
      </w:r>
      <w:r w:rsidRPr="003107AC">
        <w:rPr>
          <w:rFonts w:eastAsia="Calibri"/>
          <w:b/>
          <w:bCs/>
          <w:sz w:val="20"/>
        </w:rPr>
        <w:t>. Градостроительные регламенты</w:t>
      </w:r>
      <w:bookmarkEnd w:id="297"/>
      <w:bookmarkEnd w:id="298"/>
      <w:bookmarkEnd w:id="299"/>
      <w:bookmarkEnd w:id="300"/>
      <w:bookmarkEnd w:id="301"/>
      <w:bookmarkEnd w:id="302"/>
      <w:bookmarkEnd w:id="303"/>
    </w:p>
    <w:p w:rsidR="00EF316A" w:rsidRPr="003107AC" w:rsidRDefault="00EF316A" w:rsidP="00EF316A">
      <w:pPr>
        <w:spacing w:before="100" w:beforeAutospacing="1" w:after="100" w:afterAutospacing="1" w:line="240" w:lineRule="auto"/>
        <w:ind w:firstLine="709"/>
        <w:jc w:val="center"/>
        <w:outlineLvl w:val="1"/>
        <w:rPr>
          <w:rFonts w:eastAsia="Calibri"/>
          <w:b/>
          <w:bCs/>
          <w:color w:val="000000"/>
          <w:sz w:val="20"/>
        </w:rPr>
      </w:pPr>
      <w:r w:rsidRPr="003107AC">
        <w:rPr>
          <w:rFonts w:eastAsia="Calibri"/>
          <w:b/>
          <w:bCs/>
          <w:color w:val="000000"/>
          <w:sz w:val="20"/>
        </w:rPr>
        <w:t>Глава 8. Градостроительное зонирование. Основные принципы и понятия</w:t>
      </w:r>
    </w:p>
    <w:p w:rsidR="00EF316A" w:rsidRPr="003107AC" w:rsidRDefault="00EF316A" w:rsidP="00EF316A">
      <w:pPr>
        <w:spacing w:before="100" w:beforeAutospacing="1" w:after="100" w:afterAutospacing="1" w:line="240" w:lineRule="auto"/>
        <w:ind w:firstLine="709"/>
        <w:jc w:val="center"/>
        <w:outlineLvl w:val="2"/>
        <w:rPr>
          <w:rFonts w:eastAsia="Calibri"/>
          <w:b/>
          <w:bCs/>
          <w:sz w:val="20"/>
        </w:rPr>
      </w:pPr>
      <w:bookmarkStart w:id="304" w:name="_Toc282347530"/>
      <w:bookmarkStart w:id="305" w:name="_Toc321209570"/>
      <w:bookmarkStart w:id="306" w:name="_Toc339819815"/>
      <w:bookmarkStart w:id="307" w:name="_Toc379293271"/>
      <w:bookmarkStart w:id="308" w:name="_Toc380581548"/>
      <w:bookmarkStart w:id="309" w:name="_Toc392516680"/>
      <w:bookmarkStart w:id="310" w:name="_Toc400454227"/>
      <w:bookmarkStart w:id="311" w:name="_Toc410315205"/>
      <w:bookmarkStart w:id="312" w:name="_Toc424116560"/>
      <w:r w:rsidRPr="003107AC">
        <w:rPr>
          <w:rFonts w:eastAsia="Calibri"/>
          <w:b/>
          <w:bCs/>
          <w:sz w:val="20"/>
        </w:rPr>
        <w:t>Статья 36. Карты градостроительного зонирования</w:t>
      </w:r>
      <w:bookmarkEnd w:id="304"/>
      <w:bookmarkEnd w:id="305"/>
      <w:bookmarkEnd w:id="306"/>
      <w:r w:rsidRPr="003107AC">
        <w:rPr>
          <w:rFonts w:eastAsia="Calibri"/>
          <w:b/>
          <w:bCs/>
          <w:sz w:val="20"/>
        </w:rPr>
        <w:t xml:space="preserve"> территории   </w:t>
      </w:r>
      <w:r>
        <w:rPr>
          <w:rFonts w:eastAsia="Calibri"/>
          <w:b/>
          <w:bCs/>
          <w:sz w:val="20"/>
        </w:rPr>
        <w:t>Конопатского</w:t>
      </w:r>
      <w:r w:rsidRPr="003107AC">
        <w:rPr>
          <w:rFonts w:eastAsia="Calibri"/>
          <w:b/>
          <w:bCs/>
          <w:sz w:val="20"/>
        </w:rPr>
        <w:t xml:space="preserve"> сельского поселения</w:t>
      </w:r>
      <w:bookmarkEnd w:id="307"/>
      <w:bookmarkEnd w:id="308"/>
      <w:bookmarkEnd w:id="309"/>
      <w:bookmarkEnd w:id="310"/>
      <w:bookmarkEnd w:id="311"/>
      <w:bookmarkEnd w:id="312"/>
    </w:p>
    <w:p w:rsidR="00EF316A" w:rsidRPr="003107AC" w:rsidRDefault="00EF316A" w:rsidP="00EF316A">
      <w:pPr>
        <w:spacing w:line="240" w:lineRule="auto"/>
        <w:ind w:firstLine="709"/>
        <w:jc w:val="both"/>
        <w:rPr>
          <w:rFonts w:eastAsia="Calibri"/>
          <w:sz w:val="20"/>
        </w:rPr>
      </w:pPr>
      <w:r w:rsidRPr="003107AC">
        <w:rPr>
          <w:rFonts w:eastAsia="Calibri"/>
          <w:sz w:val="20"/>
        </w:rPr>
        <w:t>1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EF316A" w:rsidRPr="003107AC" w:rsidRDefault="00EF316A" w:rsidP="00EF316A">
      <w:pPr>
        <w:spacing w:before="100" w:beforeAutospacing="1" w:after="100" w:afterAutospacing="1" w:line="240" w:lineRule="auto"/>
        <w:ind w:firstLine="709"/>
        <w:jc w:val="center"/>
        <w:outlineLvl w:val="2"/>
        <w:rPr>
          <w:rFonts w:eastAsia="Calibri"/>
          <w:b/>
          <w:sz w:val="20"/>
        </w:rPr>
      </w:pPr>
      <w:bookmarkStart w:id="313" w:name="_Toc282347531"/>
      <w:bookmarkStart w:id="314" w:name="_Toc321209571"/>
      <w:bookmarkStart w:id="315" w:name="_Toc339819816"/>
      <w:bookmarkStart w:id="316" w:name="_Toc282347532"/>
      <w:bookmarkStart w:id="317" w:name="_Toc327955103"/>
      <w:bookmarkStart w:id="318" w:name="_Toc379293272"/>
      <w:bookmarkStart w:id="319" w:name="_Toc380581549"/>
      <w:bookmarkStart w:id="320" w:name="_Toc392516681"/>
      <w:bookmarkStart w:id="321" w:name="_Toc400454228"/>
      <w:bookmarkStart w:id="322" w:name="_Toc410315206"/>
      <w:bookmarkStart w:id="323" w:name="_Toc424116561"/>
      <w:r w:rsidRPr="003107AC">
        <w:rPr>
          <w:rFonts w:eastAsia="Calibri"/>
          <w:b/>
          <w:sz w:val="20"/>
        </w:rPr>
        <w:t xml:space="preserve">Статья 37. </w:t>
      </w:r>
      <w:bookmarkEnd w:id="316"/>
      <w:bookmarkEnd w:id="317"/>
      <w:r w:rsidRPr="003107AC">
        <w:rPr>
          <w:rFonts w:eastAsia="Calibri"/>
          <w:b/>
          <w:sz w:val="20"/>
        </w:rPr>
        <w:t>Порядок установления территориальных зон</w:t>
      </w:r>
      <w:bookmarkEnd w:id="318"/>
      <w:bookmarkEnd w:id="319"/>
      <w:bookmarkEnd w:id="320"/>
      <w:bookmarkEnd w:id="321"/>
      <w:bookmarkEnd w:id="322"/>
      <w:bookmarkEnd w:id="323"/>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1.При подготовке правил землепользования и застройки границы территориальных зон устанавливаются с учетом:</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возможности сочетания в пределах одной территориальной зоны различных видов с</w:t>
      </w:r>
      <w:r w:rsidRPr="003107AC">
        <w:rPr>
          <w:rFonts w:eastAsia="Calibri"/>
          <w:sz w:val="20"/>
        </w:rPr>
        <w:t>у</w:t>
      </w:r>
      <w:r w:rsidRPr="003107AC">
        <w:rPr>
          <w:rFonts w:eastAsia="Calibri"/>
          <w:sz w:val="20"/>
        </w:rPr>
        <w:t>ществующего и планируемого использования земельных участков;</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xml:space="preserve">– </w:t>
      </w:r>
      <w:r w:rsidRPr="003107AC">
        <w:rPr>
          <w:rFonts w:eastAsia="Calibri"/>
          <w:sz w:val="20"/>
          <w:shd w:val="clear" w:color="auto" w:fill="FFFFFF"/>
        </w:rPr>
        <w:t>функциональных зон и параметров их планируемого развития, определенных ген</w:t>
      </w:r>
      <w:r w:rsidRPr="003107AC">
        <w:rPr>
          <w:rFonts w:eastAsia="Calibri"/>
          <w:sz w:val="20"/>
          <w:shd w:val="clear" w:color="auto" w:fill="FFFFFF"/>
        </w:rPr>
        <w:t>е</w:t>
      </w:r>
      <w:r w:rsidRPr="003107AC">
        <w:rPr>
          <w:rFonts w:eastAsia="Calibri"/>
          <w:sz w:val="20"/>
          <w:shd w:val="clear" w:color="auto" w:fill="FFFFFF"/>
        </w:rPr>
        <w:t>ральным планом поселения, схемой территориального планирования муниципального района;</w:t>
      </w:r>
      <w:r w:rsidRPr="003107AC">
        <w:rPr>
          <w:rFonts w:eastAsia="Calibri"/>
          <w:sz w:val="20"/>
        </w:rPr>
        <w:t xml:space="preserve"> </w:t>
      </w:r>
    </w:p>
    <w:p w:rsidR="00EF316A" w:rsidRPr="003107AC" w:rsidRDefault="00EF316A" w:rsidP="00EF316A">
      <w:pPr>
        <w:tabs>
          <w:tab w:val="left" w:pos="0"/>
        </w:tabs>
        <w:spacing w:line="240" w:lineRule="auto"/>
        <w:ind w:firstLine="720"/>
        <w:jc w:val="both"/>
        <w:rPr>
          <w:rFonts w:eastAsia="Calibri"/>
          <w:sz w:val="20"/>
          <w:shd w:val="clear" w:color="auto" w:fill="FFFFFF"/>
        </w:rPr>
      </w:pPr>
      <w:r w:rsidRPr="003107AC">
        <w:rPr>
          <w:rFonts w:eastAsia="Calibri"/>
          <w:sz w:val="20"/>
        </w:rPr>
        <w:t xml:space="preserve">– </w:t>
      </w:r>
      <w:r w:rsidRPr="003107AC">
        <w:rPr>
          <w:rFonts w:eastAsia="Calibri"/>
          <w:sz w:val="20"/>
          <w:shd w:val="clear" w:color="auto" w:fill="FFFFFF"/>
        </w:rPr>
        <w:t>определенных Градостроительным кодексом</w:t>
      </w:r>
      <w:r w:rsidRPr="003107AC">
        <w:rPr>
          <w:rFonts w:eastAsia="Calibri"/>
          <w:sz w:val="20"/>
        </w:rPr>
        <w:t xml:space="preserve"> Российской Федерации</w:t>
      </w:r>
      <w:r w:rsidRPr="003107AC">
        <w:rPr>
          <w:rFonts w:eastAsia="Calibri"/>
          <w:sz w:val="20"/>
          <w:shd w:val="clear" w:color="auto" w:fill="FFFFFF"/>
        </w:rPr>
        <w:t xml:space="preserve"> территориальных зон;</w:t>
      </w:r>
    </w:p>
    <w:p w:rsidR="00EF316A" w:rsidRPr="003107AC" w:rsidRDefault="00EF316A" w:rsidP="00EF316A">
      <w:pPr>
        <w:tabs>
          <w:tab w:val="left" w:pos="0"/>
        </w:tabs>
        <w:spacing w:line="240" w:lineRule="auto"/>
        <w:ind w:firstLine="720"/>
        <w:jc w:val="both"/>
        <w:rPr>
          <w:rFonts w:eastAsia="Calibri"/>
          <w:sz w:val="20"/>
          <w:shd w:val="clear" w:color="auto" w:fill="FFFFFF"/>
        </w:rPr>
      </w:pPr>
      <w:r w:rsidRPr="003107AC">
        <w:rPr>
          <w:rFonts w:eastAsia="Calibri"/>
          <w:sz w:val="20"/>
          <w:shd w:val="clear" w:color="auto" w:fill="FFFFFF"/>
        </w:rPr>
        <w:t>– сложившейся планировки территории и существующего землепользования;</w:t>
      </w:r>
    </w:p>
    <w:p w:rsidR="00EF316A" w:rsidRPr="003107AC" w:rsidRDefault="00EF316A" w:rsidP="00EF316A">
      <w:pPr>
        <w:tabs>
          <w:tab w:val="left" w:pos="0"/>
        </w:tabs>
        <w:spacing w:line="240" w:lineRule="auto"/>
        <w:ind w:firstLine="720"/>
        <w:jc w:val="both"/>
        <w:rPr>
          <w:rFonts w:eastAsia="Calibri"/>
          <w:sz w:val="20"/>
          <w:shd w:val="clear" w:color="auto" w:fill="FFFFFF"/>
        </w:rPr>
      </w:pPr>
      <w:r w:rsidRPr="003107AC">
        <w:rPr>
          <w:rFonts w:eastAsia="Calibri"/>
          <w:sz w:val="20"/>
          <w:shd w:val="clear" w:color="auto" w:fill="FFFFFF"/>
        </w:rPr>
        <w:t>– планируемых изменений границ земель различных категорий;</w:t>
      </w:r>
    </w:p>
    <w:p w:rsidR="00EF316A" w:rsidRPr="003107AC" w:rsidRDefault="00EF316A" w:rsidP="00EF316A">
      <w:pPr>
        <w:tabs>
          <w:tab w:val="left" w:pos="0"/>
        </w:tabs>
        <w:spacing w:line="240" w:lineRule="auto"/>
        <w:ind w:firstLine="720"/>
        <w:jc w:val="both"/>
        <w:rPr>
          <w:rFonts w:eastAsia="Calibri"/>
          <w:sz w:val="20"/>
        </w:rPr>
      </w:pPr>
      <w:r w:rsidRPr="003107AC">
        <w:rPr>
          <w:rFonts w:eastAsia="Calibri"/>
          <w:sz w:val="20"/>
          <w:shd w:val="clear" w:color="auto" w:fill="FFFFFF"/>
        </w:rPr>
        <w:t>– предотвращения возможности причинения вреда объектам капитального строител</w:t>
      </w:r>
      <w:r w:rsidRPr="003107AC">
        <w:rPr>
          <w:rFonts w:eastAsia="Calibri"/>
          <w:sz w:val="20"/>
          <w:shd w:val="clear" w:color="auto" w:fill="FFFFFF"/>
        </w:rPr>
        <w:t>ь</w:t>
      </w:r>
      <w:r w:rsidRPr="003107AC">
        <w:rPr>
          <w:rFonts w:eastAsia="Calibri"/>
          <w:sz w:val="20"/>
          <w:shd w:val="clear" w:color="auto" w:fill="FFFFFF"/>
        </w:rPr>
        <w:t>ства, расположенным на смежных земельных участках.</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2. Границы территориальных зон могут устанавливаться по:</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xml:space="preserve">– </w:t>
      </w:r>
      <w:r w:rsidRPr="003107AC">
        <w:rPr>
          <w:rFonts w:eastAsia="Calibri"/>
          <w:sz w:val="20"/>
          <w:shd w:val="clear" w:color="auto" w:fill="FFFFFF"/>
        </w:rPr>
        <w:t>линиям магистралей, улиц, проездов, разделяющим транспортные потоки противоп</w:t>
      </w:r>
      <w:r w:rsidRPr="003107AC">
        <w:rPr>
          <w:rFonts w:eastAsia="Calibri"/>
          <w:sz w:val="20"/>
          <w:shd w:val="clear" w:color="auto" w:fill="FFFFFF"/>
        </w:rPr>
        <w:t>о</w:t>
      </w:r>
      <w:r w:rsidRPr="003107AC">
        <w:rPr>
          <w:rFonts w:eastAsia="Calibri"/>
          <w:sz w:val="20"/>
          <w:shd w:val="clear" w:color="auto" w:fill="FFFFFF"/>
        </w:rPr>
        <w:t>ложных направлений;</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xml:space="preserve">– </w:t>
      </w:r>
      <w:r w:rsidRPr="003107AC">
        <w:rPr>
          <w:rFonts w:eastAsia="Calibri"/>
          <w:sz w:val="20"/>
          <w:shd w:val="clear" w:color="auto" w:fill="FFFFFF"/>
        </w:rPr>
        <w:t>красным линиям</w:t>
      </w:r>
      <w:r w:rsidRPr="003107AC">
        <w:rPr>
          <w:rFonts w:eastAsia="Calibri"/>
          <w:sz w:val="20"/>
        </w:rPr>
        <w:t>;</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xml:space="preserve">– </w:t>
      </w:r>
      <w:r w:rsidRPr="003107AC">
        <w:rPr>
          <w:rFonts w:eastAsia="Calibri"/>
          <w:sz w:val="20"/>
          <w:shd w:val="clear" w:color="auto" w:fill="FFFFFF"/>
        </w:rPr>
        <w:t>границам земельных участков</w:t>
      </w:r>
      <w:r w:rsidRPr="003107AC">
        <w:rPr>
          <w:rFonts w:eastAsia="Calibri"/>
          <w:sz w:val="20"/>
        </w:rPr>
        <w:t>;</w:t>
      </w:r>
    </w:p>
    <w:p w:rsidR="00EF316A" w:rsidRPr="003107AC" w:rsidRDefault="00EF316A" w:rsidP="00EF316A">
      <w:pPr>
        <w:tabs>
          <w:tab w:val="left" w:pos="720"/>
        </w:tabs>
        <w:spacing w:line="240" w:lineRule="auto"/>
        <w:ind w:firstLine="720"/>
        <w:jc w:val="both"/>
        <w:rPr>
          <w:rFonts w:eastAsia="Calibri"/>
          <w:sz w:val="20"/>
          <w:shd w:val="clear" w:color="auto" w:fill="FFFFFF"/>
        </w:rPr>
      </w:pPr>
      <w:r w:rsidRPr="003107AC">
        <w:rPr>
          <w:rFonts w:eastAsia="Calibri"/>
          <w:sz w:val="20"/>
        </w:rPr>
        <w:t xml:space="preserve">– </w:t>
      </w:r>
      <w:r w:rsidRPr="003107AC">
        <w:rPr>
          <w:rFonts w:eastAsia="Calibri"/>
          <w:sz w:val="20"/>
          <w:shd w:val="clear" w:color="auto" w:fill="FFFFFF"/>
        </w:rPr>
        <w:t>границам населенных пунктов в пределах муниципальных образований;</w:t>
      </w:r>
    </w:p>
    <w:p w:rsidR="00EF316A" w:rsidRPr="003107AC" w:rsidRDefault="00EF316A" w:rsidP="00EF316A">
      <w:pPr>
        <w:tabs>
          <w:tab w:val="left" w:pos="720"/>
        </w:tabs>
        <w:spacing w:line="240" w:lineRule="auto"/>
        <w:ind w:firstLine="720"/>
        <w:jc w:val="both"/>
        <w:rPr>
          <w:rFonts w:eastAsia="Calibri"/>
          <w:sz w:val="20"/>
          <w:shd w:val="clear" w:color="auto" w:fill="FFFFFF"/>
        </w:rPr>
      </w:pPr>
      <w:r w:rsidRPr="003107AC">
        <w:rPr>
          <w:rFonts w:eastAsia="Calibri"/>
          <w:sz w:val="20"/>
        </w:rPr>
        <w:t xml:space="preserve">–- </w:t>
      </w:r>
      <w:r w:rsidRPr="003107AC">
        <w:rPr>
          <w:rFonts w:eastAsia="Calibri"/>
          <w:sz w:val="20"/>
          <w:shd w:val="clear" w:color="auto" w:fill="FFFFFF"/>
        </w:rPr>
        <w:t>границам муниципальных образований;</w:t>
      </w:r>
    </w:p>
    <w:p w:rsidR="00EF316A" w:rsidRPr="003107AC" w:rsidRDefault="00EF316A" w:rsidP="00EF316A">
      <w:pPr>
        <w:tabs>
          <w:tab w:val="left" w:pos="720"/>
        </w:tabs>
        <w:spacing w:line="240" w:lineRule="auto"/>
        <w:ind w:firstLine="720"/>
        <w:jc w:val="both"/>
        <w:rPr>
          <w:rFonts w:eastAsia="Calibri"/>
          <w:sz w:val="20"/>
          <w:shd w:val="clear" w:color="auto" w:fill="FFFFFF"/>
        </w:rPr>
      </w:pPr>
      <w:r w:rsidRPr="003107AC">
        <w:rPr>
          <w:rFonts w:eastAsia="Calibri"/>
          <w:sz w:val="20"/>
        </w:rPr>
        <w:t xml:space="preserve">– </w:t>
      </w:r>
      <w:r w:rsidRPr="003107AC">
        <w:rPr>
          <w:rFonts w:eastAsia="Calibri"/>
          <w:sz w:val="20"/>
          <w:shd w:val="clear" w:color="auto" w:fill="FFFFFF"/>
        </w:rPr>
        <w:t>естественным границам природных объектов;</w:t>
      </w:r>
    </w:p>
    <w:p w:rsidR="00EF316A" w:rsidRPr="003107AC" w:rsidRDefault="00EF316A" w:rsidP="00EF316A">
      <w:pPr>
        <w:tabs>
          <w:tab w:val="left" w:pos="720"/>
        </w:tabs>
        <w:spacing w:line="240" w:lineRule="auto"/>
        <w:ind w:firstLine="720"/>
        <w:jc w:val="both"/>
        <w:rPr>
          <w:rFonts w:eastAsia="Calibri"/>
          <w:sz w:val="20"/>
          <w:shd w:val="clear" w:color="auto" w:fill="FFFFFF"/>
        </w:rPr>
      </w:pPr>
      <w:r w:rsidRPr="003107AC">
        <w:rPr>
          <w:rFonts w:eastAsia="Calibri"/>
          <w:sz w:val="20"/>
        </w:rPr>
        <w:t xml:space="preserve">– </w:t>
      </w:r>
      <w:r w:rsidRPr="003107AC">
        <w:rPr>
          <w:rFonts w:eastAsia="Calibri"/>
          <w:sz w:val="20"/>
          <w:shd w:val="clear" w:color="auto" w:fill="FFFFFF"/>
        </w:rPr>
        <w:t>иным границам.</w:t>
      </w:r>
    </w:p>
    <w:p w:rsidR="00EF316A" w:rsidRPr="003107AC" w:rsidRDefault="00EF316A" w:rsidP="00EF316A">
      <w:pPr>
        <w:numPr>
          <w:ilvl w:val="0"/>
          <w:numId w:val="6"/>
        </w:numPr>
        <w:tabs>
          <w:tab w:val="left" w:pos="720"/>
          <w:tab w:val="left" w:pos="900"/>
          <w:tab w:val="left" w:pos="1440"/>
          <w:tab w:val="left" w:pos="1620"/>
        </w:tabs>
        <w:spacing w:after="0" w:line="240" w:lineRule="auto"/>
        <w:ind w:left="0" w:firstLine="720"/>
        <w:jc w:val="both"/>
        <w:rPr>
          <w:rFonts w:eastAsia="Calibri"/>
          <w:sz w:val="20"/>
          <w:shd w:val="clear" w:color="auto" w:fill="FFFFFF"/>
        </w:rPr>
      </w:pPr>
      <w:r w:rsidRPr="003107AC">
        <w:rPr>
          <w:rFonts w:eastAsia="Calibri"/>
          <w:sz w:val="20"/>
          <w:shd w:val="clear" w:color="auto" w:fill="FFFFFF"/>
        </w:rPr>
        <w:t xml:space="preserve">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w:t>
      </w:r>
      <w:r w:rsidRPr="003107AC">
        <w:rPr>
          <w:rFonts w:eastAsia="Calibri"/>
          <w:sz w:val="20"/>
          <w:shd w:val="clear" w:color="auto" w:fill="FFFFFF"/>
        </w:rPr>
        <w:t>й</w:t>
      </w:r>
      <w:r w:rsidRPr="003107AC">
        <w:rPr>
          <w:rFonts w:eastAsia="Calibri"/>
          <w:sz w:val="20"/>
          <w:shd w:val="clear" w:color="auto" w:fill="FFFFFF"/>
        </w:rPr>
        <w:t>ской Федерации, могут не совпадать с границами территориальных зон.</w:t>
      </w:r>
    </w:p>
    <w:p w:rsidR="00EF316A" w:rsidRPr="003107AC" w:rsidRDefault="00EF316A" w:rsidP="00EF316A">
      <w:pPr>
        <w:spacing w:before="100" w:beforeAutospacing="1" w:after="100" w:afterAutospacing="1" w:line="240" w:lineRule="auto"/>
        <w:ind w:firstLine="709"/>
        <w:jc w:val="center"/>
        <w:outlineLvl w:val="2"/>
        <w:rPr>
          <w:rFonts w:eastAsia="Calibri"/>
          <w:b/>
          <w:bCs/>
          <w:sz w:val="20"/>
        </w:rPr>
      </w:pPr>
      <w:bookmarkStart w:id="324" w:name="_Toc339819817"/>
      <w:bookmarkStart w:id="325" w:name="_Toc379293274"/>
      <w:bookmarkStart w:id="326" w:name="_Toc380581551"/>
      <w:bookmarkStart w:id="327" w:name="_Toc392516683"/>
      <w:bookmarkStart w:id="328" w:name="_Toc400454230"/>
      <w:bookmarkStart w:id="329" w:name="_Toc410315208"/>
      <w:bookmarkStart w:id="330" w:name="_Toc424116563"/>
      <w:bookmarkEnd w:id="313"/>
      <w:bookmarkEnd w:id="314"/>
      <w:bookmarkEnd w:id="315"/>
      <w:r w:rsidRPr="003107AC">
        <w:rPr>
          <w:rFonts w:eastAsia="Calibri"/>
          <w:b/>
          <w:bCs/>
          <w:sz w:val="20"/>
        </w:rPr>
        <w:t>Статья 38. Линии градостроительного регулирования</w:t>
      </w:r>
      <w:bookmarkEnd w:id="324"/>
      <w:bookmarkEnd w:id="325"/>
      <w:bookmarkEnd w:id="326"/>
      <w:bookmarkEnd w:id="327"/>
      <w:bookmarkEnd w:id="328"/>
      <w:bookmarkEnd w:id="329"/>
      <w:bookmarkEnd w:id="330"/>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w:t>
      </w:r>
      <w:r w:rsidRPr="003107AC">
        <w:rPr>
          <w:rFonts w:eastAsia="Calibri"/>
          <w:color w:val="000000"/>
          <w:sz w:val="20"/>
        </w:rPr>
        <w:t>и</w:t>
      </w:r>
      <w:r w:rsidRPr="003107AC">
        <w:rPr>
          <w:rFonts w:eastAsia="Calibri"/>
          <w:color w:val="000000"/>
          <w:sz w:val="20"/>
        </w:rPr>
        <w:t xml:space="preserve">ков истории и культуры, режимных объектов и т.д. </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На территории поселения действуют следующие линии градостр</w:t>
      </w:r>
      <w:r w:rsidRPr="003107AC">
        <w:rPr>
          <w:rFonts w:eastAsia="Calibri"/>
          <w:color w:val="000000"/>
          <w:sz w:val="20"/>
        </w:rPr>
        <w:t>о</w:t>
      </w:r>
      <w:r w:rsidRPr="003107AC">
        <w:rPr>
          <w:rFonts w:eastAsia="Calibri"/>
          <w:color w:val="000000"/>
          <w:sz w:val="20"/>
        </w:rPr>
        <w:t>ительного регулирования: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lastRenderedPageBreak/>
        <w:t>– красные линии;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линии регулирования застройки;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границы технических (охранных) зон действующих и проектируемых инженерных с</w:t>
      </w:r>
      <w:r w:rsidRPr="003107AC">
        <w:rPr>
          <w:rFonts w:eastAsia="Calibri"/>
          <w:color w:val="000000"/>
          <w:sz w:val="20"/>
        </w:rPr>
        <w:t>о</w:t>
      </w:r>
      <w:r w:rsidRPr="003107AC">
        <w:rPr>
          <w:rFonts w:eastAsia="Calibri"/>
          <w:color w:val="000000"/>
          <w:sz w:val="20"/>
        </w:rPr>
        <w:t>оружений, и коммуникаций;</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 границы зон охраняемого природного ландшафта.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Основанием для установления, изменения, отмены линий градостроительного регул</w:t>
      </w:r>
      <w:r w:rsidRPr="003107AC">
        <w:rPr>
          <w:rFonts w:eastAsia="Calibri"/>
          <w:color w:val="000000"/>
          <w:sz w:val="20"/>
        </w:rPr>
        <w:t>и</w:t>
      </w:r>
      <w:r w:rsidRPr="003107AC">
        <w:rPr>
          <w:rFonts w:eastAsia="Calibri"/>
          <w:color w:val="000000"/>
          <w:sz w:val="20"/>
        </w:rPr>
        <w:t>рования является утвержденная документация по планировке территории.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4. Линии градостроительного регулирования обязательны для исполнения после утве</w:t>
      </w:r>
      <w:r w:rsidRPr="003107AC">
        <w:rPr>
          <w:rFonts w:eastAsia="Calibri"/>
          <w:color w:val="000000"/>
          <w:sz w:val="20"/>
        </w:rPr>
        <w:t>р</w:t>
      </w:r>
      <w:r w:rsidRPr="003107AC">
        <w:rPr>
          <w:rFonts w:eastAsia="Calibri"/>
          <w:color w:val="000000"/>
          <w:sz w:val="20"/>
        </w:rPr>
        <w:t>ждения в установленном законодательством порядке документации по планировке территории.</w:t>
      </w:r>
    </w:p>
    <w:p w:rsidR="00EF316A" w:rsidRPr="003107AC" w:rsidRDefault="00EF316A" w:rsidP="00EF316A">
      <w:pPr>
        <w:tabs>
          <w:tab w:val="left" w:pos="720"/>
        </w:tabs>
        <w:spacing w:line="240" w:lineRule="auto"/>
        <w:ind w:firstLine="720"/>
        <w:jc w:val="both"/>
        <w:rPr>
          <w:rFonts w:eastAsia="Calibri"/>
          <w:color w:val="000000"/>
          <w:sz w:val="20"/>
        </w:rPr>
      </w:pPr>
    </w:p>
    <w:p w:rsidR="00EF316A" w:rsidRDefault="00EF316A" w:rsidP="00EF316A">
      <w:pPr>
        <w:spacing w:after="240" w:line="240" w:lineRule="auto"/>
        <w:ind w:firstLine="709"/>
        <w:jc w:val="center"/>
        <w:outlineLvl w:val="2"/>
        <w:rPr>
          <w:rFonts w:eastAsia="Calibri"/>
          <w:b/>
          <w:bCs/>
          <w:sz w:val="20"/>
        </w:rPr>
      </w:pPr>
      <w:bookmarkStart w:id="331" w:name="_Toc321209579"/>
      <w:bookmarkStart w:id="332" w:name="_Toc339819824"/>
      <w:bookmarkStart w:id="333" w:name="_Toc379293276"/>
      <w:bookmarkStart w:id="334" w:name="_Toc380581553"/>
      <w:bookmarkStart w:id="335" w:name="_Toc392516685"/>
      <w:bookmarkStart w:id="336" w:name="_Toc400454232"/>
      <w:bookmarkStart w:id="337" w:name="_Toc410315210"/>
      <w:bookmarkStart w:id="338" w:name="_Toc424116565"/>
    </w:p>
    <w:p w:rsidR="00EF316A" w:rsidRDefault="00EF316A" w:rsidP="00EF316A">
      <w:pPr>
        <w:spacing w:after="240" w:line="240" w:lineRule="auto"/>
        <w:ind w:firstLine="709"/>
        <w:jc w:val="center"/>
        <w:outlineLvl w:val="2"/>
        <w:rPr>
          <w:rFonts w:eastAsia="Calibri"/>
          <w:b/>
          <w:bCs/>
          <w:sz w:val="20"/>
        </w:rPr>
      </w:pPr>
    </w:p>
    <w:p w:rsidR="00EF316A" w:rsidRPr="003107AC" w:rsidRDefault="00EF316A" w:rsidP="00EF316A">
      <w:pPr>
        <w:spacing w:after="240" w:line="240" w:lineRule="auto"/>
        <w:ind w:firstLine="709"/>
        <w:jc w:val="center"/>
        <w:outlineLvl w:val="2"/>
        <w:rPr>
          <w:rFonts w:eastAsia="Calibri"/>
          <w:b/>
          <w:bCs/>
          <w:sz w:val="20"/>
        </w:rPr>
      </w:pPr>
      <w:r w:rsidRPr="003107AC">
        <w:rPr>
          <w:rFonts w:eastAsia="Calibri"/>
          <w:b/>
          <w:bCs/>
          <w:sz w:val="20"/>
        </w:rPr>
        <w:t>Статья 39. Порядок установления градостроительных регламе</w:t>
      </w:r>
      <w:r w:rsidRPr="003107AC">
        <w:rPr>
          <w:rFonts w:eastAsia="Calibri"/>
          <w:b/>
          <w:bCs/>
          <w:color w:val="000000"/>
          <w:sz w:val="20"/>
        </w:rPr>
        <w:t>нтов</w:t>
      </w:r>
      <w:bookmarkEnd w:id="331"/>
      <w:bookmarkEnd w:id="332"/>
      <w:bookmarkEnd w:id="333"/>
      <w:bookmarkEnd w:id="334"/>
      <w:bookmarkEnd w:id="335"/>
      <w:bookmarkEnd w:id="336"/>
      <w:bookmarkEnd w:id="337"/>
      <w:bookmarkEnd w:id="338"/>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sz w:val="20"/>
        </w:rPr>
        <w:t xml:space="preserve">1. </w:t>
      </w:r>
      <w:r w:rsidRPr="003107AC">
        <w:rPr>
          <w:rFonts w:eastAsia="Calibri"/>
          <w:color w:val="000000"/>
          <w:sz w:val="20"/>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Градостроительные регламенты устанавливаются с учетом:</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 фактического использования земельных участков и объектов капитального строительства в границах территориальной зоны;</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4) видов территориальных зон;</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5) требований охраны объектов культурного наследия, а также особо охраняемых природных территорий, иных природных объектов.</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4. Действие градостроительного регламента не распространяется на земельные участки: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в границах территорий общего пользования;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предназначенные для размещения линейных объектов и (или) занятые линейными объектами;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4) предоставленные для добычи полезных ископаемых.</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lastRenderedPageBreak/>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10.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EF316A" w:rsidRPr="003107AC" w:rsidRDefault="00EF316A" w:rsidP="00EF316A">
      <w:pPr>
        <w:spacing w:line="240" w:lineRule="auto"/>
        <w:ind w:firstLine="709"/>
        <w:jc w:val="both"/>
        <w:rPr>
          <w:rFonts w:eastAsia="Calibri"/>
          <w:sz w:val="20"/>
        </w:rPr>
      </w:pPr>
    </w:p>
    <w:p w:rsidR="00EF316A" w:rsidRPr="003107AC" w:rsidRDefault="00EF316A" w:rsidP="00EF316A">
      <w:pPr>
        <w:spacing w:before="240" w:after="240" w:line="240" w:lineRule="auto"/>
        <w:ind w:firstLine="709"/>
        <w:jc w:val="center"/>
        <w:outlineLvl w:val="2"/>
        <w:rPr>
          <w:rFonts w:eastAsia="Calibri"/>
          <w:b/>
          <w:bCs/>
          <w:sz w:val="20"/>
        </w:rPr>
      </w:pPr>
      <w:bookmarkStart w:id="339" w:name="_Toc321209580"/>
      <w:bookmarkStart w:id="340" w:name="_Toc339819825"/>
      <w:bookmarkStart w:id="341" w:name="_Toc379293277"/>
      <w:bookmarkStart w:id="342" w:name="_Toc380581554"/>
      <w:bookmarkStart w:id="343" w:name="_Toc392516686"/>
      <w:bookmarkStart w:id="344" w:name="_Toc400454233"/>
      <w:bookmarkStart w:id="345" w:name="_Toc410315211"/>
      <w:bookmarkStart w:id="346" w:name="_Toc424116566"/>
      <w:r w:rsidRPr="003107AC">
        <w:rPr>
          <w:rFonts w:eastAsia="Calibri"/>
          <w:b/>
          <w:bCs/>
          <w:sz w:val="20"/>
        </w:rPr>
        <w:t>Статья 40. Виды разрешенного использования земельных участков и объектов к</w:t>
      </w:r>
      <w:r w:rsidRPr="003107AC">
        <w:rPr>
          <w:rFonts w:eastAsia="Calibri"/>
          <w:b/>
          <w:bCs/>
          <w:sz w:val="20"/>
        </w:rPr>
        <w:t>а</w:t>
      </w:r>
      <w:r w:rsidRPr="003107AC">
        <w:rPr>
          <w:rFonts w:eastAsia="Calibri"/>
          <w:b/>
          <w:bCs/>
          <w:sz w:val="20"/>
        </w:rPr>
        <w:t>питального строительства</w:t>
      </w:r>
      <w:bookmarkEnd w:id="339"/>
      <w:bookmarkEnd w:id="340"/>
      <w:bookmarkEnd w:id="341"/>
      <w:bookmarkEnd w:id="342"/>
      <w:bookmarkEnd w:id="343"/>
      <w:bookmarkEnd w:id="344"/>
      <w:bookmarkEnd w:id="345"/>
      <w:bookmarkEnd w:id="346"/>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color w:val="000000"/>
          <w:sz w:val="20"/>
        </w:rPr>
        <w:t xml:space="preserve">1. </w:t>
      </w:r>
      <w:r w:rsidRPr="003107AC">
        <w:rPr>
          <w:rFonts w:eastAsia="Calibri"/>
          <w:sz w:val="20"/>
        </w:rPr>
        <w:t>Для каждого земельного участка и иного объекта недвижимости разрешенным счит</w:t>
      </w:r>
      <w:r w:rsidRPr="003107AC">
        <w:rPr>
          <w:rFonts w:eastAsia="Calibri"/>
          <w:sz w:val="20"/>
        </w:rPr>
        <w:t>а</w:t>
      </w:r>
      <w:r w:rsidRPr="003107AC">
        <w:rPr>
          <w:rFonts w:eastAsia="Calibri"/>
          <w:sz w:val="20"/>
        </w:rPr>
        <w:t>ется такое использование, которое соответствует:</w:t>
      </w:r>
    </w:p>
    <w:p w:rsidR="00EF316A" w:rsidRPr="003107AC" w:rsidRDefault="00EF316A" w:rsidP="00EF316A">
      <w:pPr>
        <w:widowControl w:val="0"/>
        <w:spacing w:line="240" w:lineRule="auto"/>
        <w:ind w:firstLine="709"/>
        <w:jc w:val="both"/>
        <w:rPr>
          <w:rFonts w:eastAsia="Calibri"/>
          <w:color w:val="000000"/>
          <w:sz w:val="20"/>
        </w:rPr>
      </w:pPr>
      <w:r w:rsidRPr="003107AC">
        <w:rPr>
          <w:rFonts w:eastAsia="Calibri"/>
          <w:color w:val="000000"/>
          <w:sz w:val="20"/>
        </w:rPr>
        <w:t>– градостроительным регламентам настоящих Правил;</w:t>
      </w:r>
    </w:p>
    <w:p w:rsidR="00EF316A" w:rsidRPr="003107AC" w:rsidRDefault="00EF316A" w:rsidP="00EF316A">
      <w:pPr>
        <w:widowControl w:val="0"/>
        <w:spacing w:line="240" w:lineRule="auto"/>
        <w:ind w:firstLine="709"/>
        <w:jc w:val="both"/>
        <w:rPr>
          <w:rFonts w:eastAsia="Calibri"/>
          <w:color w:val="000000"/>
          <w:sz w:val="20"/>
        </w:rPr>
      </w:pPr>
      <w:r w:rsidRPr="003107AC">
        <w:rPr>
          <w:rFonts w:eastAsia="Calibri"/>
          <w:color w:val="000000"/>
          <w:sz w:val="20"/>
        </w:rPr>
        <w:t>– ограничениям по условиям охраны объектов культурного наследия - в случаях, когда земельный участок, иной объект недвижимости расположен в зоне охраны объектов культурн</w:t>
      </w:r>
      <w:r w:rsidRPr="003107AC">
        <w:rPr>
          <w:rFonts w:eastAsia="Calibri"/>
          <w:color w:val="000000"/>
          <w:sz w:val="20"/>
        </w:rPr>
        <w:t>о</w:t>
      </w:r>
      <w:r w:rsidRPr="003107AC">
        <w:rPr>
          <w:rFonts w:eastAsia="Calibri"/>
          <w:color w:val="000000"/>
          <w:sz w:val="20"/>
        </w:rPr>
        <w:t>го наследия;</w:t>
      </w:r>
    </w:p>
    <w:p w:rsidR="00EF316A" w:rsidRPr="003107AC" w:rsidRDefault="00EF316A" w:rsidP="00EF316A">
      <w:pPr>
        <w:widowControl w:val="0"/>
        <w:spacing w:line="240" w:lineRule="auto"/>
        <w:ind w:firstLine="709"/>
        <w:jc w:val="both"/>
        <w:rPr>
          <w:rFonts w:eastAsia="Calibri"/>
          <w:color w:val="000000"/>
          <w:sz w:val="20"/>
        </w:rPr>
      </w:pPr>
      <w:r w:rsidRPr="003107AC">
        <w:rPr>
          <w:rFonts w:eastAsia="Calibri"/>
          <w:color w:val="000000"/>
          <w:sz w:val="20"/>
        </w:rPr>
        <w:t>– ограничениям по экологическим и санитарно-эпидемиологическим условиям - в случ</w:t>
      </w:r>
      <w:r w:rsidRPr="003107AC">
        <w:rPr>
          <w:rFonts w:eastAsia="Calibri"/>
          <w:color w:val="000000"/>
          <w:sz w:val="20"/>
        </w:rPr>
        <w:t>а</w:t>
      </w:r>
      <w:r w:rsidRPr="003107AC">
        <w:rPr>
          <w:rFonts w:eastAsia="Calibri"/>
          <w:color w:val="000000"/>
          <w:sz w:val="20"/>
        </w:rPr>
        <w:t>ях, когда земельный участок, иной объект недвижимости расположен в зонах действия соотве</w:t>
      </w:r>
      <w:r w:rsidRPr="003107AC">
        <w:rPr>
          <w:rFonts w:eastAsia="Calibri"/>
          <w:color w:val="000000"/>
          <w:sz w:val="20"/>
        </w:rPr>
        <w:t>т</w:t>
      </w:r>
      <w:r w:rsidRPr="003107AC">
        <w:rPr>
          <w:rFonts w:eastAsia="Calibri"/>
          <w:color w:val="000000"/>
          <w:sz w:val="20"/>
        </w:rPr>
        <w:t xml:space="preserve">ствующих ограничений; </w:t>
      </w:r>
    </w:p>
    <w:p w:rsidR="00EF316A" w:rsidRPr="003107AC" w:rsidRDefault="00EF316A" w:rsidP="00EF316A">
      <w:pPr>
        <w:widowControl w:val="0"/>
        <w:spacing w:line="240" w:lineRule="auto"/>
        <w:ind w:firstLine="709"/>
        <w:jc w:val="both"/>
        <w:rPr>
          <w:rFonts w:eastAsia="Calibri"/>
          <w:sz w:val="20"/>
        </w:rPr>
      </w:pPr>
      <w:r w:rsidRPr="003107AC">
        <w:rPr>
          <w:rFonts w:eastAsia="Calibri"/>
          <w:sz w:val="20"/>
        </w:rPr>
        <w:t>– иным ограничениям на использование объектов недвижимости (включая нормативные правовые акты об установлении публичных сервитутов, договоры об установлении частных сервитутов, иные предусмотренные законодательством документы).</w:t>
      </w:r>
    </w:p>
    <w:p w:rsidR="00EF316A" w:rsidRPr="003107AC" w:rsidRDefault="00EF316A" w:rsidP="00EF316A">
      <w:pPr>
        <w:widowControl w:val="0"/>
        <w:tabs>
          <w:tab w:val="left" w:pos="1117"/>
        </w:tabs>
        <w:spacing w:line="240" w:lineRule="auto"/>
        <w:ind w:firstLine="709"/>
        <w:jc w:val="both"/>
        <w:rPr>
          <w:rFonts w:eastAsia="Calibri"/>
          <w:sz w:val="20"/>
        </w:rPr>
      </w:pPr>
      <w:r w:rsidRPr="003107AC">
        <w:rPr>
          <w:rFonts w:eastAsia="Calibri"/>
          <w:color w:val="000000"/>
          <w:sz w:val="20"/>
        </w:rPr>
        <w:t>2. 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rsidR="00EF316A" w:rsidRPr="003107AC" w:rsidRDefault="00EF316A" w:rsidP="00EF316A">
      <w:pPr>
        <w:tabs>
          <w:tab w:val="left" w:pos="1309"/>
        </w:tabs>
        <w:spacing w:line="240" w:lineRule="auto"/>
        <w:ind w:firstLine="709"/>
        <w:jc w:val="both"/>
        <w:rPr>
          <w:rFonts w:eastAsia="Calibri"/>
          <w:sz w:val="20"/>
        </w:rPr>
      </w:pPr>
      <w:r w:rsidRPr="003107AC">
        <w:rPr>
          <w:rFonts w:eastAsia="Calibri"/>
          <w:color w:val="000000"/>
          <w:sz w:val="20"/>
        </w:rPr>
        <w:lastRenderedPageBreak/>
        <w:t>а) основные виды разрешенного использования земельных участков и объектов кап</w:t>
      </w:r>
      <w:r w:rsidRPr="003107AC">
        <w:rPr>
          <w:rFonts w:eastAsia="Calibri"/>
          <w:color w:val="000000"/>
          <w:sz w:val="20"/>
        </w:rPr>
        <w:t>и</w:t>
      </w:r>
      <w:r w:rsidRPr="003107AC">
        <w:rPr>
          <w:rFonts w:eastAsia="Calibri"/>
          <w:color w:val="000000"/>
          <w:sz w:val="20"/>
        </w:rPr>
        <w:t>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w:t>
      </w:r>
      <w:r w:rsidRPr="003107AC">
        <w:rPr>
          <w:rFonts w:eastAsia="Calibri"/>
          <w:color w:val="000000"/>
          <w:sz w:val="20"/>
        </w:rPr>
        <w:t>ь</w:t>
      </w:r>
      <w:r w:rsidRPr="003107AC">
        <w:rPr>
          <w:rFonts w:eastAsia="Calibri"/>
          <w:color w:val="000000"/>
          <w:sz w:val="20"/>
        </w:rPr>
        <w:t>ных разрешений и согласований) правообладателями земельных участков и объектов капитал</w:t>
      </w:r>
      <w:r w:rsidRPr="003107AC">
        <w:rPr>
          <w:rFonts w:eastAsia="Calibri"/>
          <w:color w:val="000000"/>
          <w:sz w:val="20"/>
        </w:rPr>
        <w:t>ь</w:t>
      </w:r>
      <w:r w:rsidRPr="003107AC">
        <w:rPr>
          <w:rFonts w:eastAsia="Calibri"/>
          <w:color w:val="000000"/>
          <w:sz w:val="20"/>
        </w:rPr>
        <w:t>ного строительства, при условии соблюдения требований технических регламентов;</w:t>
      </w:r>
    </w:p>
    <w:p w:rsidR="00EF316A" w:rsidRPr="003107AC" w:rsidRDefault="00EF316A" w:rsidP="00EF316A">
      <w:pPr>
        <w:tabs>
          <w:tab w:val="left" w:pos="1117"/>
        </w:tabs>
        <w:spacing w:line="240" w:lineRule="auto"/>
        <w:ind w:firstLine="709"/>
        <w:jc w:val="both"/>
        <w:rPr>
          <w:rFonts w:eastAsia="Calibri"/>
          <w:sz w:val="20"/>
        </w:rPr>
      </w:pPr>
      <w:r w:rsidRPr="003107AC">
        <w:rPr>
          <w:rFonts w:eastAsia="Calibri"/>
          <w:color w:val="000000"/>
          <w:sz w:val="20"/>
        </w:rPr>
        <w:t>б) условно разрешенные виды разрешенного использования земельных участков и об</w:t>
      </w:r>
      <w:r w:rsidRPr="003107AC">
        <w:rPr>
          <w:rFonts w:eastAsia="Calibri"/>
          <w:color w:val="000000"/>
          <w:sz w:val="20"/>
        </w:rPr>
        <w:t>ъ</w:t>
      </w:r>
      <w:r w:rsidRPr="003107AC">
        <w:rPr>
          <w:rFonts w:eastAsia="Calibri"/>
          <w:color w:val="000000"/>
          <w:sz w:val="20"/>
        </w:rPr>
        <w:t xml:space="preserve">ектов капитального строительства </w:t>
      </w:r>
      <w:r w:rsidRPr="003107AC">
        <w:rPr>
          <w:rFonts w:eastAsia="Calibri"/>
          <w:b/>
          <w:bCs/>
          <w:color w:val="000000"/>
          <w:sz w:val="20"/>
        </w:rPr>
        <w:t xml:space="preserve">- </w:t>
      </w:r>
      <w:r w:rsidRPr="003107AC">
        <w:rPr>
          <w:rFonts w:eastAsia="Calibri"/>
          <w:color w:val="000000"/>
          <w:sz w:val="20"/>
        </w:rPr>
        <w:t>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w:t>
      </w:r>
      <w:r w:rsidRPr="003107AC">
        <w:rPr>
          <w:rFonts w:eastAsia="Calibri"/>
          <w:color w:val="000000"/>
          <w:sz w:val="20"/>
        </w:rPr>
        <w:t>о</w:t>
      </w:r>
      <w:r w:rsidRPr="003107AC">
        <w:rPr>
          <w:rFonts w:eastAsia="Calibri"/>
          <w:color w:val="000000"/>
          <w:sz w:val="20"/>
        </w:rPr>
        <w:t>ответствующим территориальным зонам при условии получения разрешения в порядке, опр</w:t>
      </w:r>
      <w:r w:rsidRPr="003107AC">
        <w:rPr>
          <w:rFonts w:eastAsia="Calibri"/>
          <w:color w:val="000000"/>
          <w:sz w:val="20"/>
        </w:rPr>
        <w:t>е</w:t>
      </w:r>
      <w:r w:rsidRPr="003107AC">
        <w:rPr>
          <w:rFonts w:eastAsia="Calibri"/>
          <w:color w:val="000000"/>
          <w:sz w:val="20"/>
        </w:rPr>
        <w:t>деленном статьей 39 Градостроительного кодекса Российской Федерации и обязательного с</w:t>
      </w:r>
      <w:r w:rsidRPr="003107AC">
        <w:rPr>
          <w:rFonts w:eastAsia="Calibri"/>
          <w:color w:val="000000"/>
          <w:sz w:val="20"/>
        </w:rPr>
        <w:t>о</w:t>
      </w:r>
      <w:r w:rsidRPr="003107AC">
        <w:rPr>
          <w:rFonts w:eastAsia="Calibri"/>
          <w:color w:val="000000"/>
          <w:sz w:val="20"/>
        </w:rPr>
        <w:t>блюдения требований технических регламентов;</w:t>
      </w:r>
    </w:p>
    <w:p w:rsidR="00EF316A" w:rsidRPr="003107AC" w:rsidRDefault="00EF316A" w:rsidP="00EF316A">
      <w:pPr>
        <w:tabs>
          <w:tab w:val="left" w:pos="1309"/>
        </w:tabs>
        <w:spacing w:line="240" w:lineRule="auto"/>
        <w:ind w:firstLine="709"/>
        <w:jc w:val="both"/>
        <w:rPr>
          <w:rFonts w:eastAsia="Calibri"/>
          <w:sz w:val="20"/>
        </w:rPr>
      </w:pPr>
      <w:r w:rsidRPr="003107AC">
        <w:rPr>
          <w:rFonts w:eastAsia="Calibri"/>
          <w:color w:val="000000"/>
          <w:sz w:val="20"/>
        </w:rPr>
        <w:t>в) вспомогательные виды разрешенного использования недвижимости, допустимы тол</w:t>
      </w:r>
      <w:r w:rsidRPr="003107AC">
        <w:rPr>
          <w:rFonts w:eastAsia="Calibri"/>
          <w:color w:val="000000"/>
          <w:sz w:val="20"/>
        </w:rPr>
        <w:t>ь</w:t>
      </w:r>
      <w:r w:rsidRPr="003107AC">
        <w:rPr>
          <w:rFonts w:eastAsia="Calibri"/>
          <w:color w:val="000000"/>
          <w:sz w:val="20"/>
        </w:rPr>
        <w:t>ко в качестве дополнительных по отношению к основным видам разрешенного использования и условно разрешенным видам использования и осуществляются совместно с ними.</w:t>
      </w:r>
    </w:p>
    <w:p w:rsidR="00EF316A" w:rsidRPr="003107AC" w:rsidRDefault="00EF316A" w:rsidP="00EF316A">
      <w:pPr>
        <w:widowControl w:val="0"/>
        <w:tabs>
          <w:tab w:val="left" w:pos="1117"/>
        </w:tabs>
        <w:spacing w:line="240" w:lineRule="auto"/>
        <w:ind w:firstLine="709"/>
        <w:jc w:val="both"/>
        <w:rPr>
          <w:rFonts w:eastAsia="Calibri"/>
          <w:color w:val="000000"/>
          <w:sz w:val="20"/>
        </w:rPr>
      </w:pPr>
      <w:r w:rsidRPr="003107AC">
        <w:rPr>
          <w:rFonts w:eastAsia="Calibri"/>
          <w:color w:val="000000"/>
          <w:sz w:val="20"/>
        </w:rPr>
        <w:t>3. Для всех видов разрешенного использования допускается размещение и эксплуатация линейных объектов (кроме железных дорог общего пользования и автомобильных дорог общ</w:t>
      </w:r>
      <w:r w:rsidRPr="003107AC">
        <w:rPr>
          <w:rFonts w:eastAsia="Calibri"/>
          <w:color w:val="000000"/>
          <w:sz w:val="20"/>
        </w:rPr>
        <w:t>е</w:t>
      </w:r>
      <w:r w:rsidRPr="003107AC">
        <w:rPr>
          <w:rFonts w:eastAsia="Calibri"/>
          <w:color w:val="000000"/>
          <w:sz w:val="20"/>
        </w:rPr>
        <w:t>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законом не уст</w:t>
      </w:r>
      <w:r w:rsidRPr="003107AC">
        <w:rPr>
          <w:rFonts w:eastAsia="Calibri"/>
          <w:color w:val="000000"/>
          <w:sz w:val="20"/>
        </w:rPr>
        <w:t>а</w:t>
      </w:r>
      <w:r w:rsidRPr="003107AC">
        <w:rPr>
          <w:rFonts w:eastAsia="Calibri"/>
          <w:color w:val="000000"/>
          <w:sz w:val="20"/>
        </w:rPr>
        <w:t>новлено иное.</w:t>
      </w:r>
    </w:p>
    <w:p w:rsidR="00EF316A" w:rsidRPr="003107AC" w:rsidRDefault="00EF316A" w:rsidP="00EF316A">
      <w:pPr>
        <w:widowControl w:val="0"/>
        <w:tabs>
          <w:tab w:val="left" w:pos="1117"/>
        </w:tabs>
        <w:spacing w:line="240" w:lineRule="auto"/>
        <w:ind w:firstLine="709"/>
        <w:jc w:val="both"/>
        <w:rPr>
          <w:rFonts w:eastAsia="Calibri"/>
          <w:color w:val="000000"/>
          <w:sz w:val="20"/>
        </w:rPr>
      </w:pPr>
      <w:r w:rsidRPr="003107AC">
        <w:rPr>
          <w:rFonts w:eastAsia="Calibri"/>
          <w:color w:val="000000"/>
          <w:sz w:val="20"/>
        </w:rPr>
        <w:t>4. Инженерно-технические объекты, сооружения и коммуникации, обеспечивающие реализацию разрешенного использования в пределах одной или нескольких территориальных зон (электро-, водо-, газообеспечение, канализация, телефонизация и т.д.), являются всегда разрешенными, при условии соответствия стандартам и правилам, технологическим стандартам, строительным, противопожарным нормам и правилам, технологическим стандартам безопасности, санитарным нормам, что должно подтверждаться при согласовании проектной документации.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5. Виды использования земельного участка, не предусмотренные в градостроительных регламентах, являются запрещенными.</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color w:val="000000"/>
          <w:sz w:val="20"/>
        </w:rPr>
        <w:t>6. Основные и вспомогательные</w:t>
      </w:r>
      <w:r w:rsidRPr="003107AC">
        <w:rPr>
          <w:rFonts w:eastAsia="Calibri"/>
          <w:sz w:val="20"/>
        </w:rPr>
        <w:t xml:space="preserve"> виды разрешенного использования земельных участков и объектов капитального строительства правообладателями земельных участков и объектов к</w:t>
      </w:r>
      <w:r w:rsidRPr="003107AC">
        <w:rPr>
          <w:rFonts w:eastAsia="Calibri"/>
          <w:sz w:val="20"/>
        </w:rPr>
        <w:t>а</w:t>
      </w:r>
      <w:r w:rsidRPr="003107AC">
        <w:rPr>
          <w:rFonts w:eastAsia="Calibri"/>
          <w:sz w:val="20"/>
        </w:rPr>
        <w:t>питального строительства, за исключением органов государственной власти, органов местного самоуправления, государственных и муниципальных учреждений, выбираются самостоятел</w:t>
      </w:r>
      <w:r w:rsidRPr="003107AC">
        <w:rPr>
          <w:rFonts w:eastAsia="Calibri"/>
          <w:sz w:val="20"/>
        </w:rPr>
        <w:t>ь</w:t>
      </w:r>
      <w:r w:rsidRPr="003107AC">
        <w:rPr>
          <w:rFonts w:eastAsia="Calibri"/>
          <w:sz w:val="20"/>
        </w:rPr>
        <w:t>но без дополнительных разрешений и согласования.</w:t>
      </w:r>
    </w:p>
    <w:p w:rsidR="00EF316A" w:rsidRPr="003107AC" w:rsidRDefault="00EF316A" w:rsidP="00EF316A">
      <w:pPr>
        <w:autoSpaceDE w:val="0"/>
        <w:autoSpaceDN w:val="0"/>
        <w:adjustRightInd w:val="0"/>
        <w:spacing w:line="240" w:lineRule="auto"/>
        <w:ind w:firstLine="709"/>
        <w:jc w:val="both"/>
        <w:rPr>
          <w:rFonts w:eastAsia="Calibri"/>
          <w:color w:val="008080"/>
          <w:sz w:val="20"/>
        </w:rPr>
      </w:pPr>
      <w:r w:rsidRPr="003107AC">
        <w:rPr>
          <w:rFonts w:eastAsia="Calibri"/>
          <w:sz w:val="20"/>
        </w:rPr>
        <w:t>6.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w:t>
      </w:r>
      <w:r w:rsidRPr="003107AC">
        <w:rPr>
          <w:rFonts w:eastAsia="Calibri"/>
          <w:sz w:val="20"/>
        </w:rPr>
        <w:t>о</w:t>
      </w:r>
      <w:r w:rsidRPr="003107AC">
        <w:rPr>
          <w:rFonts w:eastAsia="Calibri"/>
          <w:sz w:val="20"/>
        </w:rPr>
        <w:t>строительных регламентов не распространяется, на другой вид такого использования, прин</w:t>
      </w:r>
      <w:r w:rsidRPr="003107AC">
        <w:rPr>
          <w:rFonts w:eastAsia="Calibri"/>
          <w:sz w:val="20"/>
        </w:rPr>
        <w:t>и</w:t>
      </w:r>
      <w:r w:rsidRPr="003107AC">
        <w:rPr>
          <w:rFonts w:eastAsia="Calibri"/>
          <w:sz w:val="20"/>
        </w:rPr>
        <w:t>маются в соответствии с федеральными законами.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7. Использование земельных участков и объектов капитального строительства в соотве</w:t>
      </w:r>
      <w:r w:rsidRPr="003107AC">
        <w:rPr>
          <w:rFonts w:eastAsia="Calibri"/>
          <w:color w:val="000000"/>
          <w:sz w:val="20"/>
        </w:rPr>
        <w:t>т</w:t>
      </w:r>
      <w:r w:rsidRPr="003107AC">
        <w:rPr>
          <w:rFonts w:eastAsia="Calibri"/>
          <w:color w:val="000000"/>
          <w:sz w:val="20"/>
        </w:rPr>
        <w:t>ствии с видами разрешенного использования и предельными параметрами разрешенного стро</w:t>
      </w:r>
      <w:r w:rsidRPr="003107AC">
        <w:rPr>
          <w:rFonts w:eastAsia="Calibri"/>
          <w:color w:val="000000"/>
          <w:sz w:val="20"/>
        </w:rPr>
        <w:t>и</w:t>
      </w:r>
      <w:r w:rsidRPr="003107AC">
        <w:rPr>
          <w:rFonts w:eastAsia="Calibri"/>
          <w:color w:val="000000"/>
          <w:sz w:val="20"/>
        </w:rPr>
        <w:t>тельства, реконструкции допускается при условии соблюдения градостроительных огранич</w:t>
      </w:r>
      <w:r w:rsidRPr="003107AC">
        <w:rPr>
          <w:rFonts w:eastAsia="Calibri"/>
          <w:color w:val="000000"/>
          <w:sz w:val="20"/>
        </w:rPr>
        <w:t>е</w:t>
      </w:r>
      <w:r w:rsidRPr="003107AC">
        <w:rPr>
          <w:rFonts w:eastAsia="Calibri"/>
          <w:color w:val="000000"/>
          <w:sz w:val="20"/>
        </w:rPr>
        <w:t>ний, установленных законодательством.</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xml:space="preserve">8. Требования градостроительных регламентов обязательны для исполнения всеми субъектами градостроительных отношений на территории. </w:t>
      </w:r>
    </w:p>
    <w:p w:rsidR="00EF316A" w:rsidRPr="003107AC" w:rsidRDefault="00EF316A" w:rsidP="00EF316A">
      <w:pPr>
        <w:tabs>
          <w:tab w:val="left" w:pos="720"/>
        </w:tabs>
        <w:spacing w:line="240" w:lineRule="auto"/>
        <w:ind w:firstLine="720"/>
        <w:jc w:val="both"/>
        <w:rPr>
          <w:sz w:val="20"/>
        </w:rPr>
      </w:pPr>
      <w:r w:rsidRPr="003107AC">
        <w:rPr>
          <w:rFonts w:eastAsia="Calibri"/>
          <w:sz w:val="20"/>
        </w:rPr>
        <w:t xml:space="preserve">9. Наименования видов разрешенного использования определены по Классификатору, утвержденному Приказом Министерства экономического развития РФ от 01.09.2014 г. № 540 </w:t>
      </w:r>
      <w:r>
        <w:rPr>
          <w:sz w:val="20"/>
        </w:rPr>
        <w:t>(Приложение 1).</w:t>
      </w:r>
    </w:p>
    <w:p w:rsidR="00EF316A" w:rsidRPr="003107AC" w:rsidRDefault="00EF316A" w:rsidP="00EF316A">
      <w:pPr>
        <w:tabs>
          <w:tab w:val="left" w:pos="720"/>
        </w:tabs>
        <w:spacing w:line="240" w:lineRule="auto"/>
        <w:ind w:firstLine="720"/>
        <w:jc w:val="both"/>
        <w:rPr>
          <w:sz w:val="20"/>
        </w:rPr>
      </w:pPr>
    </w:p>
    <w:p w:rsidR="00EF316A" w:rsidRPr="003107AC" w:rsidRDefault="00EF316A" w:rsidP="00EF316A">
      <w:pPr>
        <w:spacing w:before="240" w:after="240" w:line="240" w:lineRule="auto"/>
        <w:ind w:firstLine="709"/>
        <w:jc w:val="center"/>
        <w:outlineLvl w:val="2"/>
        <w:rPr>
          <w:rFonts w:eastAsia="Calibri"/>
          <w:b/>
          <w:bCs/>
          <w:sz w:val="20"/>
        </w:rPr>
      </w:pPr>
      <w:r w:rsidRPr="003107AC">
        <w:rPr>
          <w:rFonts w:eastAsia="Calibri"/>
          <w:b/>
          <w:bCs/>
          <w:sz w:val="20"/>
        </w:rPr>
        <w:t>Статья 41.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F316A" w:rsidRPr="003107AC" w:rsidRDefault="00EF316A" w:rsidP="00EF316A">
      <w:pPr>
        <w:spacing w:line="312" w:lineRule="auto"/>
        <w:ind w:firstLine="547"/>
        <w:jc w:val="both"/>
        <w:rPr>
          <w:rFonts w:eastAsia="Calibri"/>
          <w:sz w:val="20"/>
        </w:rPr>
      </w:pPr>
      <w:r w:rsidRPr="003107AC">
        <w:rPr>
          <w:sz w:val="20"/>
        </w:rPr>
        <w:lastRenderedPageBreak/>
        <w:t> </w:t>
      </w:r>
      <w:r w:rsidRPr="003107AC">
        <w:rPr>
          <w:rFonts w:eastAsia="Calibri"/>
          <w:sz w:val="20"/>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1) предельные (минимальные и (или) максимальные) размеры земельных участков, в том числе их площадь;</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3) предельное количество этажей или предельную высоту зданий, строений, сооружений;</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xml:space="preserve">2.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r:id="rId159" w:history="1">
        <w:r w:rsidRPr="003107AC">
          <w:rPr>
            <w:rFonts w:eastAsia="Calibri"/>
            <w:sz w:val="20"/>
          </w:rPr>
          <w:t>пунктами 2</w:t>
        </w:r>
      </w:hyperlink>
      <w:r w:rsidRPr="003107AC">
        <w:rPr>
          <w:rFonts w:eastAsia="Calibri"/>
          <w:sz w:val="20"/>
        </w:rPr>
        <w:t xml:space="preserve"> - </w:t>
      </w:r>
      <w:hyperlink r:id="rId160" w:history="1">
        <w:r w:rsidRPr="003107AC">
          <w:rPr>
            <w:rFonts w:eastAsia="Calibri"/>
            <w:sz w:val="20"/>
          </w:rPr>
          <w:t>4 части 1</w:t>
        </w:r>
      </w:hyperlink>
      <w:r w:rsidRPr="003107AC">
        <w:rPr>
          <w:rFonts w:eastAsia="Calibri"/>
          <w:sz w:val="20"/>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xml:space="preserve">3. Наряду с указанными в </w:t>
      </w:r>
      <w:hyperlink r:id="rId161" w:history="1">
        <w:r w:rsidRPr="003107AC">
          <w:rPr>
            <w:rFonts w:eastAsia="Calibri"/>
            <w:sz w:val="20"/>
          </w:rPr>
          <w:t>пунктах 2</w:t>
        </w:r>
      </w:hyperlink>
      <w:r w:rsidRPr="003107AC">
        <w:rPr>
          <w:rFonts w:eastAsia="Calibri"/>
          <w:sz w:val="20"/>
        </w:rPr>
        <w:t xml:space="preserve"> - </w:t>
      </w:r>
      <w:hyperlink r:id="rId162" w:history="1">
        <w:r w:rsidRPr="003107AC">
          <w:rPr>
            <w:rFonts w:eastAsia="Calibri"/>
            <w:sz w:val="20"/>
          </w:rPr>
          <w:t>4 части 1</w:t>
        </w:r>
      </w:hyperlink>
      <w:r w:rsidRPr="003107AC">
        <w:rPr>
          <w:rFonts w:eastAsia="Calibri"/>
          <w:sz w:val="20"/>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 xml:space="preserve">3. Применительно к каждой территориальной зоне устанавливаются указанные в </w:t>
      </w:r>
      <w:hyperlink r:id="rId163" w:history="1">
        <w:r w:rsidRPr="003107AC">
          <w:rPr>
            <w:rFonts w:eastAsia="Calibri"/>
            <w:sz w:val="20"/>
          </w:rPr>
          <w:t>части 1</w:t>
        </w:r>
      </w:hyperlink>
      <w:r w:rsidRPr="003107AC">
        <w:rPr>
          <w:rFonts w:eastAsia="Calibri"/>
          <w:sz w:val="20"/>
        </w:rPr>
        <w:t xml:space="preserve"> настоящей статьи размеры и параметры, их сочетания.</w:t>
      </w:r>
    </w:p>
    <w:p w:rsidR="00EF316A" w:rsidRPr="003107AC" w:rsidRDefault="00EF316A" w:rsidP="00EF316A">
      <w:pPr>
        <w:autoSpaceDE w:val="0"/>
        <w:autoSpaceDN w:val="0"/>
        <w:adjustRightInd w:val="0"/>
        <w:spacing w:line="240" w:lineRule="auto"/>
        <w:ind w:firstLine="709"/>
        <w:jc w:val="both"/>
        <w:rPr>
          <w:rFonts w:eastAsia="Calibri"/>
          <w:sz w:val="20"/>
        </w:rPr>
      </w:pPr>
      <w:r w:rsidRPr="003107AC">
        <w:rPr>
          <w:rFonts w:eastAsia="Calibri"/>
          <w:sz w:val="20"/>
        </w:rPr>
        <w:t>4.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EF316A" w:rsidRPr="003107AC" w:rsidRDefault="00EF316A" w:rsidP="00EF316A">
      <w:pPr>
        <w:spacing w:before="240" w:after="240" w:line="240" w:lineRule="auto"/>
        <w:ind w:firstLine="709"/>
        <w:jc w:val="center"/>
        <w:outlineLvl w:val="2"/>
        <w:rPr>
          <w:rFonts w:eastAsia="Calibri"/>
          <w:b/>
          <w:bCs/>
          <w:color w:val="000000"/>
          <w:sz w:val="20"/>
        </w:rPr>
      </w:pPr>
      <w:bookmarkStart w:id="347" w:name="_Toc282347540"/>
      <w:bookmarkStart w:id="348" w:name="_Toc321209581"/>
      <w:bookmarkStart w:id="349" w:name="_Toc339819826"/>
      <w:bookmarkStart w:id="350" w:name="_Toc379293278"/>
      <w:bookmarkStart w:id="351" w:name="_Toc380581555"/>
      <w:bookmarkStart w:id="352" w:name="_Toc392516687"/>
      <w:bookmarkStart w:id="353" w:name="_Toc400454234"/>
      <w:bookmarkStart w:id="354" w:name="_Toc410315212"/>
      <w:bookmarkStart w:id="355" w:name="_Toc424116567"/>
      <w:r w:rsidRPr="003107AC">
        <w:rPr>
          <w:rFonts w:eastAsia="Calibri"/>
          <w:b/>
          <w:bCs/>
          <w:color w:val="000000"/>
          <w:sz w:val="20"/>
        </w:rPr>
        <w:t>Статья 42. Использование объектов недвижимости, не соответствующих устано</w:t>
      </w:r>
      <w:r w:rsidRPr="003107AC">
        <w:rPr>
          <w:rFonts w:eastAsia="Calibri"/>
          <w:b/>
          <w:bCs/>
          <w:color w:val="000000"/>
          <w:sz w:val="20"/>
        </w:rPr>
        <w:t>в</w:t>
      </w:r>
      <w:r w:rsidRPr="003107AC">
        <w:rPr>
          <w:rFonts w:eastAsia="Calibri"/>
          <w:b/>
          <w:bCs/>
          <w:color w:val="000000"/>
          <w:sz w:val="20"/>
        </w:rPr>
        <w:t>ленным градостроительным регламент</w:t>
      </w:r>
      <w:bookmarkEnd w:id="347"/>
      <w:r w:rsidRPr="003107AC">
        <w:rPr>
          <w:rFonts w:eastAsia="Calibri"/>
          <w:b/>
          <w:bCs/>
          <w:color w:val="000000"/>
          <w:sz w:val="20"/>
        </w:rPr>
        <w:t>ам</w:t>
      </w:r>
      <w:bookmarkEnd w:id="348"/>
      <w:bookmarkEnd w:id="349"/>
      <w:bookmarkEnd w:id="350"/>
      <w:bookmarkEnd w:id="351"/>
      <w:bookmarkEnd w:id="352"/>
      <w:bookmarkEnd w:id="353"/>
      <w:bookmarkEnd w:id="354"/>
      <w:bookmarkEnd w:id="355"/>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1. Земельные участки или объекты капитального строительства являются не соотве</w:t>
      </w:r>
      <w:r w:rsidRPr="003107AC">
        <w:rPr>
          <w:rFonts w:eastAsia="Calibri"/>
          <w:color w:val="000000"/>
          <w:sz w:val="20"/>
        </w:rPr>
        <w:t>т</w:t>
      </w:r>
      <w:r w:rsidRPr="003107AC">
        <w:rPr>
          <w:rFonts w:eastAsia="Calibri"/>
          <w:color w:val="000000"/>
          <w:sz w:val="20"/>
        </w:rPr>
        <w:t>ствующими установленным градостроительным регламентам территориальных зон в следу</w:t>
      </w:r>
      <w:r w:rsidRPr="003107AC">
        <w:rPr>
          <w:rFonts w:eastAsia="Calibri"/>
          <w:color w:val="000000"/>
          <w:sz w:val="20"/>
        </w:rPr>
        <w:t>ю</w:t>
      </w:r>
      <w:r w:rsidRPr="003107AC">
        <w:rPr>
          <w:rFonts w:eastAsia="Calibri"/>
          <w:color w:val="000000"/>
          <w:sz w:val="20"/>
        </w:rPr>
        <w:t>щих случаях:</w:t>
      </w:r>
    </w:p>
    <w:p w:rsidR="00EF316A" w:rsidRPr="003107AC" w:rsidRDefault="00EF316A" w:rsidP="00EF316A">
      <w:pPr>
        <w:tabs>
          <w:tab w:val="left" w:pos="720"/>
        </w:tabs>
        <w:spacing w:line="240" w:lineRule="auto"/>
        <w:ind w:firstLine="680"/>
        <w:jc w:val="both"/>
        <w:rPr>
          <w:rFonts w:eastAsia="Calibri"/>
          <w:color w:val="000000"/>
          <w:sz w:val="20"/>
        </w:rPr>
      </w:pPr>
      <w:r w:rsidRPr="003107AC">
        <w:rPr>
          <w:rFonts w:eastAsia="Calibri"/>
          <w:color w:val="000000"/>
          <w:sz w:val="20"/>
        </w:rPr>
        <w:t>– если виды их разрешенного использования (основные, условно разрешенные или вспомогательные) не соответствуют утвержденным для этой территории градостроительным регл</w:t>
      </w:r>
      <w:r w:rsidRPr="003107AC">
        <w:rPr>
          <w:rFonts w:eastAsia="Calibri"/>
          <w:color w:val="000000"/>
          <w:sz w:val="20"/>
        </w:rPr>
        <w:t>а</w:t>
      </w:r>
      <w:r w:rsidRPr="003107AC">
        <w:rPr>
          <w:rFonts w:eastAsia="Calibri"/>
          <w:color w:val="000000"/>
          <w:sz w:val="20"/>
        </w:rPr>
        <w:t>ментам;</w:t>
      </w:r>
    </w:p>
    <w:p w:rsidR="00EF316A" w:rsidRPr="003107AC" w:rsidRDefault="00EF316A" w:rsidP="00EF316A">
      <w:pPr>
        <w:tabs>
          <w:tab w:val="left" w:pos="720"/>
        </w:tabs>
        <w:spacing w:line="240" w:lineRule="auto"/>
        <w:ind w:firstLine="680"/>
        <w:jc w:val="both"/>
        <w:rPr>
          <w:rFonts w:eastAsia="Calibri"/>
          <w:color w:val="000000"/>
          <w:sz w:val="20"/>
        </w:rPr>
      </w:pPr>
      <w:r w:rsidRPr="003107AC">
        <w:rPr>
          <w:rFonts w:eastAsia="Calibri"/>
          <w:color w:val="000000"/>
          <w:sz w:val="20"/>
        </w:rPr>
        <w:tab/>
        <w:t>– если их предельные (минимальные и (или) максимальные) размеры и предельные п</w:t>
      </w:r>
      <w:r w:rsidRPr="003107AC">
        <w:rPr>
          <w:rFonts w:eastAsia="Calibri"/>
          <w:color w:val="000000"/>
          <w:sz w:val="20"/>
        </w:rPr>
        <w:t>а</w:t>
      </w:r>
      <w:r w:rsidRPr="003107AC">
        <w:rPr>
          <w:rFonts w:eastAsia="Calibri"/>
          <w:color w:val="000000"/>
          <w:sz w:val="20"/>
        </w:rPr>
        <w:t>раметры не соответствуют утвержденным градостроительным регламентам.</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2. В случае если использование земельных участков и объектов капитального строител</w:t>
      </w:r>
      <w:r w:rsidRPr="003107AC">
        <w:rPr>
          <w:rFonts w:eastAsia="Calibri"/>
          <w:color w:val="000000"/>
          <w:sz w:val="20"/>
        </w:rPr>
        <w:t>ь</w:t>
      </w:r>
      <w:r w:rsidRPr="003107AC">
        <w:rPr>
          <w:rFonts w:eastAsia="Calibri"/>
          <w:color w:val="000000"/>
          <w:sz w:val="20"/>
        </w:rPr>
        <w:t>ства опасно для жизни или здоровья человека, для окружающей среды, объектов культурного наследия, в соответствии с федеральными законами, иными нормативными правовыми актами, может быть наложен запрет на использование таких земельных участков и объектов недвиж</w:t>
      </w:r>
      <w:r w:rsidRPr="003107AC">
        <w:rPr>
          <w:rFonts w:eastAsia="Calibri"/>
          <w:color w:val="000000"/>
          <w:sz w:val="20"/>
        </w:rPr>
        <w:t>и</w:t>
      </w:r>
      <w:r w:rsidRPr="003107AC">
        <w:rPr>
          <w:rFonts w:eastAsia="Calibri"/>
          <w:color w:val="000000"/>
          <w:sz w:val="20"/>
        </w:rPr>
        <w:t>мости.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3. Объекты недвижимости, не соответствующие градостроительным регламентам</w:t>
      </w:r>
      <w:r w:rsidRPr="003107AC">
        <w:rPr>
          <w:rFonts w:eastAsia="Calibri"/>
          <w:color w:val="FF0000"/>
          <w:sz w:val="20"/>
        </w:rPr>
        <w:t xml:space="preserve"> </w:t>
      </w:r>
      <w:r w:rsidRPr="003107AC">
        <w:rPr>
          <w:rFonts w:eastAsia="Calibri"/>
          <w:color w:val="000000"/>
          <w:sz w:val="20"/>
        </w:rPr>
        <w:t>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w:t>
      </w:r>
      <w:r w:rsidRPr="003107AC">
        <w:rPr>
          <w:rFonts w:eastAsia="Calibri"/>
          <w:color w:val="000000"/>
          <w:sz w:val="20"/>
        </w:rPr>
        <w:t>ь</w:t>
      </w:r>
      <w:r w:rsidRPr="003107AC">
        <w:rPr>
          <w:rFonts w:eastAsia="Calibri"/>
          <w:color w:val="000000"/>
          <w:sz w:val="20"/>
        </w:rPr>
        <w:t>ных регламентов.</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lastRenderedPageBreak/>
        <w:t>4. Реконструкция объектов капитального строительства, не соответствующих устано</w:t>
      </w:r>
      <w:r w:rsidRPr="003107AC">
        <w:rPr>
          <w:rFonts w:eastAsia="Calibri"/>
          <w:color w:val="000000"/>
          <w:sz w:val="20"/>
        </w:rPr>
        <w:t>в</w:t>
      </w:r>
      <w:r w:rsidRPr="003107AC">
        <w:rPr>
          <w:rFonts w:eastAsia="Calibri"/>
          <w:color w:val="000000"/>
          <w:sz w:val="20"/>
        </w:rPr>
        <w:t>ленным градостроительным регламентам может осуществляться только с целью приведения таких объектов в соответствие с градостроительными регламентами или с целью уменьшения их несоответствия предельным параметрам разрешенного использования.</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5. Изменение видов разрешенного использования земельных участков и объектов кап</w:t>
      </w:r>
      <w:r w:rsidRPr="003107AC">
        <w:rPr>
          <w:rFonts w:eastAsia="Calibri"/>
          <w:color w:val="000000"/>
          <w:sz w:val="20"/>
        </w:rPr>
        <w:t>и</w:t>
      </w:r>
      <w:r w:rsidRPr="003107AC">
        <w:rPr>
          <w:rFonts w:eastAsia="Calibri"/>
          <w:color w:val="000000"/>
          <w:sz w:val="20"/>
        </w:rPr>
        <w:t>тального строительства может осуществляться только в соответствии с видами разрешенного использования, установленными градостроительными регламентами.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6. Правообладатели земельных участков, вправе обратиться за разрешениями на откл</w:t>
      </w:r>
      <w:r w:rsidRPr="003107AC">
        <w:rPr>
          <w:rFonts w:eastAsia="Calibri"/>
          <w:color w:val="000000"/>
          <w:sz w:val="20"/>
        </w:rPr>
        <w:t>о</w:t>
      </w:r>
      <w:r w:rsidRPr="003107AC">
        <w:rPr>
          <w:rFonts w:eastAsia="Calibri"/>
          <w:color w:val="000000"/>
          <w:sz w:val="20"/>
        </w:rPr>
        <w:t>нение от предельных параметров разрешенного строительства, реконструкции объектов кап</w:t>
      </w:r>
      <w:r w:rsidRPr="003107AC">
        <w:rPr>
          <w:rFonts w:eastAsia="Calibri"/>
          <w:color w:val="000000"/>
          <w:sz w:val="20"/>
        </w:rPr>
        <w:t>и</w:t>
      </w:r>
      <w:r w:rsidRPr="003107AC">
        <w:rPr>
          <w:rFonts w:eastAsia="Calibri"/>
          <w:color w:val="000000"/>
          <w:sz w:val="20"/>
        </w:rPr>
        <w:t xml:space="preserve">тального строительства в случаях, когда размеры </w:t>
      </w:r>
      <w:r>
        <w:rPr>
          <w:rFonts w:eastAsia="Calibri"/>
          <w:color w:val="000000"/>
          <w:sz w:val="20"/>
        </w:rPr>
        <w:t>уч</w:t>
      </w:r>
      <w:r w:rsidRPr="003107AC">
        <w:rPr>
          <w:rFonts w:eastAsia="Calibri"/>
          <w:color w:val="000000"/>
          <w:sz w:val="20"/>
        </w:rPr>
        <w:t>астков, меньше установленных градостро</w:t>
      </w:r>
      <w:r w:rsidRPr="003107AC">
        <w:rPr>
          <w:rFonts w:eastAsia="Calibri"/>
          <w:color w:val="000000"/>
          <w:sz w:val="20"/>
        </w:rPr>
        <w:t>и</w:t>
      </w:r>
      <w:r w:rsidRPr="003107AC">
        <w:rPr>
          <w:rFonts w:eastAsia="Calibri"/>
          <w:color w:val="000000"/>
          <w:sz w:val="20"/>
        </w:rPr>
        <w:t xml:space="preserve">тельными регламентами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7. Использование объектов недвижимости, не соответствующих установленным град</w:t>
      </w:r>
      <w:r w:rsidRPr="003107AC">
        <w:rPr>
          <w:rFonts w:eastAsia="Calibri"/>
          <w:color w:val="000000"/>
          <w:sz w:val="20"/>
        </w:rPr>
        <w:t>о</w:t>
      </w:r>
      <w:r w:rsidRPr="003107AC">
        <w:rPr>
          <w:rFonts w:eastAsia="Calibri"/>
          <w:color w:val="000000"/>
          <w:sz w:val="20"/>
        </w:rPr>
        <w:t>строительными регламентами территориальных зон должно быть направлено на постепенное приведение их в соответствие с установленным градостроительными регламентами.</w:t>
      </w:r>
    </w:p>
    <w:p w:rsidR="00EF316A" w:rsidRPr="003107AC" w:rsidRDefault="00EF316A" w:rsidP="00EF316A">
      <w:pPr>
        <w:tabs>
          <w:tab w:val="left" w:pos="720"/>
        </w:tabs>
        <w:spacing w:line="240" w:lineRule="auto"/>
        <w:ind w:firstLine="720"/>
        <w:jc w:val="both"/>
        <w:rPr>
          <w:rFonts w:eastAsia="Calibri"/>
          <w:color w:val="000000"/>
          <w:sz w:val="20"/>
        </w:rPr>
      </w:pPr>
      <w:r w:rsidRPr="003107AC">
        <w:rPr>
          <w:rFonts w:eastAsia="Calibri"/>
          <w:color w:val="000000"/>
          <w:sz w:val="20"/>
        </w:rPr>
        <w:t>8. Не соответствующее требованиям настоящих Правил здание либо строение, наход</w:t>
      </w:r>
      <w:r w:rsidRPr="003107AC">
        <w:rPr>
          <w:rFonts w:eastAsia="Calibri"/>
          <w:color w:val="000000"/>
          <w:sz w:val="20"/>
        </w:rPr>
        <w:t>я</w:t>
      </w:r>
      <w:r w:rsidRPr="003107AC">
        <w:rPr>
          <w:rFonts w:eastAsia="Calibri"/>
          <w:color w:val="000000"/>
          <w:sz w:val="20"/>
        </w:rPr>
        <w:t xml:space="preserve">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9. В целях побуждения правообладателей объектов недвижимости к приведению испол</w:t>
      </w:r>
      <w:r w:rsidRPr="003107AC">
        <w:rPr>
          <w:rFonts w:eastAsia="Calibri"/>
          <w:sz w:val="20"/>
        </w:rPr>
        <w:t>ь</w:t>
      </w:r>
      <w:r w:rsidRPr="003107AC">
        <w:rPr>
          <w:rFonts w:eastAsia="Calibri"/>
          <w:sz w:val="20"/>
        </w:rPr>
        <w:t>зования таких объектов в соответствие с градостроительными регламентами органами местного самоуправления поселения могут устанавливаться повышенные ставки земельного налога, арендной платы за землю, здания, строения и сооружения, применяться иные меры, не прот</w:t>
      </w:r>
      <w:r w:rsidRPr="003107AC">
        <w:rPr>
          <w:rFonts w:eastAsia="Calibri"/>
          <w:sz w:val="20"/>
        </w:rPr>
        <w:t>и</w:t>
      </w:r>
      <w:r w:rsidRPr="003107AC">
        <w:rPr>
          <w:rFonts w:eastAsia="Calibri"/>
          <w:sz w:val="20"/>
        </w:rPr>
        <w:t>воречащие законодательству.</w:t>
      </w:r>
    </w:p>
    <w:p w:rsidR="00EF316A" w:rsidRPr="003107AC" w:rsidRDefault="00EF316A" w:rsidP="00EF316A">
      <w:pPr>
        <w:tabs>
          <w:tab w:val="left" w:pos="720"/>
        </w:tabs>
        <w:spacing w:line="240" w:lineRule="auto"/>
        <w:ind w:firstLine="709"/>
        <w:jc w:val="both"/>
        <w:rPr>
          <w:rFonts w:eastAsia="Calibri"/>
          <w:color w:val="000000"/>
          <w:sz w:val="20"/>
        </w:rPr>
      </w:pPr>
    </w:p>
    <w:p w:rsidR="00EF316A" w:rsidRPr="003107AC" w:rsidRDefault="00EF316A" w:rsidP="00EF316A">
      <w:pPr>
        <w:spacing w:before="100" w:beforeAutospacing="1" w:after="100" w:afterAutospacing="1" w:line="240" w:lineRule="auto"/>
        <w:jc w:val="center"/>
        <w:outlineLvl w:val="1"/>
        <w:rPr>
          <w:rFonts w:eastAsia="Calibri"/>
          <w:b/>
          <w:bCs/>
          <w:sz w:val="20"/>
        </w:rPr>
      </w:pPr>
      <w:bookmarkStart w:id="356" w:name="_Toc392516696"/>
      <w:bookmarkStart w:id="357" w:name="_Toc400454243"/>
      <w:bookmarkStart w:id="358" w:name="_Toc410315221"/>
      <w:bookmarkStart w:id="359" w:name="_Toc424116576"/>
      <w:r w:rsidRPr="003107AC">
        <w:rPr>
          <w:rFonts w:eastAsia="Calibri"/>
          <w:b/>
          <w:bCs/>
          <w:color w:val="000000"/>
          <w:sz w:val="20"/>
        </w:rPr>
        <w:t xml:space="preserve">Глава 9. Градостроительные ограничения и особые условия использования территории   </w:t>
      </w:r>
      <w:r>
        <w:rPr>
          <w:rFonts w:eastAsia="Calibri"/>
          <w:b/>
          <w:bCs/>
          <w:color w:val="000000"/>
          <w:sz w:val="20"/>
        </w:rPr>
        <w:t>Конопатского</w:t>
      </w:r>
      <w:r w:rsidRPr="003107AC">
        <w:rPr>
          <w:rFonts w:eastAsia="Calibri"/>
          <w:b/>
          <w:bCs/>
          <w:color w:val="000000"/>
          <w:sz w:val="20"/>
        </w:rPr>
        <w:t xml:space="preserve"> сельского поселения</w:t>
      </w:r>
      <w:bookmarkEnd w:id="356"/>
      <w:bookmarkEnd w:id="357"/>
      <w:bookmarkEnd w:id="358"/>
      <w:bookmarkEnd w:id="359"/>
    </w:p>
    <w:p w:rsidR="00EF316A" w:rsidRPr="003107AC" w:rsidRDefault="00EF316A" w:rsidP="00EF316A">
      <w:pPr>
        <w:tabs>
          <w:tab w:val="left" w:pos="0"/>
        </w:tabs>
        <w:spacing w:before="100" w:beforeAutospacing="1" w:after="100" w:afterAutospacing="1" w:line="240" w:lineRule="auto"/>
        <w:jc w:val="center"/>
        <w:outlineLvl w:val="2"/>
        <w:rPr>
          <w:rFonts w:eastAsia="Calibri"/>
          <w:b/>
          <w:bCs/>
          <w:sz w:val="20"/>
        </w:rPr>
      </w:pPr>
      <w:bookmarkStart w:id="360" w:name="_Toc282347534"/>
      <w:bookmarkStart w:id="361" w:name="_Toc321209574"/>
      <w:bookmarkStart w:id="362" w:name="_Toc339819819"/>
      <w:bookmarkStart w:id="363" w:name="_Toc379293290"/>
      <w:bookmarkStart w:id="364" w:name="_Toc380051158"/>
      <w:bookmarkStart w:id="365" w:name="_Toc380581565"/>
      <w:bookmarkStart w:id="366" w:name="_Toc392516697"/>
      <w:bookmarkStart w:id="367" w:name="_Toc400454244"/>
      <w:bookmarkStart w:id="368" w:name="_Toc410315222"/>
      <w:bookmarkStart w:id="369" w:name="_Toc424116577"/>
      <w:r w:rsidRPr="003107AC">
        <w:rPr>
          <w:rFonts w:eastAsia="Calibri"/>
          <w:b/>
          <w:bCs/>
          <w:sz w:val="20"/>
        </w:rPr>
        <w:t>Статья 43. Виды зон градостроительных ограничений</w:t>
      </w:r>
      <w:bookmarkEnd w:id="360"/>
      <w:bookmarkEnd w:id="361"/>
      <w:bookmarkEnd w:id="362"/>
      <w:bookmarkEnd w:id="363"/>
      <w:bookmarkEnd w:id="364"/>
      <w:bookmarkEnd w:id="365"/>
      <w:bookmarkEnd w:id="366"/>
      <w:bookmarkEnd w:id="367"/>
      <w:bookmarkEnd w:id="368"/>
      <w:bookmarkEnd w:id="369"/>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1.</w:t>
      </w:r>
      <w:r>
        <w:rPr>
          <w:rFonts w:eastAsia="Calibri"/>
          <w:sz w:val="20"/>
        </w:rPr>
        <w:t xml:space="preserve"> </w:t>
      </w:r>
      <w:r w:rsidRPr="003107AC">
        <w:rPr>
          <w:rFonts w:eastAsia="Calibri"/>
          <w:sz w:val="20"/>
        </w:rPr>
        <w:t>Ограничения использования земельных участков и объектов капитального строител</w:t>
      </w:r>
      <w:r w:rsidRPr="003107AC">
        <w:rPr>
          <w:rFonts w:eastAsia="Calibri"/>
          <w:sz w:val="20"/>
        </w:rPr>
        <w:t>ь</w:t>
      </w:r>
      <w:r w:rsidRPr="003107AC">
        <w:rPr>
          <w:rFonts w:eastAsia="Calibri"/>
          <w:sz w:val="20"/>
        </w:rPr>
        <w:t>ства, расположенных в санитарно-защитных зонах, водоохранных зонах, иных зонах установлены следующими нормативными правовыми актами:</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Водный кодекс Российской Федерации от 03.06.2006;</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Земельный кодекс Российской Федерации от 25.10.2001;</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Федеральный закон от 10.01.2002 № 7-ФЗ «Об охране окружающей среды»;</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Федеральный закон от 30.03.99 № 52-ФЗ «О санитарно-эпидемиологическом благопол</w:t>
      </w:r>
      <w:r w:rsidRPr="003107AC">
        <w:rPr>
          <w:rFonts w:eastAsia="Calibri"/>
          <w:sz w:val="20"/>
        </w:rPr>
        <w:t>у</w:t>
      </w:r>
      <w:r w:rsidRPr="003107AC">
        <w:rPr>
          <w:rFonts w:eastAsia="Calibri"/>
          <w:sz w:val="20"/>
        </w:rPr>
        <w:t>чии населения»;</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Федеральный закон от 04.05.99 № 96-ФЗ «Об охране атмосферного воздуха»;</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 xml:space="preserve">Федеральный закон от 14 марта 1995 года № 33-ФЗ «Об особо охраняемых природных территориях»; </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Санитарно-эпидемиологические правила и нормативы (СанПиН) 2.2.1/2.1.1.1200-03 «С</w:t>
      </w:r>
      <w:r w:rsidRPr="003107AC">
        <w:rPr>
          <w:rFonts w:eastAsia="Calibri"/>
          <w:sz w:val="20"/>
        </w:rPr>
        <w:t>а</w:t>
      </w:r>
      <w:r w:rsidRPr="003107AC">
        <w:rPr>
          <w:rFonts w:eastAsia="Calibri"/>
          <w:sz w:val="20"/>
        </w:rPr>
        <w:t>нитарно-защитные зоны и санитарная классификация предприятий, сооружений и иных объектов»;</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Федеральный закон от 27 февраля 2003 года «Об объектах культурного наследия (памя</w:t>
      </w:r>
      <w:r w:rsidRPr="003107AC">
        <w:rPr>
          <w:rFonts w:eastAsia="Calibri"/>
          <w:sz w:val="20"/>
        </w:rPr>
        <w:t>т</w:t>
      </w:r>
      <w:r w:rsidRPr="003107AC">
        <w:rPr>
          <w:rFonts w:eastAsia="Calibri"/>
          <w:sz w:val="20"/>
        </w:rPr>
        <w:t>никах истории и культуры) народов Российской федерации»;</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lastRenderedPageBreak/>
        <w:t>Санитарные правила и нормы СанПиН 2.1.4.1110-02 Зоны санитарной охраны источн</w:t>
      </w:r>
      <w:r w:rsidRPr="003107AC">
        <w:rPr>
          <w:rFonts w:eastAsia="Calibri"/>
          <w:sz w:val="20"/>
        </w:rPr>
        <w:t>и</w:t>
      </w:r>
      <w:r w:rsidRPr="003107AC">
        <w:rPr>
          <w:rFonts w:eastAsia="Calibri"/>
          <w:sz w:val="20"/>
        </w:rPr>
        <w:t>ков водоснабжения и водопроводов питьевого назначения;</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Постановление Правительства РФ от 24.02.2009 № 160 «О порядке установления охра</w:t>
      </w:r>
      <w:r w:rsidRPr="003107AC">
        <w:rPr>
          <w:rFonts w:eastAsia="Calibri"/>
          <w:sz w:val="20"/>
        </w:rPr>
        <w:t>н</w:t>
      </w:r>
      <w:r w:rsidRPr="003107AC">
        <w:rPr>
          <w:rFonts w:eastAsia="Calibri"/>
          <w:sz w:val="20"/>
        </w:rPr>
        <w:t>ных зон объектов электросетевого хозяйства и особых условий использования земельных участков, расположенных в границах таких зон» (вместе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Постановление Правительства РФ от 20.11.2000 № 878 «Об утверждении Правил охраны газораспределительных сетей».</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Для земельных участков и объектов капитального строительства, расположенных в с</w:t>
      </w:r>
      <w:r w:rsidRPr="003107AC">
        <w:rPr>
          <w:rFonts w:eastAsia="Calibri"/>
          <w:sz w:val="20"/>
        </w:rPr>
        <w:t>а</w:t>
      </w:r>
      <w:r w:rsidRPr="003107AC">
        <w:rPr>
          <w:rFonts w:eastAsia="Calibri"/>
          <w:sz w:val="20"/>
        </w:rPr>
        <w:t>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w:t>
      </w:r>
      <w:r w:rsidRPr="003107AC">
        <w:rPr>
          <w:rFonts w:eastAsia="Calibri"/>
          <w:sz w:val="20"/>
        </w:rPr>
        <w:t>е</w:t>
      </w:r>
      <w:r w:rsidRPr="003107AC">
        <w:rPr>
          <w:rFonts w:eastAsia="Calibri"/>
          <w:sz w:val="20"/>
        </w:rPr>
        <w:t>ний, иных объектов, устанавливаются:</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виды запрещенного использования - в соответствии с СанПиН 2.2.1/2.1.1.1200-03 «Сан</w:t>
      </w:r>
      <w:r w:rsidRPr="003107AC">
        <w:rPr>
          <w:rFonts w:eastAsia="Calibri"/>
          <w:sz w:val="20"/>
        </w:rPr>
        <w:t>и</w:t>
      </w:r>
      <w:r w:rsidRPr="003107AC">
        <w:rPr>
          <w:rFonts w:eastAsia="Calibri"/>
          <w:sz w:val="20"/>
        </w:rPr>
        <w:t>тарно-защитные зоны и санитарная классификация предприятий, сооружений и иных объектов»,</w:t>
      </w:r>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условно разрешенные виды использования, которые могут быть разрешены по специал</w:t>
      </w:r>
      <w:r w:rsidRPr="003107AC">
        <w:rPr>
          <w:rFonts w:eastAsia="Calibri"/>
          <w:sz w:val="20"/>
        </w:rPr>
        <w:t>ь</w:t>
      </w:r>
      <w:r w:rsidRPr="003107AC">
        <w:rPr>
          <w:rFonts w:eastAsia="Calibri"/>
          <w:sz w:val="20"/>
        </w:rPr>
        <w:t>ному согласованию с территориальными органами санитарно-эпидемиологического и экологич</w:t>
      </w:r>
      <w:r w:rsidRPr="003107AC">
        <w:rPr>
          <w:rFonts w:eastAsia="Calibri"/>
          <w:sz w:val="20"/>
        </w:rPr>
        <w:t>е</w:t>
      </w:r>
      <w:r w:rsidRPr="003107AC">
        <w:rPr>
          <w:rFonts w:eastAsia="Calibri"/>
          <w:sz w:val="20"/>
        </w:rPr>
        <w:t>ского контроля на основе СанПиН 2.2.1/2.1.1.1200-03 «Санитарно-защитные зоны и санитарная классификация предприятий, сооружений и иных объектов» с использованием процедур публичных слушаний, определенных статьями 16, 17 настоящих Правил.</w:t>
      </w:r>
    </w:p>
    <w:p w:rsidR="00EF316A" w:rsidRPr="003107AC" w:rsidRDefault="00EF316A" w:rsidP="00EF316A">
      <w:pPr>
        <w:tabs>
          <w:tab w:val="left" w:pos="720"/>
        </w:tabs>
        <w:spacing w:line="240" w:lineRule="auto"/>
        <w:ind w:firstLine="720"/>
        <w:jc w:val="both"/>
        <w:rPr>
          <w:rFonts w:eastAsia="Calibri"/>
          <w:color w:val="000000"/>
          <w:sz w:val="20"/>
        </w:rPr>
      </w:pPr>
      <w:r>
        <w:rPr>
          <w:rFonts w:eastAsia="Calibri"/>
          <w:sz w:val="20"/>
        </w:rPr>
        <w:t>2</w:t>
      </w:r>
      <w:r w:rsidRPr="003107AC">
        <w:rPr>
          <w:rFonts w:eastAsia="Calibri"/>
          <w:color w:val="000000"/>
          <w:sz w:val="20"/>
        </w:rPr>
        <w:t>.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w:t>
      </w:r>
      <w:r w:rsidRPr="003107AC">
        <w:rPr>
          <w:rFonts w:eastAsia="Calibri"/>
          <w:color w:val="000000"/>
          <w:sz w:val="20"/>
        </w:rPr>
        <w:t>я</w:t>
      </w:r>
      <w:r w:rsidRPr="003107AC">
        <w:rPr>
          <w:rFonts w:eastAsia="Calibri"/>
          <w:color w:val="000000"/>
          <w:sz w:val="20"/>
        </w:rPr>
        <w:t>зательны для исполнения и соблюдения всеми субъектами градостроите</w:t>
      </w:r>
      <w:r>
        <w:rPr>
          <w:rFonts w:eastAsia="Calibri"/>
          <w:color w:val="000000"/>
          <w:sz w:val="20"/>
        </w:rPr>
        <w:t>льных отношений на территории.</w:t>
      </w:r>
      <w:r w:rsidRPr="003107AC">
        <w:rPr>
          <w:rFonts w:eastAsia="Calibri"/>
          <w:color w:val="000000"/>
          <w:sz w:val="20"/>
        </w:rPr>
        <w:t xml:space="preserve"> </w:t>
      </w:r>
    </w:p>
    <w:p w:rsidR="00EF316A" w:rsidRPr="003107AC" w:rsidRDefault="00EF316A" w:rsidP="00EF316A">
      <w:pPr>
        <w:tabs>
          <w:tab w:val="left" w:pos="0"/>
        </w:tabs>
        <w:spacing w:before="100" w:beforeAutospacing="1" w:after="100" w:afterAutospacing="1" w:line="240" w:lineRule="auto"/>
        <w:jc w:val="center"/>
        <w:outlineLvl w:val="2"/>
        <w:rPr>
          <w:rFonts w:eastAsia="Calibri"/>
          <w:b/>
          <w:bCs/>
          <w:sz w:val="20"/>
        </w:rPr>
      </w:pPr>
      <w:bookmarkStart w:id="370" w:name="_Toc339819821"/>
      <w:bookmarkStart w:id="371" w:name="_Toc379293292"/>
      <w:bookmarkStart w:id="372" w:name="_Toc380051160"/>
      <w:bookmarkStart w:id="373" w:name="_Toc380581567"/>
      <w:bookmarkStart w:id="374" w:name="_Toc392516699"/>
      <w:bookmarkStart w:id="375" w:name="_Toc410315224"/>
      <w:bookmarkStart w:id="376" w:name="_Toc424116579"/>
      <w:bookmarkStart w:id="377" w:name="_Toc435094718"/>
      <w:r w:rsidRPr="003107AC">
        <w:rPr>
          <w:rFonts w:eastAsia="Calibri"/>
          <w:b/>
          <w:bCs/>
          <w:sz w:val="20"/>
        </w:rPr>
        <w:t>Статья 44. Охранные зоны</w:t>
      </w:r>
      <w:bookmarkEnd w:id="377"/>
    </w:p>
    <w:p w:rsidR="00EF316A" w:rsidRPr="003107AC" w:rsidRDefault="00EF316A" w:rsidP="00EF316A">
      <w:pPr>
        <w:spacing w:line="240" w:lineRule="auto"/>
        <w:ind w:firstLine="709"/>
        <w:jc w:val="both"/>
        <w:rPr>
          <w:sz w:val="20"/>
        </w:rPr>
      </w:pPr>
      <w:r w:rsidRPr="003107AC">
        <w:rPr>
          <w:sz w:val="20"/>
        </w:rPr>
        <w:t>1. В целях обеспечения нормальных условий эксплуатации объектов инженерной, транспортной и иной инфраструктуры, а также исключения возможности их повреждения устанавливаются охранные зоны таких объектов.</w:t>
      </w:r>
    </w:p>
    <w:p w:rsidR="00EF316A" w:rsidRPr="003107AC" w:rsidRDefault="00EF316A" w:rsidP="00EF316A">
      <w:pPr>
        <w:spacing w:line="240" w:lineRule="auto"/>
        <w:ind w:firstLine="709"/>
        <w:jc w:val="both"/>
        <w:rPr>
          <w:sz w:val="20"/>
        </w:rPr>
      </w:pPr>
      <w:r w:rsidRPr="003107AC">
        <w:rPr>
          <w:sz w:val="20"/>
        </w:rPr>
        <w:t>2. 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 Порядок установления таких охранных зон и использования соответствующих земельных участков определяется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EF316A" w:rsidRPr="003107AC" w:rsidRDefault="00EF316A" w:rsidP="00EF316A">
      <w:pPr>
        <w:spacing w:line="240" w:lineRule="auto"/>
        <w:ind w:firstLine="709"/>
        <w:jc w:val="both"/>
        <w:rPr>
          <w:sz w:val="20"/>
        </w:rPr>
      </w:pPr>
      <w:r w:rsidRPr="003107AC">
        <w:rPr>
          <w:sz w:val="20"/>
        </w:rPr>
        <w:t>Охранные зоны устанавливаются для всех объектов электросетевого хозяйства исходя из требований к границам установления охранных зон. Охранные зоны устанавливаются:</w:t>
      </w:r>
    </w:p>
    <w:p w:rsidR="00EF316A" w:rsidRPr="003107AC" w:rsidRDefault="00EF316A" w:rsidP="00EF316A">
      <w:pPr>
        <w:spacing w:line="240" w:lineRule="auto"/>
        <w:ind w:firstLine="709"/>
        <w:jc w:val="both"/>
        <w:rPr>
          <w:sz w:val="20"/>
        </w:rPr>
      </w:pPr>
      <w:r w:rsidRPr="003107AC">
        <w:rPr>
          <w:sz w:val="20"/>
        </w:rPr>
        <w:t>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неотклоненном их положении на следующем расстоянии:</w:t>
      </w:r>
    </w:p>
    <w:p w:rsidR="00EF316A" w:rsidRPr="003107AC" w:rsidRDefault="00EF316A" w:rsidP="00EF316A">
      <w:pPr>
        <w:spacing w:line="240" w:lineRule="auto"/>
        <w:rPr>
          <w:rFonts w:ascii="Verdana" w:hAnsi="Verdana"/>
          <w:sz w:val="20"/>
        </w:rPr>
      </w:pPr>
    </w:p>
    <w:tbl>
      <w:tblPr>
        <w:tblW w:w="0" w:type="auto"/>
        <w:tblInd w:w="62" w:type="dxa"/>
        <w:tblLayout w:type="fixed"/>
        <w:tblCellMar>
          <w:top w:w="75" w:type="dxa"/>
          <w:left w:w="0" w:type="dxa"/>
          <w:bottom w:w="75" w:type="dxa"/>
          <w:right w:w="0" w:type="dxa"/>
        </w:tblCellMar>
        <w:tblLook w:val="0000"/>
      </w:tblPr>
      <w:tblGrid>
        <w:gridCol w:w="4402"/>
        <w:gridCol w:w="4954"/>
      </w:tblGrid>
      <w:tr w:rsidR="00EF316A" w:rsidRPr="003107AC" w:rsidTr="0042534C">
        <w:trPr>
          <w:trHeight w:val="28"/>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Проектный номинальный класс напряжения, кВ</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Расстояние, м</w:t>
            </w:r>
          </w:p>
        </w:tc>
      </w:tr>
      <w:tr w:rsidR="00EF316A" w:rsidRPr="003107AC" w:rsidTr="0042534C">
        <w:trPr>
          <w:trHeight w:val="626"/>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до 1</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 xml:space="preserve">2 (для линий с самонесущими или изолированными проводами, проложенных по стенам зданий, конструкциям и т.д., охранная зона определяется в </w:t>
            </w:r>
            <w:r w:rsidRPr="003107AC">
              <w:rPr>
                <w:sz w:val="20"/>
              </w:rPr>
              <w:lastRenderedPageBreak/>
              <w:t>соответствии с установленными нормативными правовыми актами минимальными допустимыми расстояниями от таких линий)</w:t>
            </w:r>
          </w:p>
        </w:tc>
      </w:tr>
      <w:tr w:rsidR="00EF316A" w:rsidRPr="003107AC" w:rsidTr="0042534C">
        <w:trPr>
          <w:trHeight w:val="609"/>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lastRenderedPageBreak/>
              <w:t>1 - 20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10(5 - для линий с самонесущими или изолированными проводами, размещенных в границах населенных пунктов)</w:t>
            </w:r>
          </w:p>
        </w:tc>
      </w:tr>
      <w:tr w:rsidR="00EF316A" w:rsidRPr="003107AC" w:rsidTr="0042534C">
        <w:trPr>
          <w:trHeight w:val="112"/>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35</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15</w:t>
            </w:r>
          </w:p>
        </w:tc>
      </w:tr>
      <w:tr w:rsidR="00EF316A" w:rsidRPr="003107AC" w:rsidTr="0042534C">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110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20</w:t>
            </w:r>
          </w:p>
        </w:tc>
      </w:tr>
      <w:tr w:rsidR="00EF316A" w:rsidRPr="003107AC" w:rsidTr="0042534C">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150, 220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25</w:t>
            </w:r>
          </w:p>
        </w:tc>
      </w:tr>
      <w:tr w:rsidR="00EF316A" w:rsidRPr="003107AC" w:rsidTr="0042534C">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300, 500, +/-400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30</w:t>
            </w:r>
          </w:p>
        </w:tc>
      </w:tr>
      <w:tr w:rsidR="00EF316A" w:rsidRPr="003107AC" w:rsidTr="0042534C">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750,+/-750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40</w:t>
            </w:r>
          </w:p>
        </w:tc>
      </w:tr>
      <w:tr w:rsidR="00EF316A" w:rsidRPr="003107AC" w:rsidTr="0042534C">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1150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F316A" w:rsidRPr="003107AC" w:rsidRDefault="00EF316A" w:rsidP="0042534C">
            <w:pPr>
              <w:autoSpaceDE w:val="0"/>
              <w:autoSpaceDN w:val="0"/>
              <w:adjustRightInd w:val="0"/>
              <w:spacing w:line="240" w:lineRule="auto"/>
              <w:jc w:val="center"/>
              <w:rPr>
                <w:sz w:val="20"/>
              </w:rPr>
            </w:pPr>
            <w:r w:rsidRPr="003107AC">
              <w:rPr>
                <w:sz w:val="20"/>
              </w:rPr>
              <w:t>55</w:t>
            </w:r>
          </w:p>
        </w:tc>
      </w:tr>
    </w:tbl>
    <w:p w:rsidR="00EF316A" w:rsidRPr="003107AC" w:rsidRDefault="00EF316A" w:rsidP="00EF316A">
      <w:pPr>
        <w:spacing w:line="240" w:lineRule="auto"/>
        <w:ind w:firstLine="709"/>
        <w:jc w:val="both"/>
        <w:rPr>
          <w:sz w:val="20"/>
        </w:rPr>
      </w:pPr>
      <w:r w:rsidRPr="003107AC">
        <w:rPr>
          <w:sz w:val="20"/>
        </w:rPr>
        <w:t xml:space="preserve">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3107AC">
          <w:rPr>
            <w:sz w:val="20"/>
          </w:rPr>
          <w:t>1 метра</w:t>
        </w:r>
      </w:smartTag>
      <w:r w:rsidRPr="003107AC">
        <w:rPr>
          <w:sz w:val="20"/>
        </w:rPr>
        <w:t xml:space="preserve"> (при прохождении кабельных линий напряжением до 1 киловольта в городах под тротуарами - на </w:t>
      </w:r>
      <w:smartTag w:uri="urn:schemas-microsoft-com:office:smarttags" w:element="metricconverter">
        <w:smartTagPr>
          <w:attr w:name="ProductID" w:val="0,6 метра"/>
        </w:smartTagPr>
        <w:r w:rsidRPr="003107AC">
          <w:rPr>
            <w:sz w:val="20"/>
          </w:rPr>
          <w:t>0,6 метра</w:t>
        </w:r>
      </w:smartTag>
      <w:r w:rsidRPr="003107AC">
        <w:rPr>
          <w:sz w:val="20"/>
        </w:rPr>
        <w:t xml:space="preserve"> в сторону зданий и сооружений и на </w:t>
      </w:r>
      <w:smartTag w:uri="urn:schemas-microsoft-com:office:smarttags" w:element="metricconverter">
        <w:smartTagPr>
          <w:attr w:name="ProductID" w:val="1 метр"/>
        </w:smartTagPr>
        <w:r w:rsidRPr="003107AC">
          <w:rPr>
            <w:sz w:val="20"/>
          </w:rPr>
          <w:t>1 метр</w:t>
        </w:r>
      </w:smartTag>
      <w:r w:rsidRPr="003107AC">
        <w:rPr>
          <w:sz w:val="20"/>
        </w:rPr>
        <w:t xml:space="preserve"> в сторону проезжей части улицы);</w:t>
      </w:r>
    </w:p>
    <w:p w:rsidR="00EF316A" w:rsidRPr="003107AC" w:rsidRDefault="00EF316A" w:rsidP="00EF316A">
      <w:pPr>
        <w:spacing w:line="240" w:lineRule="auto"/>
        <w:ind w:firstLine="709"/>
        <w:jc w:val="both"/>
        <w:rPr>
          <w:sz w:val="20"/>
        </w:rPr>
      </w:pPr>
      <w:r w:rsidRPr="003107AC">
        <w:rPr>
          <w:sz w:val="20"/>
        </w:rPr>
        <w:t xml:space="preserve">в) вдоль подводных кабельных линий электропередачи - в виде водного пространства от водной поверхности до дна, ограниченного 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3107AC">
          <w:rPr>
            <w:sz w:val="20"/>
          </w:rPr>
          <w:t>100 метров</w:t>
        </w:r>
      </w:smartTag>
      <w:r w:rsidRPr="003107AC">
        <w:rPr>
          <w:sz w:val="20"/>
        </w:rPr>
        <w:t>;</w:t>
      </w:r>
    </w:p>
    <w:p w:rsidR="00EF316A" w:rsidRPr="003107AC" w:rsidRDefault="00EF316A" w:rsidP="00EF316A">
      <w:pPr>
        <w:spacing w:line="240" w:lineRule="auto"/>
        <w:ind w:firstLine="709"/>
        <w:jc w:val="both"/>
        <w:rPr>
          <w:sz w:val="20"/>
        </w:rPr>
      </w:pPr>
      <w:r w:rsidRPr="003107AC">
        <w:rPr>
          <w:sz w:val="20"/>
        </w:rPr>
        <w:t xml:space="preserve">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неотклоненном их положении для судоходных водоемов на расстоянии </w:t>
      </w:r>
      <w:smartTag w:uri="urn:schemas-microsoft-com:office:smarttags" w:element="metricconverter">
        <w:smartTagPr>
          <w:attr w:name="ProductID" w:val="100 метров"/>
        </w:smartTagPr>
        <w:r w:rsidRPr="003107AC">
          <w:rPr>
            <w:sz w:val="20"/>
          </w:rPr>
          <w:t>100 метров</w:t>
        </w:r>
      </w:smartTag>
      <w:r w:rsidRPr="003107AC">
        <w:rPr>
          <w:sz w:val="20"/>
        </w:rPr>
        <w:t>, для несудоходных водоемов - на расстоянии, предусмотренном для установления охранных зон вдоль воздушных линий электропередачи;</w:t>
      </w:r>
    </w:p>
    <w:p w:rsidR="00EF316A" w:rsidRPr="003107AC" w:rsidRDefault="00EF316A" w:rsidP="00EF316A">
      <w:pPr>
        <w:spacing w:line="240" w:lineRule="auto"/>
        <w:ind w:firstLine="709"/>
        <w:jc w:val="both"/>
        <w:rPr>
          <w:sz w:val="20"/>
        </w:rPr>
      </w:pPr>
      <w:r w:rsidRPr="003107AC">
        <w:rPr>
          <w:sz w:val="20"/>
        </w:rPr>
        <w:t xml:space="preserve">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w:t>
      </w:r>
      <w:hyperlink r:id="rId164" w:history="1">
        <w:r w:rsidRPr="003107AC">
          <w:rPr>
            <w:sz w:val="20"/>
          </w:rPr>
          <w:t>подпункте "а"</w:t>
        </w:r>
      </w:hyperlink>
      <w:r w:rsidRPr="003107AC">
        <w:rPr>
          <w:sz w:val="20"/>
        </w:rPr>
        <w:t>, применительно к высшему классу напряжения подстанции.</w:t>
      </w:r>
    </w:p>
    <w:p w:rsidR="00EF316A" w:rsidRPr="003107AC" w:rsidRDefault="00EF316A" w:rsidP="00EF316A">
      <w:pPr>
        <w:shd w:val="clear" w:color="auto" w:fill="FFFFFF"/>
        <w:spacing w:line="240" w:lineRule="auto"/>
        <w:ind w:firstLine="709"/>
        <w:jc w:val="both"/>
        <w:textAlignment w:val="baseline"/>
        <w:rPr>
          <w:color w:val="000000"/>
          <w:spacing w:val="2"/>
          <w:sz w:val="20"/>
        </w:rPr>
      </w:pPr>
      <w:r w:rsidRPr="003107AC">
        <w:rPr>
          <w:color w:val="000000"/>
          <w:sz w:val="20"/>
        </w:rPr>
        <w:t xml:space="preserve">3. Согласно Постановлению Правительства РФ от 20 ноября </w:t>
      </w:r>
      <w:smartTag w:uri="urn:schemas-microsoft-com:office:smarttags" w:element="metricconverter">
        <w:smartTagPr>
          <w:attr w:name="ProductID" w:val="2000 г"/>
        </w:smartTagPr>
        <w:r w:rsidRPr="003107AC">
          <w:rPr>
            <w:color w:val="000000"/>
            <w:sz w:val="20"/>
          </w:rPr>
          <w:t>2000 г</w:t>
        </w:r>
      </w:smartTag>
      <w:r w:rsidRPr="003107AC">
        <w:rPr>
          <w:color w:val="000000"/>
          <w:sz w:val="20"/>
        </w:rPr>
        <w:t>. №878 «Об утверждении правил охраны газораспределительных сетей» д</w:t>
      </w:r>
      <w:r w:rsidRPr="003107AC">
        <w:rPr>
          <w:color w:val="000000"/>
          <w:spacing w:val="2"/>
          <w:sz w:val="20"/>
        </w:rPr>
        <w:t>ля газораспределительных сетей устанавливаются следующие охранные зоны:</w:t>
      </w:r>
    </w:p>
    <w:p w:rsidR="00EF316A" w:rsidRPr="003107AC" w:rsidRDefault="00EF316A" w:rsidP="00EF316A">
      <w:pPr>
        <w:shd w:val="clear" w:color="auto" w:fill="FFFFFF"/>
        <w:spacing w:line="240" w:lineRule="auto"/>
        <w:ind w:firstLine="709"/>
        <w:jc w:val="both"/>
        <w:textAlignment w:val="baseline"/>
        <w:rPr>
          <w:color w:val="000000"/>
          <w:spacing w:val="2"/>
          <w:sz w:val="20"/>
        </w:rPr>
      </w:pPr>
      <w:r w:rsidRPr="003107AC">
        <w:rPr>
          <w:color w:val="000000"/>
          <w:spacing w:val="2"/>
          <w:sz w:val="20"/>
        </w:rPr>
        <w:t xml:space="preserve">а) вдоль трасс наружных газопроводов - в виде территории, ограниченной условными линиями, проходящими на расстоянии </w:t>
      </w:r>
      <w:smartTag w:uri="urn:schemas-microsoft-com:office:smarttags" w:element="metricconverter">
        <w:smartTagPr>
          <w:attr w:name="ProductID" w:val="2 метров"/>
        </w:smartTagPr>
        <w:r w:rsidRPr="003107AC">
          <w:rPr>
            <w:color w:val="000000"/>
            <w:spacing w:val="2"/>
            <w:sz w:val="20"/>
          </w:rPr>
          <w:t>2 метров</w:t>
        </w:r>
      </w:smartTag>
      <w:r w:rsidRPr="003107AC">
        <w:rPr>
          <w:color w:val="000000"/>
          <w:spacing w:val="2"/>
          <w:sz w:val="20"/>
        </w:rPr>
        <w:t xml:space="preserve"> с каждой стороны газопровода;</w:t>
      </w:r>
    </w:p>
    <w:p w:rsidR="00EF316A" w:rsidRPr="003107AC" w:rsidRDefault="00EF316A" w:rsidP="00EF316A">
      <w:pPr>
        <w:shd w:val="clear" w:color="auto" w:fill="FFFFFF"/>
        <w:spacing w:line="240" w:lineRule="auto"/>
        <w:ind w:firstLine="709"/>
        <w:jc w:val="both"/>
        <w:textAlignment w:val="baseline"/>
        <w:rPr>
          <w:color w:val="000000"/>
          <w:spacing w:val="2"/>
          <w:sz w:val="20"/>
        </w:rPr>
      </w:pPr>
      <w:r w:rsidRPr="003107AC">
        <w:rPr>
          <w:color w:val="000000"/>
          <w:spacing w:val="2"/>
          <w:sz w:val="20"/>
        </w:rPr>
        <w:t xml:space="preserve">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w:t>
      </w:r>
      <w:smartTag w:uri="urn:schemas-microsoft-com:office:smarttags" w:element="metricconverter">
        <w:smartTagPr>
          <w:attr w:name="ProductID" w:val="3 метров"/>
        </w:smartTagPr>
        <w:r w:rsidRPr="003107AC">
          <w:rPr>
            <w:color w:val="000000"/>
            <w:spacing w:val="2"/>
            <w:sz w:val="20"/>
          </w:rPr>
          <w:t>3 метров</w:t>
        </w:r>
      </w:smartTag>
      <w:r w:rsidRPr="003107AC">
        <w:rPr>
          <w:color w:val="000000"/>
          <w:spacing w:val="2"/>
          <w:sz w:val="20"/>
        </w:rPr>
        <w:t xml:space="preserve"> от газопровода со стороны провода и </w:t>
      </w:r>
      <w:smartTag w:uri="urn:schemas-microsoft-com:office:smarttags" w:element="metricconverter">
        <w:smartTagPr>
          <w:attr w:name="ProductID" w:val="2 метров"/>
        </w:smartTagPr>
        <w:r w:rsidRPr="003107AC">
          <w:rPr>
            <w:color w:val="000000"/>
            <w:spacing w:val="2"/>
            <w:sz w:val="20"/>
          </w:rPr>
          <w:t>2 метров</w:t>
        </w:r>
      </w:smartTag>
      <w:r w:rsidRPr="003107AC">
        <w:rPr>
          <w:color w:val="000000"/>
          <w:spacing w:val="2"/>
          <w:sz w:val="20"/>
        </w:rPr>
        <w:t xml:space="preserve"> - с противоположной стороны;</w:t>
      </w:r>
    </w:p>
    <w:p w:rsidR="00EF316A" w:rsidRPr="003107AC" w:rsidRDefault="00EF316A" w:rsidP="00EF316A">
      <w:pPr>
        <w:shd w:val="clear" w:color="auto" w:fill="FFFFFF"/>
        <w:spacing w:line="240" w:lineRule="auto"/>
        <w:ind w:firstLine="709"/>
        <w:jc w:val="both"/>
        <w:textAlignment w:val="baseline"/>
        <w:rPr>
          <w:color w:val="000000"/>
          <w:spacing w:val="2"/>
          <w:sz w:val="20"/>
        </w:rPr>
      </w:pPr>
      <w:r w:rsidRPr="003107AC">
        <w:rPr>
          <w:color w:val="000000"/>
          <w:spacing w:val="2"/>
          <w:sz w:val="20"/>
        </w:rPr>
        <w:lastRenderedPageBreak/>
        <w:t xml:space="preserve">в) вдоль трасс наружных газопроводов на вечномерзлых грунтах независимо от материала труб - в виде территории, ограниченной условными линиями, проходящими на расстоянии </w:t>
      </w:r>
      <w:smartTag w:uri="urn:schemas-microsoft-com:office:smarttags" w:element="metricconverter">
        <w:smartTagPr>
          <w:attr w:name="ProductID" w:val="10 метров"/>
        </w:smartTagPr>
        <w:r w:rsidRPr="003107AC">
          <w:rPr>
            <w:color w:val="000000"/>
            <w:spacing w:val="2"/>
            <w:sz w:val="20"/>
          </w:rPr>
          <w:t>10 метров</w:t>
        </w:r>
      </w:smartTag>
      <w:r w:rsidRPr="003107AC">
        <w:rPr>
          <w:color w:val="000000"/>
          <w:spacing w:val="2"/>
          <w:sz w:val="20"/>
        </w:rPr>
        <w:t xml:space="preserve"> с каждой стороны газопровода;</w:t>
      </w:r>
    </w:p>
    <w:p w:rsidR="00EF316A" w:rsidRPr="003107AC" w:rsidRDefault="00EF316A" w:rsidP="00EF316A">
      <w:pPr>
        <w:shd w:val="clear" w:color="auto" w:fill="FFFFFF"/>
        <w:spacing w:line="240" w:lineRule="auto"/>
        <w:ind w:firstLine="709"/>
        <w:jc w:val="both"/>
        <w:textAlignment w:val="baseline"/>
        <w:rPr>
          <w:color w:val="000000"/>
          <w:spacing w:val="2"/>
          <w:sz w:val="20"/>
        </w:rPr>
      </w:pPr>
      <w:r w:rsidRPr="003107AC">
        <w:rPr>
          <w:color w:val="000000"/>
          <w:spacing w:val="2"/>
          <w:sz w:val="20"/>
        </w:rPr>
        <w:t xml:space="preserve">г) вокруг отдельно стоящих газорегуляторных пунктов - в виде территории, ограниченной замкнутой линией, проведенной на расстоянии </w:t>
      </w:r>
      <w:smartTag w:uri="urn:schemas-microsoft-com:office:smarttags" w:element="metricconverter">
        <w:smartTagPr>
          <w:attr w:name="ProductID" w:val="10 метров"/>
        </w:smartTagPr>
        <w:r w:rsidRPr="003107AC">
          <w:rPr>
            <w:color w:val="000000"/>
            <w:spacing w:val="2"/>
            <w:sz w:val="20"/>
          </w:rPr>
          <w:t>10 метров</w:t>
        </w:r>
      </w:smartTag>
      <w:r w:rsidRPr="003107AC">
        <w:rPr>
          <w:color w:val="000000"/>
          <w:spacing w:val="2"/>
          <w:sz w:val="20"/>
        </w:rPr>
        <w:t xml:space="preserve"> от границ этих объектов. Для газорегуляторных пунктов, пристроенных к зданиям, охранная зона не регламентируется;</w:t>
      </w:r>
    </w:p>
    <w:p w:rsidR="00EF316A" w:rsidRPr="003107AC" w:rsidRDefault="00EF316A" w:rsidP="00EF316A">
      <w:pPr>
        <w:shd w:val="clear" w:color="auto" w:fill="FFFFFF"/>
        <w:spacing w:line="240" w:lineRule="auto"/>
        <w:ind w:firstLine="709"/>
        <w:jc w:val="both"/>
        <w:textAlignment w:val="baseline"/>
        <w:rPr>
          <w:color w:val="000000"/>
          <w:spacing w:val="2"/>
          <w:sz w:val="20"/>
        </w:rPr>
      </w:pPr>
      <w:r w:rsidRPr="003107AC">
        <w:rPr>
          <w:color w:val="000000"/>
          <w:spacing w:val="2"/>
          <w:sz w:val="20"/>
        </w:rPr>
        <w:t xml:space="preserve">д) вдоль подводных переходов газопроводов через судоходные и сплавные реки, озера, водохранилища, каналы - в виде участка водного пространства от водной поверхности до дна, заключенного между параллельными плоскостями, отстоящими на </w:t>
      </w:r>
      <w:smartTag w:uri="urn:schemas-microsoft-com:office:smarttags" w:element="metricconverter">
        <w:smartTagPr>
          <w:attr w:name="ProductID" w:val="100 м"/>
        </w:smartTagPr>
        <w:r w:rsidRPr="003107AC">
          <w:rPr>
            <w:color w:val="000000"/>
            <w:spacing w:val="2"/>
            <w:sz w:val="20"/>
          </w:rPr>
          <w:t>100 м</w:t>
        </w:r>
      </w:smartTag>
      <w:r w:rsidRPr="003107AC">
        <w:rPr>
          <w:color w:val="000000"/>
          <w:spacing w:val="2"/>
          <w:sz w:val="20"/>
        </w:rPr>
        <w:t xml:space="preserve"> с каждой стороны газопровода;</w:t>
      </w:r>
    </w:p>
    <w:p w:rsidR="00EF316A" w:rsidRPr="003107AC" w:rsidRDefault="00EF316A" w:rsidP="00EF316A">
      <w:pPr>
        <w:shd w:val="clear" w:color="auto" w:fill="FFFFFF"/>
        <w:spacing w:line="240" w:lineRule="auto"/>
        <w:ind w:firstLine="709"/>
        <w:jc w:val="both"/>
        <w:textAlignment w:val="baseline"/>
        <w:rPr>
          <w:color w:val="000000"/>
          <w:spacing w:val="2"/>
          <w:sz w:val="20"/>
        </w:rPr>
      </w:pPr>
      <w:r w:rsidRPr="003107AC">
        <w:rPr>
          <w:color w:val="000000"/>
          <w:spacing w:val="2"/>
          <w:sz w:val="20"/>
        </w:rPr>
        <w:t xml:space="preserve">е) вдоль трасс межпоселковых газопроводов, проходящих по лесам и древесно-кустарниковой растительности, - в виде просек шириной </w:t>
      </w:r>
      <w:smartTag w:uri="urn:schemas-microsoft-com:office:smarttags" w:element="metricconverter">
        <w:smartTagPr>
          <w:attr w:name="ProductID" w:val="6 метров"/>
        </w:smartTagPr>
        <w:r w:rsidRPr="003107AC">
          <w:rPr>
            <w:color w:val="000000"/>
            <w:spacing w:val="2"/>
            <w:sz w:val="20"/>
          </w:rPr>
          <w:t>6 метров</w:t>
        </w:r>
      </w:smartTag>
      <w:r w:rsidRPr="003107AC">
        <w:rPr>
          <w:color w:val="000000"/>
          <w:spacing w:val="2"/>
          <w:sz w:val="20"/>
        </w:rPr>
        <w:t xml:space="preserve">, по </w:t>
      </w:r>
      <w:smartTag w:uri="urn:schemas-microsoft-com:office:smarttags" w:element="metricconverter">
        <w:smartTagPr>
          <w:attr w:name="ProductID" w:val="3 метра"/>
        </w:smartTagPr>
        <w:r w:rsidRPr="003107AC">
          <w:rPr>
            <w:color w:val="000000"/>
            <w:spacing w:val="2"/>
            <w:sz w:val="20"/>
          </w:rPr>
          <w:t>3 метра</w:t>
        </w:r>
      </w:smartTag>
      <w:r w:rsidRPr="003107AC">
        <w:rPr>
          <w:color w:val="000000"/>
          <w:spacing w:val="2"/>
          <w:sz w:val="20"/>
        </w:rPr>
        <w:t xml:space="preserve">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rsidR="00EF316A" w:rsidRPr="003107AC" w:rsidRDefault="00EF316A" w:rsidP="00EF316A">
      <w:pPr>
        <w:spacing w:line="240" w:lineRule="auto"/>
        <w:ind w:firstLine="709"/>
        <w:jc w:val="both"/>
        <w:rPr>
          <w:sz w:val="20"/>
        </w:rPr>
      </w:pPr>
      <w:r w:rsidRPr="003107AC">
        <w:rPr>
          <w:sz w:val="20"/>
        </w:rPr>
        <w:t xml:space="preserve">4. Охранные коридоры автомобильных дорог устанавливаются в соответствии с приказом Министерства транспорта российской Федерации от 13.01.2010 № 4 "Об установлении и использовании придорожных полос автомобильных дорог федерального значения", а также на основании Федерального </w:t>
      </w:r>
      <w:hyperlink r:id="rId165" w:history="1">
        <w:r w:rsidRPr="003107AC">
          <w:rPr>
            <w:sz w:val="20"/>
          </w:rPr>
          <w:t>закона</w:t>
        </w:r>
      </w:hyperlink>
      <w:r w:rsidRPr="003107AC">
        <w:rPr>
          <w:sz w:val="20"/>
        </w:rPr>
        <w:t xml:space="preserve">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EF316A" w:rsidRPr="003107AC" w:rsidRDefault="00EF316A" w:rsidP="00EF316A">
      <w:pPr>
        <w:spacing w:line="240" w:lineRule="auto"/>
        <w:ind w:firstLine="709"/>
        <w:jc w:val="both"/>
        <w:rPr>
          <w:sz w:val="20"/>
        </w:rPr>
      </w:pPr>
      <w:r w:rsidRPr="003107AC">
        <w:rPr>
          <w:sz w:val="20"/>
        </w:rPr>
        <w:t>5.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EF316A" w:rsidRPr="003107AC" w:rsidRDefault="00EF316A" w:rsidP="00EF316A">
      <w:pPr>
        <w:tabs>
          <w:tab w:val="left" w:pos="0"/>
        </w:tabs>
        <w:spacing w:before="100" w:beforeAutospacing="1" w:after="100" w:afterAutospacing="1" w:line="240" w:lineRule="auto"/>
        <w:jc w:val="center"/>
        <w:outlineLvl w:val="2"/>
        <w:rPr>
          <w:rFonts w:eastAsia="Calibri"/>
          <w:b/>
          <w:bCs/>
          <w:sz w:val="20"/>
        </w:rPr>
      </w:pPr>
      <w:bookmarkStart w:id="378" w:name="_Toc435094719"/>
      <w:r w:rsidRPr="003107AC">
        <w:rPr>
          <w:rFonts w:eastAsia="Calibri"/>
          <w:b/>
          <w:bCs/>
          <w:sz w:val="20"/>
        </w:rPr>
        <w:t>Статья 45. Санитарно-защитные зоны</w:t>
      </w:r>
      <w:bookmarkEnd w:id="378"/>
    </w:p>
    <w:p w:rsidR="00EF316A" w:rsidRPr="003107AC" w:rsidRDefault="00EF316A" w:rsidP="00EF316A">
      <w:pPr>
        <w:autoSpaceDE w:val="0"/>
        <w:autoSpaceDN w:val="0"/>
        <w:adjustRightInd w:val="0"/>
        <w:spacing w:line="240" w:lineRule="auto"/>
        <w:ind w:firstLine="709"/>
        <w:jc w:val="both"/>
        <w:rPr>
          <w:rFonts w:eastAsia="TimesNewRoman,Bold"/>
          <w:sz w:val="20"/>
        </w:rPr>
      </w:pPr>
      <w:r w:rsidRPr="003107AC">
        <w:rPr>
          <w:sz w:val="20"/>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(далее – ССЗ) таких объектов.</w:t>
      </w:r>
    </w:p>
    <w:p w:rsidR="00EF316A" w:rsidRPr="003107AC" w:rsidRDefault="00EF316A" w:rsidP="00EF316A">
      <w:pPr>
        <w:autoSpaceDE w:val="0"/>
        <w:autoSpaceDN w:val="0"/>
        <w:adjustRightInd w:val="0"/>
        <w:spacing w:line="240" w:lineRule="auto"/>
        <w:ind w:firstLine="709"/>
        <w:jc w:val="both"/>
        <w:rPr>
          <w:rFonts w:eastAsia="TimesNewRoman,Bold"/>
          <w:sz w:val="20"/>
        </w:rPr>
      </w:pPr>
      <w:r w:rsidRPr="003107AC">
        <w:rPr>
          <w:rFonts w:eastAsia="TimesNewRoman,Bold"/>
          <w:sz w:val="20"/>
        </w:rPr>
        <w:t xml:space="preserve">2. </w:t>
      </w:r>
      <w:r w:rsidRPr="003107AC">
        <w:rPr>
          <w:rFonts w:eastAsia="TimesNewRoman"/>
          <w:sz w:val="20"/>
        </w:rPr>
        <w:t>На территории СЗЗ в соответствии с законодательством Российской Федерации</w:t>
      </w:r>
      <w:r w:rsidRPr="003107AC">
        <w:rPr>
          <w:rFonts w:eastAsia="TimesNewRoman,Bold"/>
          <w:sz w:val="20"/>
        </w:rPr>
        <w:t xml:space="preserve">, </w:t>
      </w:r>
      <w:r w:rsidRPr="003107AC">
        <w:rPr>
          <w:rFonts w:eastAsia="TimesNewRoman"/>
          <w:sz w:val="20"/>
        </w:rPr>
        <w:t xml:space="preserve">в том числе в соответствии с Федеральным законом от </w:t>
      </w:r>
      <w:r w:rsidRPr="003107AC">
        <w:rPr>
          <w:rFonts w:eastAsia="TimesNewRoman,Bold"/>
          <w:sz w:val="20"/>
        </w:rPr>
        <w:t xml:space="preserve">30.03.1999 </w:t>
      </w:r>
      <w:r w:rsidRPr="003107AC">
        <w:rPr>
          <w:rFonts w:eastAsia="TimesNewRoman"/>
          <w:sz w:val="20"/>
        </w:rPr>
        <w:t xml:space="preserve">№ </w:t>
      </w:r>
      <w:r w:rsidRPr="003107AC">
        <w:rPr>
          <w:rFonts w:eastAsia="TimesNewRoman,Bold"/>
          <w:sz w:val="20"/>
        </w:rPr>
        <w:t>52-</w:t>
      </w:r>
      <w:r w:rsidRPr="003107AC">
        <w:rPr>
          <w:rFonts w:eastAsia="TimesNewRoman"/>
          <w:sz w:val="20"/>
        </w:rPr>
        <w:t xml:space="preserve">ФЗ </w:t>
      </w:r>
      <w:r w:rsidRPr="003107AC">
        <w:rPr>
          <w:rFonts w:eastAsia="TimesNewRoman,Bold"/>
          <w:sz w:val="20"/>
        </w:rPr>
        <w:t>«</w:t>
      </w:r>
      <w:r w:rsidRPr="003107AC">
        <w:rPr>
          <w:rFonts w:eastAsia="TimesNewRoman"/>
          <w:sz w:val="20"/>
        </w:rPr>
        <w:t>О санитарно</w:t>
      </w:r>
      <w:r w:rsidRPr="003107AC">
        <w:rPr>
          <w:rFonts w:eastAsia="TimesNewRoman,Bold"/>
          <w:sz w:val="20"/>
        </w:rPr>
        <w:t>-</w:t>
      </w:r>
      <w:r w:rsidRPr="003107AC">
        <w:rPr>
          <w:rFonts w:eastAsia="TimesNewRoman"/>
          <w:sz w:val="20"/>
        </w:rPr>
        <w:t>эпидемиологическом благополучии населения</w:t>
      </w:r>
      <w:r w:rsidRPr="003107AC">
        <w:rPr>
          <w:rFonts w:eastAsia="TimesNewRoman,Bold"/>
          <w:sz w:val="20"/>
        </w:rPr>
        <w:t xml:space="preserve">», </w:t>
      </w:r>
      <w:r w:rsidRPr="003107AC">
        <w:rPr>
          <w:rFonts w:eastAsia="TimesNewRoman"/>
          <w:sz w:val="20"/>
        </w:rPr>
        <w:t>устанавливается специальный режим использования земельных участков и объектов капитального строительства</w:t>
      </w:r>
      <w:r w:rsidRPr="003107AC">
        <w:rPr>
          <w:rFonts w:eastAsia="TimesNewRoman,Bold"/>
          <w:sz w:val="20"/>
        </w:rPr>
        <w:t>.</w:t>
      </w:r>
    </w:p>
    <w:p w:rsidR="00EF316A" w:rsidRPr="003107AC" w:rsidRDefault="00EF316A" w:rsidP="00EF316A">
      <w:pPr>
        <w:autoSpaceDE w:val="0"/>
        <w:autoSpaceDN w:val="0"/>
        <w:adjustRightInd w:val="0"/>
        <w:spacing w:line="240" w:lineRule="auto"/>
        <w:ind w:firstLine="709"/>
        <w:jc w:val="both"/>
        <w:rPr>
          <w:sz w:val="20"/>
        </w:rPr>
      </w:pPr>
      <w:r w:rsidRPr="003107AC">
        <w:rPr>
          <w:rFonts w:eastAsia="TimesNewRoman"/>
          <w:sz w:val="20"/>
        </w:rPr>
        <w:t xml:space="preserve">Содержание указанного режима определено в соответствии с СанПиН </w:t>
      </w:r>
      <w:r w:rsidRPr="003107AC">
        <w:rPr>
          <w:rFonts w:eastAsia="TimesNewRoman,Bold"/>
          <w:sz w:val="20"/>
        </w:rPr>
        <w:t>2.2.1/2.1.1.1200-03 «</w:t>
      </w:r>
      <w:r w:rsidRPr="003107AC">
        <w:rPr>
          <w:rFonts w:eastAsia="TimesNewRoman"/>
          <w:sz w:val="20"/>
        </w:rPr>
        <w:t>Санитарно</w:t>
      </w:r>
      <w:r w:rsidRPr="003107AC">
        <w:rPr>
          <w:rFonts w:eastAsia="TimesNewRoman,Bold"/>
          <w:sz w:val="20"/>
        </w:rPr>
        <w:t>-</w:t>
      </w:r>
      <w:r w:rsidRPr="003107AC">
        <w:rPr>
          <w:rFonts w:eastAsia="TimesNewRoman"/>
          <w:sz w:val="20"/>
        </w:rPr>
        <w:t>защитные зоны и санитарная классификация предприятий</w:t>
      </w:r>
      <w:r w:rsidRPr="003107AC">
        <w:rPr>
          <w:rFonts w:eastAsia="TimesNewRoman,Bold"/>
          <w:sz w:val="20"/>
        </w:rPr>
        <w:t xml:space="preserve">, </w:t>
      </w:r>
      <w:r w:rsidRPr="003107AC">
        <w:rPr>
          <w:rFonts w:eastAsia="TimesNewRoman"/>
          <w:sz w:val="20"/>
        </w:rPr>
        <w:t>сооружений и иных объектов</w:t>
      </w:r>
      <w:r w:rsidRPr="003107AC">
        <w:rPr>
          <w:rFonts w:eastAsia="TimesNewRoman,Bold"/>
          <w:sz w:val="20"/>
        </w:rPr>
        <w:t>».</w:t>
      </w:r>
    </w:p>
    <w:p w:rsidR="00EF316A" w:rsidRPr="003107AC" w:rsidRDefault="00EF316A" w:rsidP="00EF316A">
      <w:pPr>
        <w:spacing w:line="240" w:lineRule="auto"/>
        <w:ind w:firstLine="709"/>
        <w:contextualSpacing/>
        <w:jc w:val="both"/>
        <w:rPr>
          <w:sz w:val="20"/>
        </w:rPr>
      </w:pPr>
      <w:r w:rsidRPr="003107AC">
        <w:rPr>
          <w:sz w:val="20"/>
        </w:rPr>
        <w:t xml:space="preserve">3.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 </w:t>
      </w:r>
    </w:p>
    <w:p w:rsidR="00EF316A" w:rsidRPr="003107AC" w:rsidRDefault="00EF316A" w:rsidP="00EF316A">
      <w:pPr>
        <w:spacing w:line="240" w:lineRule="auto"/>
        <w:ind w:firstLine="709"/>
        <w:contextualSpacing/>
        <w:jc w:val="both"/>
        <w:rPr>
          <w:sz w:val="20"/>
        </w:rPr>
      </w:pPr>
      <w:r w:rsidRPr="003107AC">
        <w:rPr>
          <w:sz w:val="20"/>
        </w:rPr>
        <w:t>4.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EF316A" w:rsidRPr="003107AC" w:rsidRDefault="00EF316A" w:rsidP="00EF316A">
      <w:pPr>
        <w:spacing w:line="240" w:lineRule="auto"/>
        <w:ind w:firstLine="709"/>
        <w:contextualSpacing/>
        <w:jc w:val="both"/>
        <w:rPr>
          <w:sz w:val="20"/>
        </w:rPr>
      </w:pPr>
      <w:r w:rsidRPr="003107AC">
        <w:rPr>
          <w:sz w:val="20"/>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EF316A" w:rsidRPr="003107AC" w:rsidRDefault="00EF316A" w:rsidP="00EF316A">
      <w:pPr>
        <w:spacing w:line="240" w:lineRule="auto"/>
        <w:ind w:firstLine="709"/>
        <w:contextualSpacing/>
        <w:jc w:val="both"/>
        <w:rPr>
          <w:sz w:val="20"/>
        </w:rPr>
      </w:pPr>
      <w:r w:rsidRPr="003107AC">
        <w:rPr>
          <w:sz w:val="20"/>
        </w:rPr>
        <w:t>6. Допускается размещать в границах санитарно-защитной зоны промышленного объекта или производства:</w:t>
      </w:r>
    </w:p>
    <w:p w:rsidR="00EF316A" w:rsidRPr="003107AC" w:rsidRDefault="00EF316A" w:rsidP="00EF316A">
      <w:pPr>
        <w:spacing w:line="240" w:lineRule="auto"/>
        <w:ind w:firstLine="709"/>
        <w:contextualSpacing/>
        <w:jc w:val="both"/>
        <w:rPr>
          <w:sz w:val="20"/>
        </w:rPr>
      </w:pPr>
      <w:r w:rsidRPr="003107AC">
        <w:rPr>
          <w:sz w:val="20"/>
        </w:rPr>
        <w:lastRenderedPageBreak/>
        <w:t>-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EF316A" w:rsidRPr="003107AC" w:rsidRDefault="00EF316A" w:rsidP="00EF316A">
      <w:pPr>
        <w:spacing w:line="240" w:lineRule="auto"/>
        <w:ind w:firstLine="709"/>
        <w:contextualSpacing/>
        <w:jc w:val="both"/>
        <w:rPr>
          <w:sz w:val="20"/>
        </w:rPr>
      </w:pPr>
      <w:r w:rsidRPr="003107AC">
        <w:rPr>
          <w:sz w:val="20"/>
        </w:rPr>
        <w:t>7.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w:t>
      </w:r>
    </w:p>
    <w:p w:rsidR="00EF316A" w:rsidRPr="003107AC" w:rsidRDefault="00EF316A" w:rsidP="00EF316A">
      <w:pPr>
        <w:tabs>
          <w:tab w:val="left" w:pos="0"/>
        </w:tabs>
        <w:spacing w:before="100" w:beforeAutospacing="1" w:after="100" w:afterAutospacing="1" w:line="240" w:lineRule="auto"/>
        <w:jc w:val="center"/>
        <w:outlineLvl w:val="2"/>
        <w:rPr>
          <w:rFonts w:eastAsia="Calibri"/>
          <w:b/>
          <w:bCs/>
          <w:sz w:val="20"/>
        </w:rPr>
      </w:pPr>
      <w:bookmarkStart w:id="379" w:name="_Toc435094721"/>
      <w:r w:rsidRPr="003107AC">
        <w:rPr>
          <w:rFonts w:eastAsia="Calibri"/>
          <w:b/>
          <w:bCs/>
          <w:sz w:val="20"/>
        </w:rPr>
        <w:t>Статья 46. Водоохранные зоны</w:t>
      </w:r>
      <w:bookmarkEnd w:id="379"/>
    </w:p>
    <w:p w:rsidR="00EF316A" w:rsidRPr="003107AC" w:rsidRDefault="00EF316A" w:rsidP="00EF316A">
      <w:pPr>
        <w:spacing w:line="240" w:lineRule="auto"/>
        <w:ind w:firstLine="709"/>
        <w:jc w:val="both"/>
        <w:rPr>
          <w:color w:val="000000"/>
          <w:sz w:val="20"/>
        </w:rPr>
      </w:pPr>
      <w:r w:rsidRPr="003107AC">
        <w:rPr>
          <w:color w:val="000000"/>
          <w:sz w:val="20"/>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в соответствии с Водным кодексом Российской Федерации, устанавливаются водоохранные зоны и прибрежные защитные полосы.</w:t>
      </w:r>
    </w:p>
    <w:p w:rsidR="00EF316A" w:rsidRPr="003107AC" w:rsidRDefault="00EF316A" w:rsidP="00EF316A">
      <w:pPr>
        <w:spacing w:line="240" w:lineRule="auto"/>
        <w:ind w:firstLine="709"/>
        <w:jc w:val="both"/>
        <w:rPr>
          <w:color w:val="000000"/>
          <w:spacing w:val="2"/>
          <w:sz w:val="20"/>
          <w:shd w:val="clear" w:color="auto" w:fill="FFFFFF"/>
        </w:rPr>
      </w:pPr>
      <w:r w:rsidRPr="003107AC">
        <w:rPr>
          <w:color w:val="000000"/>
          <w:sz w:val="20"/>
        </w:rPr>
        <w:t xml:space="preserve">2. Водоохранными </w:t>
      </w:r>
      <w:r w:rsidRPr="003107AC">
        <w:rPr>
          <w:color w:val="000000"/>
          <w:spacing w:val="2"/>
          <w:sz w:val="20"/>
          <w:shd w:val="clear" w:color="auto" w:fill="FFFFFF"/>
        </w:rPr>
        <w:t>зонами являются территории, которые примыкают к береговой линии (границам водного объекта)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EF316A" w:rsidRPr="003107AC" w:rsidRDefault="00EF316A" w:rsidP="00EF316A">
      <w:pPr>
        <w:spacing w:line="240" w:lineRule="auto"/>
        <w:ind w:firstLine="709"/>
        <w:jc w:val="both"/>
        <w:rPr>
          <w:color w:val="000000"/>
          <w:sz w:val="20"/>
        </w:rPr>
      </w:pPr>
      <w:r w:rsidRPr="003107AC">
        <w:rPr>
          <w:color w:val="000000"/>
          <w:sz w:val="20"/>
        </w:rPr>
        <w:t>2. 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w:t>
      </w:r>
    </w:p>
    <w:p w:rsidR="00EF316A" w:rsidRPr="003107AC" w:rsidRDefault="00EF316A" w:rsidP="00EF316A">
      <w:pPr>
        <w:shd w:val="clear" w:color="auto" w:fill="FFFFFF"/>
        <w:spacing w:line="240" w:lineRule="auto"/>
        <w:ind w:firstLine="709"/>
        <w:textAlignment w:val="baseline"/>
        <w:rPr>
          <w:color w:val="000000"/>
          <w:spacing w:val="2"/>
          <w:sz w:val="20"/>
        </w:rPr>
      </w:pPr>
      <w:r w:rsidRPr="003107AC">
        <w:rPr>
          <w:color w:val="000000"/>
          <w:spacing w:val="2"/>
          <w:sz w:val="20"/>
        </w:rPr>
        <w:t>3. Ширина водоохранной зоны рек или ручьев устанавливается от их истока для рек или ручьев протяженностью:</w:t>
      </w:r>
    </w:p>
    <w:p w:rsidR="00EF316A" w:rsidRPr="003107AC" w:rsidRDefault="00EF316A" w:rsidP="00EF316A">
      <w:pPr>
        <w:shd w:val="clear" w:color="auto" w:fill="FFFFFF"/>
        <w:spacing w:line="240" w:lineRule="auto"/>
        <w:ind w:firstLine="709"/>
        <w:textAlignment w:val="baseline"/>
        <w:rPr>
          <w:color w:val="000000"/>
          <w:spacing w:val="2"/>
          <w:sz w:val="20"/>
        </w:rPr>
      </w:pPr>
      <w:r w:rsidRPr="003107AC">
        <w:rPr>
          <w:color w:val="000000"/>
          <w:spacing w:val="2"/>
          <w:sz w:val="20"/>
        </w:rPr>
        <w:t>1) до десяти километров - в размере пятидесяти метров;</w:t>
      </w:r>
    </w:p>
    <w:p w:rsidR="00EF316A" w:rsidRPr="003107AC" w:rsidRDefault="00EF316A" w:rsidP="00EF316A">
      <w:pPr>
        <w:shd w:val="clear" w:color="auto" w:fill="FFFFFF"/>
        <w:spacing w:line="240" w:lineRule="auto"/>
        <w:ind w:firstLine="709"/>
        <w:textAlignment w:val="baseline"/>
        <w:rPr>
          <w:color w:val="000000"/>
          <w:spacing w:val="2"/>
          <w:sz w:val="20"/>
        </w:rPr>
      </w:pPr>
      <w:r w:rsidRPr="003107AC">
        <w:rPr>
          <w:color w:val="000000"/>
          <w:spacing w:val="2"/>
          <w:sz w:val="20"/>
        </w:rPr>
        <w:t>2) от десяти до пятидесяти километров - в размере ста метров;</w:t>
      </w:r>
    </w:p>
    <w:p w:rsidR="00EF316A" w:rsidRPr="003107AC" w:rsidRDefault="00EF316A" w:rsidP="00EF316A">
      <w:pPr>
        <w:shd w:val="clear" w:color="auto" w:fill="FFFFFF"/>
        <w:spacing w:line="240" w:lineRule="auto"/>
        <w:ind w:firstLine="709"/>
        <w:textAlignment w:val="baseline"/>
        <w:rPr>
          <w:color w:val="000000"/>
          <w:spacing w:val="2"/>
          <w:sz w:val="20"/>
        </w:rPr>
      </w:pPr>
      <w:r w:rsidRPr="003107AC">
        <w:rPr>
          <w:color w:val="000000"/>
          <w:spacing w:val="2"/>
          <w:sz w:val="20"/>
        </w:rPr>
        <w:t>3) от пятидесяти километров и более - в размере двухсот метров.</w:t>
      </w:r>
    </w:p>
    <w:p w:rsidR="00EF316A" w:rsidRPr="003107AC" w:rsidRDefault="00EF316A" w:rsidP="00EF316A">
      <w:pPr>
        <w:spacing w:line="240" w:lineRule="auto"/>
        <w:ind w:firstLine="709"/>
        <w:jc w:val="both"/>
        <w:rPr>
          <w:color w:val="000000"/>
          <w:spacing w:val="2"/>
          <w:sz w:val="20"/>
          <w:shd w:val="clear" w:color="auto" w:fill="FFFFFF"/>
        </w:rPr>
      </w:pPr>
      <w:r w:rsidRPr="003107AC">
        <w:rPr>
          <w:color w:val="000000"/>
          <w:spacing w:val="2"/>
          <w:sz w:val="20"/>
          <w:shd w:val="clear" w:color="auto" w:fill="FFFFFF"/>
        </w:rPr>
        <w:t>5. Для реки, ручья протяженностью менее десяти километров от истока до устья водоохранная зона совпадает с прибрежной защитной полосой. Радиус </w:t>
      </w:r>
      <w:r w:rsidRPr="003107AC">
        <w:rPr>
          <w:color w:val="000000"/>
          <w:spacing w:val="2"/>
          <w:sz w:val="20"/>
        </w:rPr>
        <w:t>водоохранной</w:t>
      </w:r>
      <w:r w:rsidRPr="003107AC">
        <w:rPr>
          <w:color w:val="000000"/>
          <w:spacing w:val="2"/>
          <w:sz w:val="20"/>
          <w:shd w:val="clear" w:color="auto" w:fill="FFFFFF"/>
        </w:rPr>
        <w:t xml:space="preserve"> зоны для истоков реки, ручья устанавливается в размере пятидесяти метров.</w:t>
      </w:r>
    </w:p>
    <w:p w:rsidR="00EF316A" w:rsidRPr="003107AC" w:rsidRDefault="00EF316A" w:rsidP="00EF316A">
      <w:pPr>
        <w:spacing w:line="240" w:lineRule="auto"/>
        <w:ind w:firstLine="709"/>
        <w:jc w:val="both"/>
        <w:rPr>
          <w:color w:val="000000"/>
          <w:sz w:val="20"/>
        </w:rPr>
      </w:pPr>
      <w:r w:rsidRPr="003107AC">
        <w:rPr>
          <w:color w:val="000000"/>
          <w:spacing w:val="2"/>
          <w:sz w:val="20"/>
          <w:shd w:val="clear" w:color="auto" w:fill="FFFFFF"/>
        </w:rPr>
        <w:t>4. Ширина </w:t>
      </w:r>
      <w:r w:rsidRPr="003107AC">
        <w:rPr>
          <w:color w:val="000000"/>
          <w:spacing w:val="2"/>
          <w:sz w:val="20"/>
        </w:rPr>
        <w:t>водоохранной</w:t>
      </w:r>
      <w:r w:rsidRPr="003107AC">
        <w:rPr>
          <w:color w:val="000000"/>
          <w:spacing w:val="2"/>
          <w:sz w:val="20"/>
          <w:shd w:val="clear" w:color="auto" w:fill="FFFFFF"/>
        </w:rPr>
        <w:t xml:space="preserve">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w:t>
      </w:r>
      <w:r w:rsidRPr="003107AC">
        <w:rPr>
          <w:color w:val="000000"/>
          <w:spacing w:val="2"/>
          <w:sz w:val="20"/>
        </w:rPr>
        <w:t>водоохранной</w:t>
      </w:r>
      <w:r w:rsidRPr="003107AC">
        <w:rPr>
          <w:color w:val="000000"/>
          <w:spacing w:val="2"/>
          <w:sz w:val="20"/>
          <w:shd w:val="clear" w:color="auto" w:fill="FFFFFF"/>
        </w:rPr>
        <w:t xml:space="preserve"> зоны водохранилища, расположенного на водотоке, устанавливается равной ширине </w:t>
      </w:r>
      <w:r w:rsidRPr="003107AC">
        <w:rPr>
          <w:color w:val="000000"/>
          <w:spacing w:val="2"/>
          <w:sz w:val="20"/>
        </w:rPr>
        <w:t>водоохранной</w:t>
      </w:r>
      <w:r w:rsidRPr="003107AC">
        <w:rPr>
          <w:color w:val="000000"/>
          <w:spacing w:val="2"/>
          <w:sz w:val="20"/>
          <w:shd w:val="clear" w:color="auto" w:fill="FFFFFF"/>
        </w:rPr>
        <w:t xml:space="preserve"> зоны этого водотока</w:t>
      </w:r>
    </w:p>
    <w:p w:rsidR="00EF316A" w:rsidRPr="003107AC" w:rsidRDefault="00EF316A" w:rsidP="00EF316A">
      <w:pPr>
        <w:spacing w:line="240" w:lineRule="auto"/>
        <w:ind w:firstLine="709"/>
        <w:jc w:val="both"/>
        <w:rPr>
          <w:color w:val="000000"/>
          <w:sz w:val="20"/>
        </w:rPr>
      </w:pPr>
      <w:r w:rsidRPr="003107AC">
        <w:rPr>
          <w:color w:val="000000"/>
          <w:sz w:val="20"/>
        </w:rPr>
        <w:t>5. В границах водоохранных зон запрещаются:</w:t>
      </w:r>
    </w:p>
    <w:p w:rsidR="00EF316A" w:rsidRPr="003107AC" w:rsidRDefault="00EF316A" w:rsidP="00EF316A">
      <w:pPr>
        <w:spacing w:line="240" w:lineRule="auto"/>
        <w:ind w:firstLine="709"/>
        <w:jc w:val="both"/>
        <w:rPr>
          <w:color w:val="000000"/>
          <w:sz w:val="20"/>
        </w:rPr>
      </w:pPr>
      <w:r w:rsidRPr="003107AC">
        <w:rPr>
          <w:color w:val="000000"/>
          <w:sz w:val="20"/>
        </w:rPr>
        <w:t>1) использование сточных вод в целях регулирования плодородия почв;</w:t>
      </w:r>
    </w:p>
    <w:p w:rsidR="00EF316A" w:rsidRPr="003107AC" w:rsidRDefault="00EF316A" w:rsidP="00EF316A">
      <w:pPr>
        <w:spacing w:line="240" w:lineRule="auto"/>
        <w:ind w:firstLine="709"/>
        <w:jc w:val="both"/>
        <w:rPr>
          <w:color w:val="000000"/>
          <w:sz w:val="20"/>
        </w:rPr>
      </w:pPr>
      <w:r w:rsidRPr="003107AC">
        <w:rPr>
          <w:color w:val="000000"/>
          <w:sz w:val="20"/>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EF316A" w:rsidRPr="003107AC" w:rsidRDefault="00EF316A" w:rsidP="00EF316A">
      <w:pPr>
        <w:spacing w:line="240" w:lineRule="auto"/>
        <w:ind w:firstLine="709"/>
        <w:jc w:val="both"/>
        <w:rPr>
          <w:color w:val="000000"/>
          <w:sz w:val="20"/>
        </w:rPr>
      </w:pPr>
      <w:r w:rsidRPr="003107AC">
        <w:rPr>
          <w:color w:val="000000"/>
          <w:sz w:val="20"/>
        </w:rPr>
        <w:t>3) осуществление авиационных мер по борьбе с вредными организмами;</w:t>
      </w:r>
    </w:p>
    <w:p w:rsidR="00EF316A" w:rsidRPr="003107AC" w:rsidRDefault="00EF316A" w:rsidP="00EF316A">
      <w:pPr>
        <w:spacing w:line="240" w:lineRule="auto"/>
        <w:ind w:firstLine="709"/>
        <w:jc w:val="both"/>
        <w:rPr>
          <w:color w:val="000000"/>
          <w:sz w:val="20"/>
        </w:rPr>
      </w:pPr>
      <w:r w:rsidRPr="003107AC">
        <w:rPr>
          <w:color w:val="000000"/>
          <w:sz w:val="20"/>
        </w:rPr>
        <w:lastRenderedPageBreak/>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EF316A" w:rsidRPr="003107AC" w:rsidRDefault="00EF316A" w:rsidP="00EF316A">
      <w:pPr>
        <w:spacing w:line="240" w:lineRule="auto"/>
        <w:ind w:firstLine="709"/>
        <w:jc w:val="both"/>
        <w:rPr>
          <w:sz w:val="20"/>
        </w:rPr>
      </w:pPr>
      <w:r w:rsidRPr="003107AC">
        <w:rPr>
          <w:color w:val="000000"/>
          <w:sz w:val="20"/>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w:t>
      </w:r>
      <w:r w:rsidRPr="003107AC">
        <w:rPr>
          <w:sz w:val="20"/>
        </w:rPr>
        <w:t xml:space="preserve">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EF316A" w:rsidRPr="003107AC" w:rsidRDefault="00EF316A" w:rsidP="00EF316A">
      <w:pPr>
        <w:spacing w:line="240" w:lineRule="auto"/>
        <w:ind w:firstLine="709"/>
        <w:jc w:val="both"/>
        <w:rPr>
          <w:sz w:val="20"/>
        </w:rPr>
      </w:pPr>
      <w:r w:rsidRPr="003107AC">
        <w:rPr>
          <w:sz w:val="20"/>
        </w:rPr>
        <w:t>6) размещение специализированных хранилищ пестицидов и агрохимикатов, применение пестицидов и агрохимикатов;</w:t>
      </w:r>
    </w:p>
    <w:p w:rsidR="00EF316A" w:rsidRPr="003107AC" w:rsidRDefault="00EF316A" w:rsidP="00EF316A">
      <w:pPr>
        <w:spacing w:line="240" w:lineRule="auto"/>
        <w:ind w:firstLine="709"/>
        <w:jc w:val="both"/>
        <w:rPr>
          <w:sz w:val="20"/>
        </w:rPr>
      </w:pPr>
      <w:r w:rsidRPr="003107AC">
        <w:rPr>
          <w:sz w:val="20"/>
        </w:rPr>
        <w:t>7) сброс сточных, в том числе дренажных, вод;</w:t>
      </w:r>
    </w:p>
    <w:p w:rsidR="00EF316A" w:rsidRPr="003107AC" w:rsidRDefault="00EF316A" w:rsidP="00EF316A">
      <w:pPr>
        <w:spacing w:line="240" w:lineRule="auto"/>
        <w:ind w:firstLine="709"/>
        <w:jc w:val="both"/>
        <w:rPr>
          <w:sz w:val="20"/>
        </w:rPr>
      </w:pPr>
      <w:r w:rsidRPr="003107AC">
        <w:rPr>
          <w:sz w:val="20"/>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166" w:history="1">
        <w:r w:rsidRPr="003107AC">
          <w:rPr>
            <w:sz w:val="20"/>
          </w:rPr>
          <w:t>статьей 19.1</w:t>
        </w:r>
      </w:hyperlink>
      <w:r w:rsidRPr="003107AC">
        <w:rPr>
          <w:sz w:val="20"/>
        </w:rPr>
        <w:t xml:space="preserve"> Закона Российской Федерации от 21.02.1992 № 2395-1 "О недрах").</w:t>
      </w:r>
    </w:p>
    <w:p w:rsidR="00EF316A" w:rsidRPr="003107AC" w:rsidRDefault="00EF316A" w:rsidP="00EF316A">
      <w:pPr>
        <w:spacing w:line="240" w:lineRule="auto"/>
        <w:ind w:firstLine="709"/>
        <w:jc w:val="both"/>
        <w:rPr>
          <w:sz w:val="20"/>
        </w:rPr>
      </w:pPr>
      <w:r w:rsidRPr="003107AC">
        <w:rPr>
          <w:sz w:val="20"/>
        </w:rPr>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EF316A" w:rsidRPr="003107AC" w:rsidRDefault="00EF316A" w:rsidP="00EF316A">
      <w:pPr>
        <w:spacing w:line="240" w:lineRule="auto"/>
        <w:ind w:firstLine="709"/>
        <w:jc w:val="both"/>
        <w:rPr>
          <w:sz w:val="20"/>
        </w:rPr>
      </w:pPr>
      <w:r w:rsidRPr="003107AC">
        <w:rPr>
          <w:sz w:val="20"/>
        </w:rPr>
        <w:t>1) централизованные системы водоотведения (канализации), централизованные ливневые системы водоотведения;</w:t>
      </w:r>
    </w:p>
    <w:p w:rsidR="00EF316A" w:rsidRPr="003107AC" w:rsidRDefault="00EF316A" w:rsidP="00EF316A">
      <w:pPr>
        <w:spacing w:line="240" w:lineRule="auto"/>
        <w:ind w:firstLine="709"/>
        <w:jc w:val="both"/>
        <w:rPr>
          <w:sz w:val="20"/>
        </w:rPr>
      </w:pPr>
      <w:r w:rsidRPr="003107AC">
        <w:rPr>
          <w:sz w:val="20"/>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EF316A" w:rsidRPr="003107AC" w:rsidRDefault="00EF316A" w:rsidP="00EF316A">
      <w:pPr>
        <w:spacing w:line="240" w:lineRule="auto"/>
        <w:ind w:firstLine="709"/>
        <w:jc w:val="both"/>
        <w:rPr>
          <w:sz w:val="20"/>
        </w:rPr>
      </w:pPr>
      <w:r w:rsidRPr="003107AC">
        <w:rPr>
          <w:sz w:val="20"/>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Российской Федерации;</w:t>
      </w:r>
    </w:p>
    <w:p w:rsidR="00EF316A" w:rsidRPr="003107AC" w:rsidRDefault="00EF316A" w:rsidP="00EF316A">
      <w:pPr>
        <w:spacing w:line="240" w:lineRule="auto"/>
        <w:ind w:firstLine="709"/>
        <w:jc w:val="both"/>
        <w:rPr>
          <w:sz w:val="20"/>
        </w:rPr>
      </w:pPr>
      <w:r w:rsidRPr="003107AC">
        <w:rPr>
          <w:sz w:val="20"/>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EF316A" w:rsidRPr="003107AC" w:rsidRDefault="00EF316A" w:rsidP="00EF316A">
      <w:pPr>
        <w:spacing w:line="240" w:lineRule="auto"/>
        <w:ind w:firstLine="709"/>
        <w:jc w:val="both"/>
        <w:rPr>
          <w:sz w:val="20"/>
        </w:rPr>
      </w:pPr>
      <w:r w:rsidRPr="003107AC">
        <w:rPr>
          <w:sz w:val="20"/>
        </w:rPr>
        <w:t>5. В границах прибрежных защитных полос наряду с установленными частью 3 настоящей статьи ограничениями запрещаются:</w:t>
      </w:r>
    </w:p>
    <w:p w:rsidR="00EF316A" w:rsidRPr="003107AC" w:rsidRDefault="00EF316A" w:rsidP="00EF316A">
      <w:pPr>
        <w:spacing w:line="240" w:lineRule="auto"/>
        <w:ind w:firstLine="709"/>
        <w:jc w:val="both"/>
        <w:rPr>
          <w:sz w:val="20"/>
        </w:rPr>
      </w:pPr>
      <w:r w:rsidRPr="003107AC">
        <w:rPr>
          <w:sz w:val="20"/>
        </w:rPr>
        <w:t>1) распашка земель;</w:t>
      </w:r>
    </w:p>
    <w:p w:rsidR="00EF316A" w:rsidRPr="003107AC" w:rsidRDefault="00EF316A" w:rsidP="00EF316A">
      <w:pPr>
        <w:spacing w:line="240" w:lineRule="auto"/>
        <w:ind w:firstLine="709"/>
        <w:jc w:val="both"/>
        <w:rPr>
          <w:sz w:val="20"/>
        </w:rPr>
      </w:pPr>
      <w:r w:rsidRPr="003107AC">
        <w:rPr>
          <w:sz w:val="20"/>
        </w:rPr>
        <w:t>2) размещение отвалов размываемых грунтов;</w:t>
      </w:r>
    </w:p>
    <w:p w:rsidR="00EF316A" w:rsidRPr="003107AC" w:rsidRDefault="00EF316A" w:rsidP="00EF316A">
      <w:pPr>
        <w:spacing w:line="240" w:lineRule="auto"/>
        <w:ind w:firstLine="709"/>
        <w:jc w:val="both"/>
        <w:rPr>
          <w:sz w:val="20"/>
        </w:rPr>
      </w:pPr>
      <w:r w:rsidRPr="003107AC">
        <w:rPr>
          <w:sz w:val="20"/>
        </w:rPr>
        <w:t>3) выпас сельскохозяйственных животных и организация для них летних лагерей, ванн.</w:t>
      </w:r>
    </w:p>
    <w:p w:rsidR="00EF316A" w:rsidRPr="003107AC" w:rsidRDefault="00EF316A" w:rsidP="00EF316A">
      <w:pPr>
        <w:spacing w:line="240" w:lineRule="auto"/>
        <w:ind w:firstLine="709"/>
        <w:jc w:val="both"/>
        <w:rPr>
          <w:sz w:val="20"/>
        </w:rPr>
      </w:pPr>
      <w:r w:rsidRPr="003107AC">
        <w:rPr>
          <w:sz w:val="20"/>
        </w:rPr>
        <w:t xml:space="preserve">6.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порядке, установленном Постановлением Правительства Российской Федерации от 10.01.2009 № 17 "Об </w:t>
      </w:r>
      <w:r w:rsidRPr="003107AC">
        <w:rPr>
          <w:sz w:val="20"/>
        </w:rPr>
        <w:lastRenderedPageBreak/>
        <w:t>утверждении Правил установления на местности границ водоохранных зон и границ прибрежных защитных полос водных объектов".</w:t>
      </w:r>
    </w:p>
    <w:p w:rsidR="00EF316A" w:rsidRPr="003107AC" w:rsidRDefault="00EF316A" w:rsidP="00EF316A">
      <w:pPr>
        <w:spacing w:line="240" w:lineRule="auto"/>
        <w:ind w:firstLine="709"/>
        <w:jc w:val="both"/>
        <w:rPr>
          <w:sz w:val="20"/>
        </w:rPr>
      </w:pPr>
      <w:r w:rsidRPr="003107AC">
        <w:rPr>
          <w:sz w:val="20"/>
        </w:rPr>
        <w:t xml:space="preserve">7.В лесах, расположенных в водоохранных зонах, запрещаются: </w:t>
      </w:r>
    </w:p>
    <w:p w:rsidR="00EF316A" w:rsidRPr="003107AC" w:rsidRDefault="00EF316A" w:rsidP="00EF316A">
      <w:pPr>
        <w:spacing w:line="240" w:lineRule="auto"/>
        <w:ind w:firstLine="709"/>
        <w:jc w:val="both"/>
        <w:rPr>
          <w:sz w:val="20"/>
        </w:rPr>
      </w:pPr>
      <w:r w:rsidRPr="003107AC">
        <w:rPr>
          <w:sz w:val="20"/>
        </w:rPr>
        <w:t>1) проведение сплошных рубок лесных насаждений, за исключением случаев, установленных Лесным кодексом Российской Федерации;</w:t>
      </w:r>
    </w:p>
    <w:p w:rsidR="00EF316A" w:rsidRPr="003107AC" w:rsidRDefault="00EF316A" w:rsidP="00EF316A">
      <w:pPr>
        <w:spacing w:line="240" w:lineRule="auto"/>
        <w:ind w:firstLine="709"/>
        <w:jc w:val="both"/>
        <w:rPr>
          <w:sz w:val="20"/>
        </w:rPr>
      </w:pPr>
      <w:r w:rsidRPr="003107AC">
        <w:rPr>
          <w:sz w:val="20"/>
        </w:rPr>
        <w:t>2) использование токсичных химических препаратов для охраны и защиты лесов, в том числе в научных целях;</w:t>
      </w:r>
    </w:p>
    <w:p w:rsidR="00EF316A" w:rsidRPr="003107AC" w:rsidRDefault="00EF316A" w:rsidP="00EF316A">
      <w:pPr>
        <w:spacing w:line="240" w:lineRule="auto"/>
        <w:ind w:firstLine="709"/>
        <w:jc w:val="both"/>
        <w:rPr>
          <w:sz w:val="20"/>
        </w:rPr>
      </w:pPr>
      <w:r w:rsidRPr="003107AC">
        <w:rPr>
          <w:sz w:val="20"/>
        </w:rPr>
        <w:t>3) ведение сельского хозяйства, за исключением сенокошения и пчеловодства;</w:t>
      </w:r>
    </w:p>
    <w:p w:rsidR="00EF316A" w:rsidRPr="003107AC" w:rsidRDefault="00EF316A" w:rsidP="00EF316A">
      <w:pPr>
        <w:spacing w:line="240" w:lineRule="auto"/>
        <w:ind w:firstLine="709"/>
        <w:jc w:val="both"/>
        <w:rPr>
          <w:sz w:val="20"/>
        </w:rPr>
      </w:pPr>
      <w:r w:rsidRPr="003107AC">
        <w:rPr>
          <w:sz w:val="20"/>
        </w:rPr>
        <w:t>4) создание и эксплуатация лесных плантаций;</w:t>
      </w:r>
    </w:p>
    <w:p w:rsidR="00EF316A" w:rsidRPr="003107AC" w:rsidRDefault="00EF316A" w:rsidP="00EF316A">
      <w:pPr>
        <w:spacing w:line="240" w:lineRule="auto"/>
        <w:ind w:firstLine="709"/>
        <w:jc w:val="both"/>
        <w:rPr>
          <w:sz w:val="20"/>
        </w:rPr>
      </w:pPr>
      <w:r w:rsidRPr="003107AC">
        <w:rPr>
          <w:sz w:val="20"/>
        </w:rPr>
        <w:t>5) размещение объектов капитального строительства, за исключением линейных объектов, гидротехнических сооружений и объектов, связанных с выполнением работ по геологическому изучению и разработкой месторождений углеводородного сырья.</w:t>
      </w:r>
    </w:p>
    <w:p w:rsidR="00EF316A" w:rsidRPr="003107AC" w:rsidRDefault="00EF316A" w:rsidP="00EF316A">
      <w:pPr>
        <w:spacing w:line="240" w:lineRule="auto"/>
        <w:ind w:firstLine="709"/>
        <w:jc w:val="both"/>
        <w:rPr>
          <w:sz w:val="20"/>
        </w:rPr>
      </w:pPr>
      <w:r w:rsidRPr="003107AC">
        <w:rPr>
          <w:sz w:val="20"/>
        </w:rPr>
        <w:t>Особенности использования, охраны, защиты, воспроизводства лесов, расположенных в водоохранных зонах, устанавливаются уполномоченным федеральным органом исполнительной власти.</w:t>
      </w:r>
    </w:p>
    <w:p w:rsidR="00EF316A" w:rsidRPr="003107AC" w:rsidRDefault="00EF316A" w:rsidP="00EF316A">
      <w:pPr>
        <w:tabs>
          <w:tab w:val="left" w:pos="0"/>
        </w:tabs>
        <w:spacing w:before="100" w:beforeAutospacing="1" w:after="100" w:afterAutospacing="1" w:line="240" w:lineRule="auto"/>
        <w:jc w:val="center"/>
        <w:outlineLvl w:val="2"/>
        <w:rPr>
          <w:rFonts w:eastAsia="Calibri"/>
          <w:b/>
          <w:bCs/>
          <w:sz w:val="20"/>
        </w:rPr>
      </w:pPr>
      <w:bookmarkStart w:id="380" w:name="_Toc435094722"/>
      <w:r w:rsidRPr="003107AC">
        <w:rPr>
          <w:rFonts w:eastAsia="Calibri"/>
          <w:b/>
          <w:bCs/>
          <w:sz w:val="20"/>
        </w:rPr>
        <w:t>Статья 47. Зоны санитарной охраны источников питьевого водоснабжения</w:t>
      </w:r>
      <w:bookmarkEnd w:id="380"/>
    </w:p>
    <w:p w:rsidR="00EF316A" w:rsidRPr="003107AC" w:rsidRDefault="00EF316A" w:rsidP="00EF316A">
      <w:pPr>
        <w:spacing w:line="240" w:lineRule="auto"/>
        <w:ind w:firstLine="709"/>
        <w:jc w:val="both"/>
        <w:rPr>
          <w:color w:val="000000"/>
          <w:sz w:val="20"/>
        </w:rPr>
      </w:pPr>
      <w:r w:rsidRPr="003107AC">
        <w:rPr>
          <w:color w:val="000000"/>
          <w:sz w:val="20"/>
        </w:rPr>
        <w:t xml:space="preserve">Основной целью создания и обеспечения режима в зоне санитарной охраны источников питьевого водоснабжения (далее –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EF316A" w:rsidRPr="003107AC" w:rsidRDefault="00EF316A" w:rsidP="00EF316A">
      <w:pPr>
        <w:spacing w:line="240" w:lineRule="auto"/>
        <w:ind w:firstLine="709"/>
        <w:jc w:val="both"/>
        <w:rPr>
          <w:color w:val="000000"/>
          <w:sz w:val="20"/>
        </w:rPr>
      </w:pPr>
      <w:r w:rsidRPr="003107AC">
        <w:rPr>
          <w:color w:val="000000"/>
          <w:sz w:val="20"/>
        </w:rPr>
        <w:t xml:space="preserve">В соответствии с СанПиН 2.1.4.1110-02 «Зоны санитарной охраны источников водоснабжения и водопроводов питьевого назначения» </w:t>
      </w:r>
      <w:r w:rsidRPr="003107AC">
        <w:rPr>
          <w:color w:val="000000"/>
          <w:spacing w:val="2"/>
          <w:sz w:val="20"/>
          <w:shd w:val="clear" w:color="auto" w:fill="FFFFFF"/>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r w:rsidRPr="003107AC">
        <w:rPr>
          <w:color w:val="000000"/>
          <w:sz w:val="20"/>
        </w:rPr>
        <w:t xml:space="preserve"> </w:t>
      </w:r>
    </w:p>
    <w:p w:rsidR="00EF316A" w:rsidRPr="003107AC" w:rsidRDefault="00EF316A" w:rsidP="00EF316A">
      <w:pPr>
        <w:spacing w:before="16" w:after="16" w:line="240" w:lineRule="auto"/>
        <w:ind w:firstLine="709"/>
        <w:jc w:val="both"/>
        <w:rPr>
          <w:color w:val="000000"/>
          <w:sz w:val="20"/>
        </w:rPr>
      </w:pPr>
      <w:r w:rsidRPr="003107AC">
        <w:rPr>
          <w:color w:val="000000"/>
          <w:sz w:val="20"/>
        </w:rPr>
        <w:t xml:space="preserve">Граница первого пояса устанавливается на расстоянии не менее </w:t>
      </w:r>
      <w:smartTag w:uri="urn:schemas-microsoft-com:office:smarttags" w:element="metricconverter">
        <w:smartTagPr>
          <w:attr w:name="ProductID" w:val="30 м"/>
        </w:smartTagPr>
        <w:r w:rsidRPr="003107AC">
          <w:rPr>
            <w:color w:val="000000"/>
            <w:sz w:val="20"/>
          </w:rPr>
          <w:t>30 м</w:t>
        </w:r>
      </w:smartTag>
      <w:r w:rsidRPr="003107AC">
        <w:rPr>
          <w:color w:val="000000"/>
          <w:sz w:val="20"/>
        </w:rPr>
        <w:t xml:space="preserve"> от водозабора - при использовании защищенных подземных вод и на расстоянии не менее </w:t>
      </w:r>
      <w:smartTag w:uri="urn:schemas-microsoft-com:office:smarttags" w:element="metricconverter">
        <w:smartTagPr>
          <w:attr w:name="ProductID" w:val="50 м"/>
        </w:smartTagPr>
        <w:r w:rsidRPr="003107AC">
          <w:rPr>
            <w:color w:val="000000"/>
            <w:sz w:val="20"/>
          </w:rPr>
          <w:t>50 м</w:t>
        </w:r>
      </w:smartTag>
      <w:r w:rsidRPr="003107AC">
        <w:rPr>
          <w:color w:val="000000"/>
          <w:sz w:val="20"/>
        </w:rPr>
        <w:t xml:space="preserve"> - при использовании недостаточно защищенных подземных вод.</w:t>
      </w:r>
    </w:p>
    <w:p w:rsidR="00EF316A" w:rsidRPr="003107AC" w:rsidRDefault="00EF316A" w:rsidP="00EF316A">
      <w:pPr>
        <w:spacing w:line="240" w:lineRule="auto"/>
        <w:ind w:firstLine="709"/>
        <w:jc w:val="both"/>
        <w:rPr>
          <w:color w:val="000000"/>
          <w:sz w:val="20"/>
        </w:rPr>
      </w:pPr>
      <w:r w:rsidRPr="003107AC">
        <w:rPr>
          <w:color w:val="000000"/>
          <w:sz w:val="20"/>
        </w:rPr>
        <w:t xml:space="preserve">Граница первого пояса ЗСО группы подземных водозаборов должна находиться на расстоянии не менее 30 и </w:t>
      </w:r>
      <w:smartTag w:uri="urn:schemas-microsoft-com:office:smarttags" w:element="metricconverter">
        <w:smartTagPr>
          <w:attr w:name="ProductID" w:val="50 м"/>
        </w:smartTagPr>
        <w:r w:rsidRPr="003107AC">
          <w:rPr>
            <w:color w:val="000000"/>
            <w:sz w:val="20"/>
          </w:rPr>
          <w:t>50 м</w:t>
        </w:r>
      </w:smartTag>
      <w:r w:rsidRPr="003107AC">
        <w:rPr>
          <w:color w:val="000000"/>
          <w:sz w:val="20"/>
        </w:rPr>
        <w:t xml:space="preserve"> от крайних скважин.</w:t>
      </w:r>
    </w:p>
    <w:p w:rsidR="00EF316A" w:rsidRPr="003107AC" w:rsidRDefault="00EF316A" w:rsidP="00EF316A">
      <w:pPr>
        <w:spacing w:line="240" w:lineRule="auto"/>
        <w:ind w:firstLine="709"/>
        <w:jc w:val="both"/>
        <w:rPr>
          <w:color w:val="000000"/>
          <w:sz w:val="20"/>
        </w:rPr>
      </w:pPr>
      <w:r w:rsidRPr="003107AC">
        <w:rPr>
          <w:color w:val="000000"/>
          <w:sz w:val="20"/>
        </w:rPr>
        <w:t>Определение границ второго и третьего поясов ЗСО</w:t>
      </w:r>
      <w:r w:rsidRPr="003107AC">
        <w:rPr>
          <w:b/>
          <w:bCs/>
          <w:color w:val="000000"/>
          <w:sz w:val="20"/>
        </w:rPr>
        <w:t> </w:t>
      </w:r>
      <w:r w:rsidRPr="003107AC">
        <w:rPr>
          <w:color w:val="000000"/>
          <w:sz w:val="20"/>
        </w:rPr>
        <w:t>подземных источников водоснабжения для различных гидрогеологических условий проводится в соответствии с методиками гидрогеологических расчетов.</w:t>
      </w:r>
    </w:p>
    <w:p w:rsidR="00EF316A" w:rsidRPr="003107AC" w:rsidRDefault="00EF316A" w:rsidP="00EF316A">
      <w:pPr>
        <w:spacing w:line="240" w:lineRule="auto"/>
        <w:ind w:firstLine="709"/>
        <w:jc w:val="both"/>
        <w:rPr>
          <w:color w:val="000000"/>
          <w:sz w:val="20"/>
        </w:rPr>
      </w:pPr>
      <w:r w:rsidRPr="003107AC">
        <w:rPr>
          <w:color w:val="000000"/>
          <w:sz w:val="20"/>
        </w:rPr>
        <w:t xml:space="preserve"> В 1 поясе зоны санитарной охраны не допускается:</w:t>
      </w:r>
    </w:p>
    <w:p w:rsidR="00EF316A" w:rsidRPr="003107AC" w:rsidRDefault="00EF316A" w:rsidP="00EF316A">
      <w:pPr>
        <w:spacing w:line="240" w:lineRule="auto"/>
        <w:ind w:firstLine="709"/>
        <w:jc w:val="both"/>
        <w:rPr>
          <w:color w:val="000000"/>
          <w:sz w:val="20"/>
        </w:rPr>
      </w:pPr>
      <w:r w:rsidRPr="003107AC">
        <w:rPr>
          <w:color w:val="000000"/>
          <w:sz w:val="20"/>
        </w:rPr>
        <w:t>- посадка высокоствольных деревьев;</w:t>
      </w:r>
    </w:p>
    <w:p w:rsidR="00EF316A" w:rsidRPr="003107AC" w:rsidRDefault="00EF316A" w:rsidP="00EF316A">
      <w:pPr>
        <w:spacing w:line="240" w:lineRule="auto"/>
        <w:ind w:firstLine="709"/>
        <w:jc w:val="both"/>
        <w:rPr>
          <w:color w:val="000000"/>
          <w:sz w:val="20"/>
        </w:rPr>
      </w:pPr>
      <w:r w:rsidRPr="003107AC">
        <w:rPr>
          <w:color w:val="000000"/>
          <w:sz w:val="20"/>
        </w:rPr>
        <w:t>- все виды строительства, не имеющие непосредственного отношения к эксплуатации, реконструкции и расширению водопроводных сооружений;</w:t>
      </w:r>
    </w:p>
    <w:p w:rsidR="00EF316A" w:rsidRPr="003107AC" w:rsidRDefault="00EF316A" w:rsidP="00EF316A">
      <w:pPr>
        <w:spacing w:line="240" w:lineRule="auto"/>
        <w:ind w:firstLine="709"/>
        <w:jc w:val="both"/>
        <w:rPr>
          <w:color w:val="000000"/>
          <w:sz w:val="20"/>
        </w:rPr>
      </w:pPr>
      <w:r w:rsidRPr="003107AC">
        <w:rPr>
          <w:color w:val="000000"/>
          <w:sz w:val="20"/>
        </w:rPr>
        <w:t>- прокладка трубопроводов различного назначения;</w:t>
      </w:r>
    </w:p>
    <w:p w:rsidR="00EF316A" w:rsidRPr="003107AC" w:rsidRDefault="00EF316A" w:rsidP="00EF316A">
      <w:pPr>
        <w:spacing w:line="240" w:lineRule="auto"/>
        <w:ind w:firstLine="709"/>
        <w:jc w:val="both"/>
        <w:rPr>
          <w:color w:val="000000"/>
          <w:sz w:val="20"/>
        </w:rPr>
      </w:pPr>
      <w:r w:rsidRPr="003107AC">
        <w:rPr>
          <w:color w:val="000000"/>
          <w:sz w:val="20"/>
        </w:rPr>
        <w:t>- размещение жилых и хозяйственно-бытовых зданий;</w:t>
      </w:r>
    </w:p>
    <w:p w:rsidR="00EF316A" w:rsidRPr="003107AC" w:rsidRDefault="00EF316A" w:rsidP="00EF316A">
      <w:pPr>
        <w:spacing w:line="240" w:lineRule="auto"/>
        <w:ind w:firstLine="709"/>
        <w:jc w:val="both"/>
        <w:rPr>
          <w:color w:val="000000"/>
          <w:sz w:val="20"/>
        </w:rPr>
      </w:pPr>
      <w:r w:rsidRPr="003107AC">
        <w:rPr>
          <w:color w:val="000000"/>
          <w:sz w:val="20"/>
        </w:rPr>
        <w:t>- проживание людей;</w:t>
      </w:r>
    </w:p>
    <w:p w:rsidR="00EF316A" w:rsidRPr="003107AC" w:rsidRDefault="00EF316A" w:rsidP="00EF316A">
      <w:pPr>
        <w:spacing w:line="240" w:lineRule="auto"/>
        <w:ind w:firstLine="709"/>
        <w:jc w:val="both"/>
        <w:rPr>
          <w:color w:val="000000"/>
          <w:sz w:val="20"/>
        </w:rPr>
      </w:pPr>
      <w:r w:rsidRPr="003107AC">
        <w:rPr>
          <w:color w:val="000000"/>
          <w:sz w:val="20"/>
        </w:rPr>
        <w:t>- применение ядохимикатов и удобрений.</w:t>
      </w:r>
    </w:p>
    <w:p w:rsidR="00EF316A" w:rsidRPr="003107AC" w:rsidRDefault="00EF316A" w:rsidP="00EF316A">
      <w:pPr>
        <w:tabs>
          <w:tab w:val="left" w:pos="0"/>
        </w:tabs>
        <w:spacing w:before="100" w:beforeAutospacing="1" w:after="100" w:afterAutospacing="1" w:line="240" w:lineRule="auto"/>
        <w:jc w:val="center"/>
        <w:outlineLvl w:val="2"/>
        <w:rPr>
          <w:rFonts w:eastAsia="Calibri"/>
          <w:b/>
          <w:bCs/>
          <w:sz w:val="20"/>
        </w:rPr>
      </w:pPr>
      <w:r w:rsidRPr="003107AC">
        <w:rPr>
          <w:rFonts w:eastAsia="Calibri"/>
          <w:b/>
          <w:bCs/>
          <w:sz w:val="20"/>
        </w:rPr>
        <w:lastRenderedPageBreak/>
        <w:t>Статья 48. Зоны охраны объектов культурного наследия (памятников истории и культуры) народов Российской Федерации</w:t>
      </w:r>
    </w:p>
    <w:p w:rsidR="00EF316A" w:rsidRPr="003107AC" w:rsidRDefault="00EF316A" w:rsidP="00EF316A">
      <w:pPr>
        <w:numPr>
          <w:ilvl w:val="0"/>
          <w:numId w:val="10"/>
        </w:numPr>
        <w:spacing w:before="16" w:after="16" w:line="240" w:lineRule="auto"/>
        <w:ind w:left="142" w:firstLine="774"/>
        <w:jc w:val="both"/>
        <w:rPr>
          <w:color w:val="000000"/>
          <w:sz w:val="20"/>
        </w:rPr>
      </w:pPr>
      <w:r w:rsidRPr="003107AC">
        <w:rPr>
          <w:sz w:val="20"/>
        </w:rPr>
        <w:t>В целях обеспечения сохранности объекта культурного наследия в его исторической среде на сопряженной с ним территории в соответствии с Федеральным законом от 25.06.2002 № 73-Ф3"0б объектах культурного наследия (памятниках истории и культуры) народов Российской Федерации"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EF316A" w:rsidRPr="003107AC" w:rsidRDefault="00EF316A" w:rsidP="00EF316A">
      <w:pPr>
        <w:spacing w:before="16" w:after="16" w:line="240" w:lineRule="auto"/>
        <w:ind w:firstLine="709"/>
        <w:jc w:val="both"/>
        <w:rPr>
          <w:color w:val="000000"/>
          <w:sz w:val="20"/>
        </w:rPr>
      </w:pPr>
      <w:r w:rsidRPr="003107AC">
        <w:rPr>
          <w:sz w:val="20"/>
        </w:rPr>
        <w:t>Необходимый состав зон охраны объекта культурного наследия определяется проектом зон охраны объекта культурного наследия.</w:t>
      </w:r>
    </w:p>
    <w:p w:rsidR="00EF316A" w:rsidRPr="003107AC" w:rsidRDefault="00EF316A" w:rsidP="00EF316A">
      <w:pPr>
        <w:spacing w:before="16" w:after="16" w:line="240" w:lineRule="auto"/>
        <w:ind w:firstLine="709"/>
        <w:jc w:val="both"/>
        <w:rPr>
          <w:color w:val="000000"/>
          <w:sz w:val="20"/>
        </w:rPr>
      </w:pPr>
      <w:r w:rsidRPr="003107AC">
        <w:rPr>
          <w:sz w:val="20"/>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rsidR="00EF316A" w:rsidRPr="003107AC" w:rsidRDefault="00EF316A" w:rsidP="00EF316A">
      <w:pPr>
        <w:spacing w:before="16" w:after="16" w:line="240" w:lineRule="auto"/>
        <w:ind w:firstLine="709"/>
        <w:jc w:val="both"/>
        <w:rPr>
          <w:color w:val="000000"/>
          <w:sz w:val="20"/>
        </w:rPr>
      </w:pPr>
      <w:r w:rsidRPr="003107AC">
        <w:rPr>
          <w:sz w:val="20"/>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rsidR="00EF316A" w:rsidRPr="003107AC" w:rsidRDefault="00EF316A" w:rsidP="00EF316A">
      <w:pPr>
        <w:spacing w:before="16" w:after="16" w:line="240" w:lineRule="auto"/>
        <w:ind w:firstLine="709"/>
        <w:jc w:val="both"/>
        <w:rPr>
          <w:color w:val="000000"/>
          <w:sz w:val="20"/>
        </w:rPr>
      </w:pPr>
      <w:r w:rsidRPr="003107AC">
        <w:rPr>
          <w:sz w:val="20"/>
        </w:rPr>
        <w:t>Требование об установлении зон охраны объекта культурного наследия к выявленному объекту культурного наследия не предъявляется.</w:t>
      </w:r>
    </w:p>
    <w:p w:rsidR="00EF316A" w:rsidRPr="003107AC" w:rsidRDefault="00EF316A" w:rsidP="00EF316A">
      <w:pPr>
        <w:spacing w:before="16" w:after="16" w:line="240" w:lineRule="auto"/>
        <w:ind w:firstLine="709"/>
        <w:jc w:val="both"/>
        <w:rPr>
          <w:color w:val="000000"/>
          <w:sz w:val="20"/>
        </w:rPr>
      </w:pPr>
      <w:r w:rsidRPr="003107AC">
        <w:rPr>
          <w:sz w:val="20"/>
        </w:rPr>
        <w:t>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уполномоченным органом государственной власти Республики Мордовия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Республики Мордовия.</w:t>
      </w:r>
    </w:p>
    <w:p w:rsidR="00EF316A" w:rsidRPr="003107AC" w:rsidRDefault="00EF316A" w:rsidP="00EF316A">
      <w:pPr>
        <w:numPr>
          <w:ilvl w:val="0"/>
          <w:numId w:val="10"/>
        </w:numPr>
        <w:spacing w:before="16" w:after="16" w:line="240" w:lineRule="auto"/>
        <w:ind w:left="142" w:firstLine="774"/>
        <w:jc w:val="both"/>
        <w:rPr>
          <w:sz w:val="20"/>
        </w:rPr>
      </w:pPr>
      <w:r w:rsidRPr="003107AC">
        <w:rPr>
          <w:sz w:val="20"/>
        </w:rPr>
        <w:t>Установление на местности границ зон охраны объекта культурного наследия, объединенной зоны охраны объектов культурного наследия, требования к режимам использования земель и общие принципы установления требований к градостроительным регламентам в границах территорий данных зон, осуществляется в порядке, установленном Постановлением Правительства Российской Федерации.</w:t>
      </w:r>
    </w:p>
    <w:p w:rsidR="00EF316A" w:rsidRDefault="00EF316A" w:rsidP="00EF316A">
      <w:pPr>
        <w:autoSpaceDE w:val="0"/>
        <w:autoSpaceDN w:val="0"/>
        <w:adjustRightInd w:val="0"/>
        <w:spacing w:before="100" w:beforeAutospacing="1" w:after="100" w:afterAutospacing="1" w:line="240" w:lineRule="auto"/>
        <w:ind w:firstLine="709"/>
        <w:jc w:val="center"/>
        <w:outlineLvl w:val="2"/>
        <w:rPr>
          <w:b/>
          <w:bCs/>
          <w:color w:val="000000"/>
          <w:sz w:val="20"/>
          <w:lang w:eastAsia="en-US"/>
        </w:rPr>
      </w:pPr>
    </w:p>
    <w:p w:rsidR="00EF316A" w:rsidRDefault="00EF316A" w:rsidP="00EF316A">
      <w:pPr>
        <w:autoSpaceDE w:val="0"/>
        <w:autoSpaceDN w:val="0"/>
        <w:adjustRightInd w:val="0"/>
        <w:spacing w:before="100" w:beforeAutospacing="1" w:after="100" w:afterAutospacing="1" w:line="240" w:lineRule="auto"/>
        <w:ind w:firstLine="709"/>
        <w:jc w:val="center"/>
        <w:outlineLvl w:val="2"/>
        <w:rPr>
          <w:b/>
          <w:bCs/>
          <w:color w:val="000000"/>
          <w:sz w:val="20"/>
          <w:lang w:eastAsia="en-US"/>
        </w:rPr>
      </w:pPr>
    </w:p>
    <w:p w:rsidR="00EF316A" w:rsidRPr="003107AC" w:rsidRDefault="00EF316A" w:rsidP="00EF316A">
      <w:pPr>
        <w:autoSpaceDE w:val="0"/>
        <w:autoSpaceDN w:val="0"/>
        <w:adjustRightInd w:val="0"/>
        <w:spacing w:before="100" w:beforeAutospacing="1" w:after="100" w:afterAutospacing="1" w:line="240" w:lineRule="auto"/>
        <w:ind w:firstLine="709"/>
        <w:jc w:val="center"/>
        <w:outlineLvl w:val="2"/>
        <w:rPr>
          <w:b/>
          <w:bCs/>
          <w:color w:val="000000"/>
          <w:sz w:val="20"/>
          <w:lang w:eastAsia="en-US"/>
        </w:rPr>
      </w:pPr>
      <w:r w:rsidRPr="003107AC">
        <w:rPr>
          <w:b/>
          <w:bCs/>
          <w:color w:val="000000"/>
          <w:sz w:val="20"/>
          <w:lang w:eastAsia="en-US"/>
        </w:rPr>
        <w:t>Статья 49. Зоны действия опасных природных или техногенных процессов</w:t>
      </w:r>
      <w:bookmarkEnd w:id="370"/>
      <w:bookmarkEnd w:id="371"/>
      <w:bookmarkEnd w:id="372"/>
      <w:bookmarkEnd w:id="373"/>
      <w:bookmarkEnd w:id="374"/>
      <w:bookmarkEnd w:id="375"/>
      <w:bookmarkEnd w:id="376"/>
    </w:p>
    <w:p w:rsidR="00EF316A" w:rsidRPr="003107AC" w:rsidRDefault="00EF316A" w:rsidP="00EF316A">
      <w:pPr>
        <w:tabs>
          <w:tab w:val="left" w:pos="720"/>
        </w:tabs>
        <w:spacing w:line="240" w:lineRule="auto"/>
        <w:ind w:firstLine="720"/>
        <w:jc w:val="both"/>
        <w:rPr>
          <w:rFonts w:eastAsia="Calibri"/>
          <w:sz w:val="20"/>
        </w:rPr>
      </w:pPr>
      <w:r w:rsidRPr="003107AC">
        <w:rPr>
          <w:rFonts w:eastAsia="Calibri"/>
          <w:sz w:val="20"/>
        </w:rPr>
        <w:t>Зоны воздействия вероятных чрезвычайных ситуаций определяются отдельным пр</w:t>
      </w:r>
      <w:r w:rsidRPr="003107AC">
        <w:rPr>
          <w:rFonts w:eastAsia="Calibri"/>
          <w:sz w:val="20"/>
        </w:rPr>
        <w:t>о</w:t>
      </w:r>
      <w:r w:rsidRPr="003107AC">
        <w:rPr>
          <w:rFonts w:eastAsia="Calibri"/>
          <w:sz w:val="20"/>
        </w:rPr>
        <w:t>ектом для каждого потенциально опасного объекта в соответствии с действующими федерал</w:t>
      </w:r>
      <w:r w:rsidRPr="003107AC">
        <w:rPr>
          <w:rFonts w:eastAsia="Calibri"/>
          <w:sz w:val="20"/>
        </w:rPr>
        <w:t>ь</w:t>
      </w:r>
      <w:r w:rsidRPr="003107AC">
        <w:rPr>
          <w:rFonts w:eastAsia="Calibri"/>
          <w:sz w:val="20"/>
        </w:rPr>
        <w:t>ными законами, строительными нормами и правилами, методическими рекомендациями.</w:t>
      </w:r>
    </w:p>
    <w:p w:rsidR="00EF316A" w:rsidRPr="003107AC" w:rsidRDefault="00EF316A" w:rsidP="00EF316A">
      <w:pPr>
        <w:tabs>
          <w:tab w:val="left" w:pos="0"/>
        </w:tabs>
        <w:spacing w:before="100" w:beforeAutospacing="1" w:after="100" w:afterAutospacing="1" w:line="240" w:lineRule="auto"/>
        <w:jc w:val="center"/>
        <w:outlineLvl w:val="2"/>
        <w:rPr>
          <w:rFonts w:eastAsia="Calibri"/>
          <w:b/>
          <w:bCs/>
          <w:sz w:val="20"/>
        </w:rPr>
      </w:pPr>
      <w:bookmarkStart w:id="381" w:name="_Toc379293273"/>
      <w:bookmarkStart w:id="382" w:name="_Toc380581550"/>
      <w:bookmarkStart w:id="383" w:name="_Toc392516682"/>
      <w:bookmarkStart w:id="384" w:name="_Toc400454229"/>
      <w:bookmarkStart w:id="385" w:name="_Toc410315207"/>
      <w:bookmarkStart w:id="386" w:name="_Toc424116562"/>
      <w:bookmarkStart w:id="387" w:name="_Toc282347538"/>
      <w:bookmarkStart w:id="388" w:name="_Toc321209578"/>
      <w:bookmarkStart w:id="389" w:name="_Toc339819823"/>
      <w:bookmarkStart w:id="390" w:name="_Toc379293275"/>
      <w:bookmarkStart w:id="391" w:name="_Toc380581552"/>
      <w:bookmarkStart w:id="392" w:name="_Toc392516684"/>
      <w:bookmarkStart w:id="393" w:name="_Toc400454231"/>
      <w:bookmarkStart w:id="394" w:name="_Toc410315209"/>
      <w:bookmarkStart w:id="395" w:name="_Toc424116564"/>
      <w:bookmarkEnd w:id="8"/>
      <w:bookmarkEnd w:id="9"/>
      <w:bookmarkEnd w:id="10"/>
      <w:bookmarkEnd w:id="11"/>
      <w:bookmarkEnd w:id="12"/>
      <w:bookmarkEnd w:id="13"/>
      <w:bookmarkEnd w:id="14"/>
      <w:bookmarkEnd w:id="15"/>
      <w:bookmarkEnd w:id="16"/>
      <w:bookmarkEnd w:id="17"/>
      <w:r w:rsidRPr="003107AC">
        <w:rPr>
          <w:rFonts w:eastAsia="Calibri"/>
          <w:b/>
          <w:bCs/>
          <w:sz w:val="20"/>
        </w:rPr>
        <w:t>Глава 10. Градостроительные регламенты. Параметры разрешенного использования земельных участков и объектов капитального строительства</w:t>
      </w:r>
      <w:bookmarkEnd w:id="387"/>
      <w:bookmarkEnd w:id="388"/>
      <w:bookmarkEnd w:id="389"/>
      <w:bookmarkEnd w:id="390"/>
      <w:bookmarkEnd w:id="391"/>
      <w:bookmarkEnd w:id="392"/>
      <w:bookmarkEnd w:id="393"/>
      <w:bookmarkEnd w:id="394"/>
      <w:bookmarkEnd w:id="395"/>
    </w:p>
    <w:p w:rsidR="00EF316A" w:rsidRPr="003107AC" w:rsidRDefault="00EF316A" w:rsidP="00EF316A">
      <w:pPr>
        <w:tabs>
          <w:tab w:val="left" w:pos="0"/>
        </w:tabs>
        <w:spacing w:before="100" w:beforeAutospacing="1" w:after="100" w:afterAutospacing="1" w:line="240" w:lineRule="auto"/>
        <w:jc w:val="center"/>
        <w:outlineLvl w:val="2"/>
        <w:rPr>
          <w:rFonts w:eastAsia="Calibri"/>
          <w:b/>
          <w:bCs/>
          <w:sz w:val="20"/>
        </w:rPr>
      </w:pPr>
      <w:r w:rsidRPr="003107AC">
        <w:rPr>
          <w:rFonts w:eastAsia="Calibri"/>
          <w:b/>
          <w:bCs/>
          <w:sz w:val="20"/>
        </w:rPr>
        <w:t>Статья 5</w:t>
      </w:r>
      <w:r>
        <w:rPr>
          <w:rFonts w:eastAsia="Calibri"/>
          <w:b/>
          <w:bCs/>
          <w:sz w:val="20"/>
        </w:rPr>
        <w:t>0</w:t>
      </w:r>
      <w:r w:rsidRPr="003107AC">
        <w:rPr>
          <w:rFonts w:eastAsia="Calibri"/>
          <w:b/>
          <w:bCs/>
          <w:sz w:val="20"/>
        </w:rPr>
        <w:t xml:space="preserve">. Виды территориальных зон, обозначенных на Картах градостроительного зонирования территории   </w:t>
      </w:r>
      <w:r>
        <w:rPr>
          <w:rFonts w:eastAsia="Calibri"/>
          <w:b/>
          <w:bCs/>
          <w:sz w:val="20"/>
        </w:rPr>
        <w:t>Конопатского</w:t>
      </w:r>
      <w:r w:rsidRPr="003107AC">
        <w:rPr>
          <w:rFonts w:eastAsia="Calibri"/>
          <w:b/>
          <w:bCs/>
          <w:sz w:val="20"/>
        </w:rPr>
        <w:t xml:space="preserve"> сельского поселения</w:t>
      </w:r>
      <w:bookmarkEnd w:id="381"/>
      <w:bookmarkEnd w:id="382"/>
      <w:bookmarkEnd w:id="383"/>
      <w:bookmarkEnd w:id="384"/>
      <w:bookmarkEnd w:id="385"/>
      <w:bookmarkEnd w:id="386"/>
    </w:p>
    <w:p w:rsidR="00EF316A" w:rsidRPr="003107AC" w:rsidRDefault="00EF316A" w:rsidP="00EF316A">
      <w:pPr>
        <w:autoSpaceDE w:val="0"/>
        <w:autoSpaceDN w:val="0"/>
        <w:adjustRightInd w:val="0"/>
        <w:spacing w:line="240" w:lineRule="auto"/>
        <w:ind w:firstLine="709"/>
        <w:jc w:val="both"/>
        <w:rPr>
          <w:color w:val="000000"/>
          <w:sz w:val="20"/>
          <w:lang w:eastAsia="en-US"/>
        </w:rPr>
      </w:pPr>
      <w:r w:rsidRPr="003107AC">
        <w:rPr>
          <w:color w:val="000000"/>
          <w:sz w:val="20"/>
          <w:lang w:eastAsia="en-US"/>
        </w:rPr>
        <w:t xml:space="preserve">На Карте градостроительного зонирования территории </w:t>
      </w:r>
      <w:r>
        <w:rPr>
          <w:color w:val="000000"/>
          <w:sz w:val="20"/>
          <w:lang w:eastAsia="en-US"/>
        </w:rPr>
        <w:t>Конопатского</w:t>
      </w:r>
      <w:r w:rsidRPr="003107AC">
        <w:rPr>
          <w:color w:val="000000"/>
          <w:sz w:val="20"/>
          <w:lang w:eastAsia="en-US"/>
        </w:rPr>
        <w:t xml:space="preserve"> сельского поселения устанавливаются следующие виды территориальных зон, на которые распростран</w:t>
      </w:r>
      <w:r w:rsidRPr="003107AC">
        <w:rPr>
          <w:color w:val="000000"/>
          <w:sz w:val="20"/>
          <w:lang w:eastAsia="en-US"/>
        </w:rPr>
        <w:t>я</w:t>
      </w:r>
      <w:r w:rsidRPr="003107AC">
        <w:rPr>
          <w:color w:val="000000"/>
          <w:sz w:val="20"/>
          <w:lang w:eastAsia="en-US"/>
        </w:rPr>
        <w:t xml:space="preserve">ется действие градостроительных регламентов: </w:t>
      </w:r>
    </w:p>
    <w:p w:rsidR="00EF316A" w:rsidRPr="003107AC" w:rsidRDefault="00EF316A" w:rsidP="00EF316A">
      <w:pPr>
        <w:pStyle w:val="5"/>
        <w:tabs>
          <w:tab w:val="left" w:pos="540"/>
        </w:tabs>
        <w:spacing w:before="0"/>
        <w:rPr>
          <w:rFonts w:ascii="Times New Roman" w:hAnsi="Times New Roman"/>
          <w:b/>
          <w:sz w:val="20"/>
          <w:lang w:val="ru-RU"/>
        </w:rPr>
      </w:pPr>
      <w:r w:rsidRPr="003107AC">
        <w:rPr>
          <w:rFonts w:ascii="Times New Roman" w:hAnsi="Times New Roman"/>
          <w:b/>
          <w:sz w:val="20"/>
        </w:rPr>
        <w:lastRenderedPageBreak/>
        <w:t xml:space="preserve">       </w:t>
      </w:r>
    </w:p>
    <w:p w:rsidR="00EF316A" w:rsidRPr="003107AC" w:rsidRDefault="00EF316A" w:rsidP="00EF316A">
      <w:pPr>
        <w:spacing w:before="100" w:beforeAutospacing="1" w:after="100" w:afterAutospacing="1" w:line="240" w:lineRule="auto"/>
        <w:ind w:firstLine="709"/>
        <w:jc w:val="center"/>
        <w:outlineLvl w:val="2"/>
        <w:rPr>
          <w:rFonts w:eastAsia="Calibri"/>
          <w:b/>
          <w:bCs/>
          <w:sz w:val="20"/>
        </w:rPr>
      </w:pPr>
      <w:r w:rsidRPr="003107AC">
        <w:rPr>
          <w:rFonts w:eastAsia="Calibri"/>
          <w:b/>
          <w:bCs/>
          <w:sz w:val="20"/>
        </w:rPr>
        <w:t xml:space="preserve"> На карте градостроительного зонирования территории </w:t>
      </w:r>
      <w:r>
        <w:rPr>
          <w:rFonts w:eastAsia="Calibri"/>
          <w:b/>
          <w:bCs/>
          <w:sz w:val="20"/>
        </w:rPr>
        <w:t>Конопатского</w:t>
      </w:r>
      <w:r w:rsidRPr="003107AC">
        <w:rPr>
          <w:rFonts w:eastAsia="Calibri"/>
          <w:b/>
          <w:bCs/>
          <w:sz w:val="20"/>
        </w:rPr>
        <w:t xml:space="preserve"> сельского поселения выделены следующие виды территориальных зон:</w:t>
      </w:r>
    </w:p>
    <w:tbl>
      <w:tblPr>
        <w:tblW w:w="4997" w:type="pct"/>
        <w:tblCellSpacing w:w="0" w:type="dxa"/>
        <w:tblInd w:w="15" w:type="dxa"/>
        <w:tblBorders>
          <w:top w:val="outset" w:sz="6" w:space="0" w:color="341500"/>
          <w:left w:val="outset" w:sz="6" w:space="0" w:color="341500"/>
          <w:bottom w:val="outset" w:sz="6" w:space="0" w:color="341500"/>
          <w:right w:val="outset" w:sz="6" w:space="0" w:color="341500"/>
        </w:tblBorders>
        <w:tblLayout w:type="fixed"/>
        <w:tblCellMar>
          <w:left w:w="0" w:type="dxa"/>
          <w:right w:w="0" w:type="dxa"/>
        </w:tblCellMar>
        <w:tblLook w:val="0000"/>
      </w:tblPr>
      <w:tblGrid>
        <w:gridCol w:w="2255"/>
        <w:gridCol w:w="7124"/>
      </w:tblGrid>
      <w:tr w:rsidR="00EF316A" w:rsidRPr="003375C7" w:rsidTr="0042534C">
        <w:trPr>
          <w:trHeight w:val="1119"/>
          <w:tblHeader/>
          <w:tblCellSpacing w:w="0" w:type="dxa"/>
        </w:trPr>
        <w:tc>
          <w:tcPr>
            <w:tcW w:w="2268" w:type="dxa"/>
            <w:tcBorders>
              <w:top w:val="outset" w:sz="6" w:space="0" w:color="341500"/>
              <w:left w:val="outset" w:sz="6" w:space="0" w:color="341500"/>
              <w:bottom w:val="outset" w:sz="6" w:space="0" w:color="341500"/>
              <w:right w:val="outset" w:sz="6" w:space="0" w:color="341500"/>
            </w:tcBorders>
            <w:shd w:val="clear" w:color="auto" w:fill="auto"/>
            <w:vAlign w:val="center"/>
          </w:tcPr>
          <w:p w:rsidR="00EF316A" w:rsidRPr="00EB1146" w:rsidRDefault="00EF316A" w:rsidP="0042534C">
            <w:pPr>
              <w:spacing w:before="96" w:after="96"/>
              <w:ind w:left="127" w:right="143"/>
              <w:jc w:val="center"/>
              <w:rPr>
                <w:bCs/>
                <w:szCs w:val="24"/>
              </w:rPr>
            </w:pPr>
            <w:r w:rsidRPr="00EB1146">
              <w:rPr>
                <w:bCs/>
                <w:szCs w:val="24"/>
              </w:rPr>
              <w:t>Кодовое обозначение территориальных зон</w:t>
            </w:r>
          </w:p>
        </w:tc>
        <w:tc>
          <w:tcPr>
            <w:tcW w:w="7167" w:type="dxa"/>
            <w:tcBorders>
              <w:top w:val="outset" w:sz="6" w:space="0" w:color="341500"/>
              <w:left w:val="outset" w:sz="6" w:space="0" w:color="341500"/>
              <w:bottom w:val="outset" w:sz="6" w:space="0" w:color="341500"/>
              <w:right w:val="outset" w:sz="6" w:space="0" w:color="341500"/>
            </w:tcBorders>
            <w:shd w:val="clear" w:color="auto" w:fill="auto"/>
            <w:vAlign w:val="center"/>
          </w:tcPr>
          <w:p w:rsidR="00EF316A" w:rsidRPr="00EB1146" w:rsidRDefault="00EF316A" w:rsidP="0042534C">
            <w:pPr>
              <w:spacing w:before="96" w:after="96"/>
              <w:ind w:left="709" w:right="143" w:hanging="15"/>
              <w:jc w:val="center"/>
              <w:rPr>
                <w:bCs/>
                <w:szCs w:val="24"/>
              </w:rPr>
            </w:pPr>
            <w:r w:rsidRPr="00EB1146">
              <w:rPr>
                <w:bCs/>
                <w:szCs w:val="24"/>
              </w:rPr>
              <w:t>Наименование территориальных зон</w:t>
            </w:r>
          </w:p>
        </w:tc>
      </w:tr>
      <w:tr w:rsidR="00EF316A" w:rsidRPr="003375C7" w:rsidTr="0042534C">
        <w:trPr>
          <w:trHeight w:val="338"/>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szCs w:val="24"/>
              </w:rPr>
            </w:pP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spacing w:line="240" w:lineRule="auto"/>
              <w:ind w:left="125" w:right="231" w:firstLine="28"/>
              <w:jc w:val="center"/>
              <w:rPr>
                <w:b/>
                <w:szCs w:val="24"/>
              </w:rPr>
            </w:pPr>
            <w:r w:rsidRPr="0019413A">
              <w:rPr>
                <w:b/>
                <w:szCs w:val="24"/>
              </w:rPr>
              <w:t>Жилые зоны</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szCs w:val="24"/>
              </w:rPr>
            </w:pPr>
            <w:r w:rsidRPr="0019413A">
              <w:rPr>
                <w:b/>
                <w:bCs/>
                <w:szCs w:val="24"/>
              </w:rPr>
              <w:t>Ж-1</w:t>
            </w: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spacing w:line="240" w:lineRule="auto"/>
              <w:ind w:left="125" w:right="231" w:firstLine="28"/>
              <w:rPr>
                <w:szCs w:val="24"/>
              </w:rPr>
            </w:pPr>
            <w:r>
              <w:rPr>
                <w:szCs w:val="24"/>
              </w:rPr>
              <w:t>Зона индивидуальной жилой застройки одноквартирными жилыми домами с приусадебными участками с хозяйственными постройками для домашнего скота и птицы</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szCs w:val="24"/>
              </w:rPr>
            </w:pP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spacing w:line="240" w:lineRule="auto"/>
              <w:ind w:left="125" w:right="231" w:firstLine="28"/>
              <w:jc w:val="center"/>
              <w:rPr>
                <w:b/>
                <w:szCs w:val="24"/>
              </w:rPr>
            </w:pPr>
            <w:r w:rsidRPr="0019413A">
              <w:rPr>
                <w:b/>
                <w:szCs w:val="24"/>
              </w:rPr>
              <w:t>Общественно-деловые зоны</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szCs w:val="24"/>
              </w:rPr>
            </w:pPr>
            <w:r w:rsidRPr="0019413A">
              <w:rPr>
                <w:b/>
                <w:bCs/>
                <w:szCs w:val="24"/>
              </w:rPr>
              <w:t>О-1</w:t>
            </w: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spacing w:line="240" w:lineRule="auto"/>
              <w:ind w:left="125" w:right="231" w:firstLine="28"/>
              <w:rPr>
                <w:szCs w:val="24"/>
              </w:rPr>
            </w:pPr>
            <w:r w:rsidRPr="0019413A">
              <w:rPr>
                <w:szCs w:val="24"/>
              </w:rPr>
              <w:t>Зона общественной, деловой и коммерческой активности центра пос</w:t>
            </w:r>
            <w:r w:rsidRPr="0019413A">
              <w:rPr>
                <w:szCs w:val="24"/>
              </w:rPr>
              <w:t>е</w:t>
            </w:r>
            <w:r w:rsidRPr="0019413A">
              <w:rPr>
                <w:szCs w:val="24"/>
              </w:rPr>
              <w:t>ления</w:t>
            </w:r>
          </w:p>
        </w:tc>
      </w:tr>
      <w:tr w:rsidR="00EF316A" w:rsidRPr="003375C7" w:rsidTr="0042534C">
        <w:trPr>
          <w:trHeight w:val="346"/>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bCs/>
                <w:szCs w:val="24"/>
              </w:rPr>
            </w:pPr>
          </w:p>
        </w:tc>
        <w:tc>
          <w:tcPr>
            <w:tcW w:w="7167" w:type="dxa"/>
            <w:tcBorders>
              <w:top w:val="outset" w:sz="6" w:space="0" w:color="341500"/>
              <w:left w:val="outset" w:sz="6" w:space="0" w:color="341500"/>
              <w:bottom w:val="outset" w:sz="6" w:space="0" w:color="341500"/>
              <w:right w:val="outset" w:sz="6" w:space="0" w:color="341500"/>
            </w:tcBorders>
          </w:tcPr>
          <w:p w:rsidR="00EF316A" w:rsidRPr="003375C7" w:rsidRDefault="00EF316A" w:rsidP="0042534C">
            <w:pPr>
              <w:spacing w:line="240" w:lineRule="auto"/>
              <w:ind w:left="125" w:right="282" w:firstLine="28"/>
              <w:jc w:val="center"/>
              <w:rPr>
                <w:b/>
                <w:bCs/>
                <w:szCs w:val="24"/>
              </w:rPr>
            </w:pPr>
            <w:r w:rsidRPr="003375C7">
              <w:rPr>
                <w:b/>
                <w:szCs w:val="24"/>
              </w:rPr>
              <w:t>Производственные зоны</w:t>
            </w:r>
          </w:p>
        </w:tc>
      </w:tr>
      <w:tr w:rsidR="00EF316A" w:rsidRPr="003375C7" w:rsidTr="0042534C">
        <w:trPr>
          <w:trHeight w:val="378"/>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CE28A7" w:rsidRDefault="00EF316A" w:rsidP="0042534C">
            <w:pPr>
              <w:tabs>
                <w:tab w:val="left" w:pos="2112"/>
              </w:tabs>
              <w:ind w:left="127" w:right="157"/>
              <w:jc w:val="center"/>
              <w:rPr>
                <w:b/>
                <w:bCs/>
                <w:szCs w:val="24"/>
              </w:rPr>
            </w:pPr>
            <w:r w:rsidRPr="00CE28A7">
              <w:rPr>
                <w:b/>
                <w:bCs/>
                <w:szCs w:val="24"/>
              </w:rPr>
              <w:t>ИТ-1</w:t>
            </w: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CE28A7" w:rsidRDefault="00EF316A" w:rsidP="0042534C">
            <w:pPr>
              <w:ind w:left="238" w:right="231"/>
              <w:rPr>
                <w:bCs/>
                <w:szCs w:val="24"/>
              </w:rPr>
            </w:pPr>
            <w:r w:rsidRPr="00CE28A7">
              <w:rPr>
                <w:bCs/>
                <w:szCs w:val="24"/>
              </w:rPr>
              <w:t>Зона транспортной инфраструктуры</w:t>
            </w:r>
          </w:p>
        </w:tc>
      </w:tr>
      <w:tr w:rsidR="00EF316A" w:rsidRPr="003375C7" w:rsidTr="0042534C">
        <w:trPr>
          <w:trHeight w:val="133"/>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CE28A7" w:rsidRDefault="00EF316A" w:rsidP="0042534C">
            <w:pPr>
              <w:tabs>
                <w:tab w:val="left" w:pos="2112"/>
              </w:tabs>
              <w:ind w:left="127" w:right="157"/>
              <w:jc w:val="center"/>
              <w:rPr>
                <w:b/>
                <w:bCs/>
                <w:szCs w:val="24"/>
              </w:rPr>
            </w:pPr>
            <w:r w:rsidRPr="00CE28A7">
              <w:rPr>
                <w:b/>
                <w:bCs/>
                <w:szCs w:val="24"/>
              </w:rPr>
              <w:t>ИТ-</w:t>
            </w:r>
            <w:r>
              <w:rPr>
                <w:b/>
                <w:bCs/>
                <w:szCs w:val="24"/>
              </w:rPr>
              <w:t>2</w:t>
            </w: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CE28A7" w:rsidRDefault="00EF316A" w:rsidP="0042534C">
            <w:pPr>
              <w:ind w:left="238" w:right="231"/>
              <w:rPr>
                <w:bCs/>
                <w:szCs w:val="24"/>
              </w:rPr>
            </w:pPr>
            <w:r w:rsidRPr="00CE28A7">
              <w:rPr>
                <w:bCs/>
                <w:szCs w:val="24"/>
              </w:rPr>
              <w:t>Зона водозаборных сооружений</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bCs/>
                <w:szCs w:val="24"/>
              </w:rPr>
            </w:pP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spacing w:line="240" w:lineRule="auto"/>
              <w:ind w:left="125" w:right="231" w:firstLine="28"/>
              <w:jc w:val="center"/>
              <w:rPr>
                <w:b/>
                <w:szCs w:val="24"/>
              </w:rPr>
            </w:pPr>
            <w:r w:rsidRPr="0019413A">
              <w:rPr>
                <w:b/>
                <w:szCs w:val="24"/>
              </w:rPr>
              <w:t>Зоны сельскохозяйственного использования</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szCs w:val="24"/>
              </w:rPr>
            </w:pPr>
            <w:r w:rsidRPr="0019413A">
              <w:rPr>
                <w:b/>
                <w:bCs/>
                <w:szCs w:val="24"/>
              </w:rPr>
              <w:t>Р-1</w:t>
            </w: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spacing w:line="240" w:lineRule="auto"/>
              <w:ind w:left="125" w:right="231" w:firstLine="28"/>
              <w:rPr>
                <w:szCs w:val="24"/>
              </w:rPr>
            </w:pPr>
            <w:r w:rsidRPr="0019413A">
              <w:rPr>
                <w:szCs w:val="24"/>
              </w:rPr>
              <w:t>Зона водных объектов</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bCs/>
                <w:szCs w:val="24"/>
              </w:rPr>
            </w:pPr>
            <w:r w:rsidRPr="0019413A">
              <w:rPr>
                <w:b/>
                <w:bCs/>
                <w:szCs w:val="24"/>
              </w:rPr>
              <w:t>Р-2</w:t>
            </w: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spacing w:line="240" w:lineRule="auto"/>
              <w:ind w:left="125" w:right="231" w:firstLine="28"/>
              <w:rPr>
                <w:szCs w:val="24"/>
              </w:rPr>
            </w:pPr>
            <w:r w:rsidRPr="0019413A">
              <w:rPr>
                <w:szCs w:val="24"/>
              </w:rPr>
              <w:t>Зона лесных объектов</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bCs/>
                <w:szCs w:val="24"/>
              </w:rPr>
            </w:pPr>
            <w:r w:rsidRPr="0019413A">
              <w:rPr>
                <w:b/>
                <w:bCs/>
                <w:szCs w:val="24"/>
              </w:rPr>
              <w:t>Р-3</w:t>
            </w: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spacing w:line="240" w:lineRule="auto"/>
              <w:ind w:left="125" w:right="231" w:firstLine="28"/>
              <w:rPr>
                <w:szCs w:val="24"/>
              </w:rPr>
            </w:pPr>
            <w:r w:rsidRPr="0019413A">
              <w:rPr>
                <w:szCs w:val="24"/>
              </w:rPr>
              <w:t>Зона поселковых лесов и рекреаций</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bCs/>
                <w:szCs w:val="24"/>
              </w:rPr>
            </w:pPr>
            <w:r w:rsidRPr="0019413A">
              <w:rPr>
                <w:b/>
                <w:bCs/>
                <w:szCs w:val="24"/>
              </w:rPr>
              <w:t>СХ</w:t>
            </w:r>
            <w:r w:rsidRPr="00CE28A7">
              <w:rPr>
                <w:b/>
                <w:bCs/>
                <w:szCs w:val="24"/>
              </w:rPr>
              <w:t>-1А</w:t>
            </w: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CE28A7" w:rsidRDefault="00EF316A" w:rsidP="0042534C">
            <w:pPr>
              <w:spacing w:line="240" w:lineRule="auto"/>
              <w:ind w:left="238" w:right="232"/>
              <w:rPr>
                <w:bCs/>
                <w:szCs w:val="24"/>
              </w:rPr>
            </w:pPr>
            <w:r w:rsidRPr="00CE28A7">
              <w:rPr>
                <w:bCs/>
                <w:szCs w:val="24"/>
              </w:rPr>
              <w:t xml:space="preserve">Зона объектов сельскохозяйственного производства не выше </w:t>
            </w:r>
            <w:r>
              <w:rPr>
                <w:bCs/>
                <w:szCs w:val="24"/>
              </w:rPr>
              <w:t>5</w:t>
            </w:r>
            <w:r w:rsidRPr="00CE28A7">
              <w:rPr>
                <w:bCs/>
                <w:szCs w:val="24"/>
              </w:rPr>
              <w:t xml:space="preserve"> класса вредности</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bCs/>
                <w:szCs w:val="24"/>
              </w:rPr>
            </w:pPr>
            <w:r w:rsidRPr="0019413A">
              <w:rPr>
                <w:b/>
                <w:bCs/>
                <w:szCs w:val="24"/>
              </w:rPr>
              <w:t>СХ</w:t>
            </w:r>
            <w:r w:rsidRPr="00CE28A7">
              <w:rPr>
                <w:b/>
                <w:bCs/>
                <w:szCs w:val="24"/>
              </w:rPr>
              <w:t>-1Б</w:t>
            </w:r>
          </w:p>
        </w:tc>
        <w:tc>
          <w:tcPr>
            <w:tcW w:w="7167" w:type="dxa"/>
            <w:tcBorders>
              <w:top w:val="outset" w:sz="6" w:space="0" w:color="341500"/>
              <w:left w:val="outset" w:sz="6" w:space="0" w:color="341500"/>
              <w:bottom w:val="outset" w:sz="6" w:space="0" w:color="341500"/>
              <w:right w:val="outset" w:sz="6" w:space="0" w:color="341500"/>
            </w:tcBorders>
          </w:tcPr>
          <w:p w:rsidR="00EF316A" w:rsidRPr="008450FE" w:rsidRDefault="00EF316A" w:rsidP="0042534C">
            <w:pPr>
              <w:numPr>
                <w:ilvl w:val="12"/>
                <w:numId w:val="0"/>
              </w:numPr>
              <w:tabs>
                <w:tab w:val="left" w:pos="284"/>
                <w:tab w:val="left" w:pos="851"/>
              </w:tabs>
              <w:spacing w:line="240" w:lineRule="auto"/>
              <w:ind w:left="284" w:right="142"/>
              <w:jc w:val="both"/>
              <w:rPr>
                <w:szCs w:val="24"/>
              </w:rPr>
            </w:pPr>
            <w:r w:rsidRPr="00CE28A7">
              <w:rPr>
                <w:bCs/>
                <w:szCs w:val="24"/>
              </w:rPr>
              <w:t xml:space="preserve">Зона объектов сельскохозяйственного производства не выше </w:t>
            </w:r>
            <w:r>
              <w:rPr>
                <w:bCs/>
                <w:szCs w:val="24"/>
              </w:rPr>
              <w:t>4</w:t>
            </w:r>
            <w:r w:rsidRPr="00CE28A7">
              <w:rPr>
                <w:bCs/>
                <w:szCs w:val="24"/>
              </w:rPr>
              <w:t xml:space="preserve"> класса вредности</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bCs/>
                <w:szCs w:val="24"/>
              </w:rPr>
            </w:pPr>
            <w:r w:rsidRPr="0019413A">
              <w:rPr>
                <w:b/>
                <w:bCs/>
                <w:szCs w:val="24"/>
              </w:rPr>
              <w:t>СХ</w:t>
            </w:r>
            <w:r w:rsidRPr="00CE28A7">
              <w:rPr>
                <w:b/>
                <w:bCs/>
                <w:szCs w:val="24"/>
              </w:rPr>
              <w:t>-1В</w:t>
            </w:r>
          </w:p>
        </w:tc>
        <w:tc>
          <w:tcPr>
            <w:tcW w:w="7167" w:type="dxa"/>
            <w:tcBorders>
              <w:top w:val="outset" w:sz="6" w:space="0" w:color="341500"/>
              <w:left w:val="outset" w:sz="6" w:space="0" w:color="341500"/>
              <w:bottom w:val="outset" w:sz="6" w:space="0" w:color="341500"/>
              <w:right w:val="outset" w:sz="6" w:space="0" w:color="341500"/>
            </w:tcBorders>
          </w:tcPr>
          <w:p w:rsidR="00EF316A" w:rsidRPr="008450FE" w:rsidRDefault="00EF316A" w:rsidP="0042534C">
            <w:pPr>
              <w:numPr>
                <w:ilvl w:val="12"/>
                <w:numId w:val="0"/>
              </w:numPr>
              <w:tabs>
                <w:tab w:val="left" w:pos="284"/>
                <w:tab w:val="left" w:pos="851"/>
              </w:tabs>
              <w:spacing w:line="240" w:lineRule="auto"/>
              <w:ind w:left="284" w:right="142"/>
              <w:jc w:val="both"/>
              <w:rPr>
                <w:szCs w:val="24"/>
              </w:rPr>
            </w:pPr>
            <w:r w:rsidRPr="00CE28A7">
              <w:rPr>
                <w:bCs/>
                <w:szCs w:val="24"/>
              </w:rPr>
              <w:t xml:space="preserve">Зона объектов сельскохозяйственного производства не выше </w:t>
            </w:r>
            <w:r>
              <w:rPr>
                <w:bCs/>
                <w:szCs w:val="24"/>
              </w:rPr>
              <w:t>3</w:t>
            </w:r>
            <w:r w:rsidRPr="00CE28A7">
              <w:rPr>
                <w:bCs/>
                <w:szCs w:val="24"/>
              </w:rPr>
              <w:t xml:space="preserve"> класса вредности</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bCs/>
                <w:szCs w:val="24"/>
              </w:rPr>
            </w:pPr>
            <w:r w:rsidRPr="0019413A">
              <w:rPr>
                <w:b/>
                <w:bCs/>
                <w:szCs w:val="24"/>
              </w:rPr>
              <w:t>СХ</w:t>
            </w:r>
            <w:r w:rsidRPr="00CE28A7">
              <w:rPr>
                <w:b/>
                <w:bCs/>
                <w:szCs w:val="24"/>
              </w:rPr>
              <w:t>-1</w:t>
            </w:r>
            <w:r>
              <w:rPr>
                <w:b/>
                <w:bCs/>
                <w:szCs w:val="24"/>
              </w:rPr>
              <w:t>Г</w:t>
            </w:r>
          </w:p>
        </w:tc>
        <w:tc>
          <w:tcPr>
            <w:tcW w:w="7167" w:type="dxa"/>
            <w:tcBorders>
              <w:top w:val="outset" w:sz="6" w:space="0" w:color="341500"/>
              <w:left w:val="outset" w:sz="6" w:space="0" w:color="341500"/>
              <w:bottom w:val="outset" w:sz="6" w:space="0" w:color="341500"/>
              <w:right w:val="outset" w:sz="6" w:space="0" w:color="341500"/>
            </w:tcBorders>
          </w:tcPr>
          <w:p w:rsidR="00EF316A" w:rsidRPr="008450FE" w:rsidRDefault="00EF316A" w:rsidP="0042534C">
            <w:pPr>
              <w:numPr>
                <w:ilvl w:val="12"/>
                <w:numId w:val="0"/>
              </w:numPr>
              <w:tabs>
                <w:tab w:val="left" w:pos="284"/>
                <w:tab w:val="left" w:pos="851"/>
              </w:tabs>
              <w:spacing w:line="240" w:lineRule="auto"/>
              <w:ind w:left="284" w:right="142"/>
              <w:jc w:val="both"/>
              <w:rPr>
                <w:szCs w:val="24"/>
              </w:rPr>
            </w:pPr>
            <w:r w:rsidRPr="00CE28A7">
              <w:rPr>
                <w:bCs/>
                <w:szCs w:val="24"/>
              </w:rPr>
              <w:t xml:space="preserve">Зона объектов сельскохозяйственного производства не выше </w:t>
            </w:r>
            <w:r>
              <w:rPr>
                <w:bCs/>
                <w:szCs w:val="24"/>
              </w:rPr>
              <w:t>2</w:t>
            </w:r>
            <w:r w:rsidRPr="00CE28A7">
              <w:rPr>
                <w:bCs/>
                <w:szCs w:val="24"/>
              </w:rPr>
              <w:t xml:space="preserve"> класса вредности</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bCs/>
                <w:szCs w:val="24"/>
              </w:rPr>
            </w:pPr>
            <w:r w:rsidRPr="0019413A">
              <w:rPr>
                <w:b/>
                <w:bCs/>
                <w:szCs w:val="24"/>
              </w:rPr>
              <w:t>СХ-</w:t>
            </w:r>
            <w:r>
              <w:rPr>
                <w:b/>
                <w:bCs/>
                <w:szCs w:val="24"/>
              </w:rPr>
              <w:t>2</w:t>
            </w: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CE28A7" w:rsidRDefault="00EF316A" w:rsidP="0042534C">
            <w:pPr>
              <w:spacing w:line="240" w:lineRule="auto"/>
              <w:ind w:left="238" w:right="232"/>
              <w:rPr>
                <w:bCs/>
                <w:szCs w:val="24"/>
              </w:rPr>
            </w:pPr>
            <w:r w:rsidRPr="00CE28A7">
              <w:rPr>
                <w:bCs/>
                <w:szCs w:val="24"/>
              </w:rPr>
              <w:t xml:space="preserve">Зона </w:t>
            </w:r>
            <w:r>
              <w:rPr>
                <w:bCs/>
                <w:szCs w:val="24"/>
              </w:rPr>
              <w:t>коллективных огородов и участков личного подсобного хозяйства</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bCs/>
                <w:szCs w:val="24"/>
              </w:rPr>
            </w:pPr>
            <w:r w:rsidRPr="0019413A">
              <w:rPr>
                <w:b/>
                <w:bCs/>
                <w:szCs w:val="24"/>
              </w:rPr>
              <w:t>СХ-</w:t>
            </w:r>
            <w:r>
              <w:rPr>
                <w:b/>
                <w:bCs/>
                <w:szCs w:val="24"/>
              </w:rPr>
              <w:t>3</w:t>
            </w: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CE28A7" w:rsidRDefault="00EF316A" w:rsidP="0042534C">
            <w:pPr>
              <w:spacing w:line="240" w:lineRule="auto"/>
              <w:ind w:left="238" w:right="232"/>
              <w:rPr>
                <w:bCs/>
                <w:szCs w:val="24"/>
              </w:rPr>
            </w:pPr>
            <w:r w:rsidRPr="00CE28A7">
              <w:rPr>
                <w:bCs/>
                <w:szCs w:val="24"/>
              </w:rPr>
              <w:t>Зона сельскохозяйственных угодий</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B17826" w:rsidRDefault="00EF316A" w:rsidP="0042534C">
            <w:pPr>
              <w:tabs>
                <w:tab w:val="left" w:pos="2112"/>
              </w:tabs>
              <w:ind w:left="127" w:right="157"/>
              <w:jc w:val="center"/>
              <w:rPr>
                <w:b/>
                <w:bCs/>
                <w:szCs w:val="24"/>
              </w:rPr>
            </w:pPr>
            <w:r>
              <w:rPr>
                <w:b/>
                <w:bCs/>
                <w:szCs w:val="24"/>
              </w:rPr>
              <w:t>СХ-4</w:t>
            </w: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4450DE" w:rsidRDefault="00EF316A" w:rsidP="0042534C">
            <w:pPr>
              <w:spacing w:line="240" w:lineRule="auto"/>
              <w:ind w:left="238" w:right="232"/>
              <w:rPr>
                <w:bCs/>
                <w:szCs w:val="24"/>
              </w:rPr>
            </w:pPr>
            <w:r w:rsidRPr="00914B85">
              <w:rPr>
                <w:bCs/>
                <w:szCs w:val="24"/>
              </w:rPr>
              <w:t>Зона защитных лесных насаждений, лугов, сенокосов</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bCs/>
                <w:szCs w:val="24"/>
              </w:rPr>
            </w:pP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spacing w:line="240" w:lineRule="auto"/>
              <w:ind w:left="125" w:right="231" w:firstLine="28"/>
              <w:jc w:val="center"/>
              <w:rPr>
                <w:b/>
                <w:szCs w:val="24"/>
              </w:rPr>
            </w:pPr>
            <w:r w:rsidRPr="0019413A">
              <w:rPr>
                <w:b/>
                <w:szCs w:val="24"/>
              </w:rPr>
              <w:t>Зоны специального назначения</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szCs w:val="24"/>
              </w:rPr>
            </w:pPr>
            <w:r w:rsidRPr="0019413A">
              <w:rPr>
                <w:b/>
                <w:bCs/>
                <w:szCs w:val="24"/>
              </w:rPr>
              <w:t>СП-1</w:t>
            </w: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spacing w:line="240" w:lineRule="auto"/>
              <w:ind w:left="125" w:right="231" w:firstLine="28"/>
              <w:rPr>
                <w:szCs w:val="24"/>
              </w:rPr>
            </w:pPr>
            <w:r w:rsidRPr="0019413A">
              <w:rPr>
                <w:szCs w:val="24"/>
              </w:rPr>
              <w:t>Зона кладбищ</w:t>
            </w:r>
          </w:p>
        </w:tc>
      </w:tr>
      <w:tr w:rsidR="00EF316A" w:rsidRPr="003375C7" w:rsidTr="0042534C">
        <w:trPr>
          <w:tblCellSpacing w:w="0" w:type="dxa"/>
        </w:trPr>
        <w:tc>
          <w:tcPr>
            <w:tcW w:w="2268"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tabs>
                <w:tab w:val="left" w:pos="2112"/>
              </w:tabs>
              <w:ind w:left="127" w:right="157"/>
              <w:jc w:val="center"/>
              <w:rPr>
                <w:b/>
                <w:bCs/>
                <w:szCs w:val="24"/>
              </w:rPr>
            </w:pPr>
            <w:r>
              <w:rPr>
                <w:b/>
                <w:bCs/>
                <w:szCs w:val="24"/>
              </w:rPr>
              <w:t>СП-2</w:t>
            </w:r>
          </w:p>
        </w:tc>
        <w:tc>
          <w:tcPr>
            <w:tcW w:w="7167" w:type="dxa"/>
            <w:tcBorders>
              <w:top w:val="outset" w:sz="6" w:space="0" w:color="341500"/>
              <w:left w:val="outset" w:sz="6" w:space="0" w:color="341500"/>
              <w:bottom w:val="outset" w:sz="6" w:space="0" w:color="341500"/>
              <w:right w:val="outset" w:sz="6" w:space="0" w:color="341500"/>
            </w:tcBorders>
            <w:vAlign w:val="center"/>
          </w:tcPr>
          <w:p w:rsidR="00EF316A" w:rsidRPr="0019413A" w:rsidRDefault="00EF316A" w:rsidP="0042534C">
            <w:pPr>
              <w:spacing w:line="240" w:lineRule="auto"/>
              <w:ind w:left="125" w:right="231" w:firstLine="28"/>
              <w:rPr>
                <w:szCs w:val="24"/>
              </w:rPr>
            </w:pPr>
            <w:r w:rsidRPr="003375C7">
              <w:rPr>
                <w:szCs w:val="24"/>
              </w:rPr>
              <w:t xml:space="preserve">Зона </w:t>
            </w:r>
            <w:r>
              <w:rPr>
                <w:szCs w:val="24"/>
              </w:rPr>
              <w:t>скотомогильников</w:t>
            </w:r>
          </w:p>
        </w:tc>
      </w:tr>
    </w:tbl>
    <w:p w:rsidR="00EF316A" w:rsidRPr="003107AC" w:rsidRDefault="00EF316A" w:rsidP="00EF316A">
      <w:pPr>
        <w:pStyle w:val="afb"/>
        <w:widowControl w:val="0"/>
        <w:shd w:val="clear" w:color="auto" w:fill="FFFFFF"/>
        <w:spacing w:after="100"/>
        <w:ind w:left="1077"/>
        <w:rPr>
          <w:sz w:val="20"/>
          <w:szCs w:val="20"/>
          <w:lang w:val="ru-RU"/>
        </w:rPr>
      </w:pPr>
    </w:p>
    <w:p w:rsidR="00EF316A" w:rsidRPr="003107AC" w:rsidRDefault="00EF316A" w:rsidP="00EF316A">
      <w:pPr>
        <w:autoSpaceDE w:val="0"/>
        <w:autoSpaceDN w:val="0"/>
        <w:adjustRightInd w:val="0"/>
        <w:spacing w:line="240" w:lineRule="auto"/>
        <w:ind w:firstLine="709"/>
        <w:jc w:val="both"/>
        <w:rPr>
          <w:sz w:val="20"/>
        </w:rPr>
      </w:pPr>
      <w:r w:rsidRPr="003107AC">
        <w:rPr>
          <w:b/>
          <w:color w:val="000000"/>
          <w:sz w:val="20"/>
          <w:lang w:eastAsia="en-US"/>
        </w:rPr>
        <w:t>Примечание</w:t>
      </w:r>
      <w:r w:rsidRPr="003107AC">
        <w:rPr>
          <w:color w:val="000000"/>
          <w:sz w:val="20"/>
          <w:lang w:eastAsia="en-US"/>
        </w:rPr>
        <w:t>. Виды разрешенного использования земельных участков и параметры разрешенного строительства приведены в статьях 5</w:t>
      </w:r>
      <w:r>
        <w:rPr>
          <w:color w:val="000000"/>
          <w:sz w:val="20"/>
          <w:lang w:eastAsia="en-US"/>
        </w:rPr>
        <w:t>2</w:t>
      </w:r>
      <w:r w:rsidRPr="003107AC">
        <w:rPr>
          <w:color w:val="000000"/>
          <w:sz w:val="20"/>
          <w:lang w:eastAsia="en-US"/>
        </w:rPr>
        <w:t xml:space="preserve"> – </w:t>
      </w:r>
      <w:r>
        <w:rPr>
          <w:color w:val="000000"/>
          <w:sz w:val="20"/>
          <w:lang w:eastAsia="en-US"/>
        </w:rPr>
        <w:t>56</w:t>
      </w:r>
      <w:r w:rsidRPr="003107AC">
        <w:rPr>
          <w:color w:val="000000"/>
          <w:sz w:val="20"/>
          <w:lang w:eastAsia="en-US"/>
        </w:rPr>
        <w:t xml:space="preserve">. Все виды разрешенного использования земельных участков приведены в соответствии с Классификатором видов разрешенного использования земельных участков (с изменениями и дополнениями от: 30 сентября </w:t>
      </w:r>
      <w:smartTag w:uri="urn:schemas-microsoft-com:office:smarttags" w:element="metricconverter">
        <w:smartTagPr>
          <w:attr w:name="ProductID" w:val="2015 г"/>
        </w:smartTagPr>
        <w:r w:rsidRPr="003107AC">
          <w:rPr>
            <w:color w:val="000000"/>
            <w:sz w:val="20"/>
            <w:lang w:eastAsia="en-US"/>
          </w:rPr>
          <w:t>2015 г</w:t>
        </w:r>
      </w:smartTag>
      <w:r w:rsidRPr="003107AC">
        <w:rPr>
          <w:color w:val="000000"/>
          <w:sz w:val="20"/>
          <w:lang w:eastAsia="en-US"/>
        </w:rPr>
        <w:t xml:space="preserve">.), согласно Приказу Министерства экономического развития РФ от 1 сентября </w:t>
      </w:r>
      <w:smartTag w:uri="urn:schemas-microsoft-com:office:smarttags" w:element="metricconverter">
        <w:smartTagPr>
          <w:attr w:name="ProductID" w:val="2014 г"/>
        </w:smartTagPr>
        <w:r w:rsidRPr="003107AC">
          <w:rPr>
            <w:color w:val="000000"/>
            <w:sz w:val="20"/>
            <w:lang w:eastAsia="en-US"/>
          </w:rPr>
          <w:t>2014 г</w:t>
        </w:r>
      </w:smartTag>
      <w:r w:rsidRPr="003107AC">
        <w:rPr>
          <w:color w:val="000000"/>
          <w:sz w:val="20"/>
          <w:lang w:eastAsia="en-US"/>
        </w:rPr>
        <w:t>. N 540 «Об утверждении классификатора видов разрешенного использования земельных участков». При этом в скобках справа от н</w:t>
      </w:r>
      <w:r w:rsidRPr="003107AC">
        <w:rPr>
          <w:sz w:val="20"/>
        </w:rPr>
        <w:t>аименования вида разрешенного использования земельного участка приведен код (числовое обозначение) вида разрешенного использования земельного участка в соответствии с Классификатором. Сам Классификатор приводится в Приложении № 1 к настоящим Правилам.</w:t>
      </w:r>
    </w:p>
    <w:p w:rsidR="00EF316A" w:rsidRPr="003107AC" w:rsidRDefault="00EF316A" w:rsidP="00EF316A">
      <w:pPr>
        <w:autoSpaceDE w:val="0"/>
        <w:autoSpaceDN w:val="0"/>
        <w:adjustRightInd w:val="0"/>
        <w:spacing w:line="240" w:lineRule="auto"/>
        <w:ind w:firstLine="709"/>
        <w:jc w:val="both"/>
        <w:rPr>
          <w:sz w:val="20"/>
        </w:rPr>
      </w:pPr>
    </w:p>
    <w:p w:rsidR="00EF316A" w:rsidRPr="003107AC" w:rsidRDefault="00EF316A" w:rsidP="00EF316A">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3107AC">
        <w:rPr>
          <w:rFonts w:eastAsia="Calibri"/>
          <w:b/>
          <w:bCs/>
          <w:sz w:val="20"/>
        </w:rPr>
        <w:t>Статья 5</w:t>
      </w:r>
      <w:r>
        <w:rPr>
          <w:rFonts w:eastAsia="Calibri"/>
          <w:b/>
          <w:bCs/>
          <w:sz w:val="20"/>
        </w:rPr>
        <w:t>1</w:t>
      </w:r>
      <w:r w:rsidRPr="003107AC">
        <w:rPr>
          <w:rFonts w:eastAsia="Calibri"/>
          <w:b/>
          <w:bCs/>
          <w:sz w:val="20"/>
        </w:rPr>
        <w:t xml:space="preserve"> Общие требования застройки участков жилых и общественно-деловых зон</w:t>
      </w:r>
    </w:p>
    <w:p w:rsidR="00EF316A" w:rsidRPr="003107AC" w:rsidRDefault="00EF316A" w:rsidP="00EF316A">
      <w:pPr>
        <w:pStyle w:val="afd"/>
        <w:widowControl w:val="0"/>
        <w:numPr>
          <w:ilvl w:val="0"/>
          <w:numId w:val="11"/>
        </w:numPr>
        <w:tabs>
          <w:tab w:val="left" w:pos="993"/>
        </w:tabs>
        <w:spacing w:after="0"/>
        <w:ind w:left="0" w:firstLine="709"/>
        <w:jc w:val="both"/>
        <w:rPr>
          <w:sz w:val="20"/>
          <w:szCs w:val="20"/>
        </w:rPr>
      </w:pPr>
      <w:r w:rsidRPr="003107AC">
        <w:rPr>
          <w:sz w:val="20"/>
          <w:szCs w:val="20"/>
        </w:rPr>
        <w:t>Показатели плотности застройки участков жилых зон в соответствии со Сводом правил СП 42.13330.2011 «Градостроительство. Планировка и застройка городских и сельских поселений. Актуализированная редакция СНиП 2.07.01-89*» приведены в нижеследующей таблице.</w:t>
      </w:r>
    </w:p>
    <w:p w:rsidR="00EF316A" w:rsidRPr="003107AC" w:rsidRDefault="00EF316A" w:rsidP="00EF316A">
      <w:pPr>
        <w:spacing w:line="240" w:lineRule="auto"/>
        <w:ind w:firstLine="709"/>
        <w:jc w:val="both"/>
        <w:rPr>
          <w:sz w:val="20"/>
        </w:rPr>
      </w:pPr>
      <w:r w:rsidRPr="003107AC">
        <w:rPr>
          <w:sz w:val="20"/>
        </w:rPr>
        <w:t>Основными показателями плотности застройки являются:</w:t>
      </w:r>
    </w:p>
    <w:p w:rsidR="00EF316A" w:rsidRPr="003107AC" w:rsidRDefault="00EF316A" w:rsidP="00EF316A">
      <w:pPr>
        <w:spacing w:line="240" w:lineRule="auto"/>
        <w:ind w:firstLine="709"/>
        <w:jc w:val="both"/>
        <w:rPr>
          <w:sz w:val="20"/>
        </w:rPr>
      </w:pPr>
      <w:r w:rsidRPr="003107AC">
        <w:rPr>
          <w:sz w:val="20"/>
        </w:rPr>
        <w:t>- коэффициент застройки - отношение площади, занятой под зданиями и сооружениями, к площади участка (квартала);</w:t>
      </w:r>
    </w:p>
    <w:p w:rsidR="00EF316A" w:rsidRPr="003107AC" w:rsidRDefault="00EF316A" w:rsidP="00EF316A">
      <w:pPr>
        <w:spacing w:line="240" w:lineRule="auto"/>
        <w:ind w:firstLine="709"/>
        <w:jc w:val="both"/>
        <w:rPr>
          <w:sz w:val="20"/>
        </w:rPr>
      </w:pPr>
      <w:r w:rsidRPr="003107AC">
        <w:rPr>
          <w:sz w:val="20"/>
        </w:rPr>
        <w:t>- коэффициент плотности застройки - отношение площади всех этажей зданий и сооружений к площади участка (квартала).</w:t>
      </w:r>
    </w:p>
    <w:p w:rsidR="00EF316A" w:rsidRPr="003107AC" w:rsidRDefault="00EF316A" w:rsidP="00EF316A">
      <w:pPr>
        <w:ind w:firstLine="709"/>
        <w:jc w:val="right"/>
        <w:rPr>
          <w:sz w:val="20"/>
        </w:rPr>
      </w:pPr>
    </w:p>
    <w:tbl>
      <w:tblPr>
        <w:tblW w:w="97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1984"/>
        <w:gridCol w:w="2693"/>
      </w:tblGrid>
      <w:tr w:rsidR="00EF316A" w:rsidRPr="003107AC" w:rsidTr="0042534C">
        <w:trPr>
          <w:trHeight w:val="751"/>
          <w:jc w:val="center"/>
        </w:trPr>
        <w:tc>
          <w:tcPr>
            <w:tcW w:w="5070" w:type="dxa"/>
            <w:shd w:val="clear" w:color="auto" w:fill="auto"/>
            <w:vAlign w:val="center"/>
          </w:tcPr>
          <w:p w:rsidR="00EF316A" w:rsidRPr="001C4FFC" w:rsidRDefault="00EF316A" w:rsidP="0042534C">
            <w:pPr>
              <w:spacing w:line="259" w:lineRule="auto"/>
              <w:ind w:left="76"/>
              <w:jc w:val="center"/>
              <w:rPr>
                <w:rFonts w:eastAsia="Calibri"/>
                <w:b/>
                <w:sz w:val="20"/>
              </w:rPr>
            </w:pPr>
            <w:r w:rsidRPr="001C4FFC">
              <w:rPr>
                <w:rFonts w:eastAsia="Calibri"/>
                <w:b/>
                <w:sz w:val="20"/>
              </w:rPr>
              <w:t>Наименование жилых зон</w:t>
            </w:r>
          </w:p>
        </w:tc>
        <w:tc>
          <w:tcPr>
            <w:tcW w:w="1984" w:type="dxa"/>
            <w:shd w:val="clear" w:color="auto" w:fill="auto"/>
            <w:vAlign w:val="center"/>
          </w:tcPr>
          <w:p w:rsidR="00EF316A" w:rsidRPr="001C4FFC" w:rsidRDefault="00EF316A" w:rsidP="0042534C">
            <w:pPr>
              <w:spacing w:line="259" w:lineRule="auto"/>
              <w:ind w:left="71"/>
              <w:jc w:val="center"/>
              <w:rPr>
                <w:rFonts w:eastAsia="Calibri"/>
                <w:b/>
                <w:sz w:val="20"/>
              </w:rPr>
            </w:pPr>
            <w:r w:rsidRPr="001C4FFC">
              <w:rPr>
                <w:rFonts w:eastAsia="Calibri"/>
                <w:b/>
                <w:sz w:val="20"/>
              </w:rPr>
              <w:t>Коэффициент застройки</w:t>
            </w:r>
          </w:p>
        </w:tc>
        <w:tc>
          <w:tcPr>
            <w:tcW w:w="2693" w:type="dxa"/>
            <w:shd w:val="clear" w:color="auto" w:fill="auto"/>
            <w:vAlign w:val="center"/>
          </w:tcPr>
          <w:p w:rsidR="00EF316A" w:rsidRPr="001C4FFC" w:rsidRDefault="00EF316A" w:rsidP="0042534C">
            <w:pPr>
              <w:spacing w:line="259" w:lineRule="auto"/>
              <w:jc w:val="center"/>
              <w:rPr>
                <w:rFonts w:eastAsia="Calibri"/>
                <w:b/>
                <w:sz w:val="20"/>
              </w:rPr>
            </w:pPr>
            <w:r w:rsidRPr="001C4FFC">
              <w:rPr>
                <w:rFonts w:eastAsia="Calibri"/>
                <w:b/>
                <w:sz w:val="20"/>
              </w:rPr>
              <w:t>Коэффициент плотности застройки</w:t>
            </w:r>
          </w:p>
        </w:tc>
      </w:tr>
      <w:tr w:rsidR="00EF316A" w:rsidRPr="003107AC" w:rsidTr="0042534C">
        <w:trPr>
          <w:trHeight w:val="341"/>
          <w:jc w:val="center"/>
        </w:trPr>
        <w:tc>
          <w:tcPr>
            <w:tcW w:w="5070" w:type="dxa"/>
            <w:shd w:val="clear" w:color="auto" w:fill="auto"/>
            <w:vAlign w:val="center"/>
          </w:tcPr>
          <w:p w:rsidR="00EF316A" w:rsidRPr="001C4FFC" w:rsidRDefault="00EF316A" w:rsidP="0042534C">
            <w:pPr>
              <w:spacing w:line="259" w:lineRule="auto"/>
              <w:ind w:left="101"/>
              <w:jc w:val="center"/>
              <w:rPr>
                <w:rFonts w:eastAsia="Calibri"/>
                <w:b/>
                <w:sz w:val="20"/>
              </w:rPr>
            </w:pPr>
            <w:r w:rsidRPr="001C4FFC">
              <w:rPr>
                <w:rFonts w:eastAsia="Calibri"/>
                <w:b/>
                <w:sz w:val="20"/>
              </w:rPr>
              <w:t>1</w:t>
            </w:r>
          </w:p>
          <w:p w:rsidR="00EF316A" w:rsidRPr="001C4FFC" w:rsidRDefault="00EF316A" w:rsidP="0042534C">
            <w:pPr>
              <w:spacing w:line="259" w:lineRule="auto"/>
              <w:jc w:val="center"/>
              <w:rPr>
                <w:rFonts w:eastAsia="Calibri"/>
                <w:b/>
                <w:sz w:val="20"/>
              </w:rPr>
            </w:pPr>
          </w:p>
        </w:tc>
        <w:tc>
          <w:tcPr>
            <w:tcW w:w="1984" w:type="dxa"/>
            <w:shd w:val="clear" w:color="auto" w:fill="auto"/>
            <w:vAlign w:val="center"/>
          </w:tcPr>
          <w:p w:rsidR="00EF316A" w:rsidRPr="001C4FFC" w:rsidRDefault="00EF316A" w:rsidP="0042534C">
            <w:pPr>
              <w:spacing w:line="259" w:lineRule="auto"/>
              <w:ind w:left="71"/>
              <w:jc w:val="center"/>
              <w:rPr>
                <w:rFonts w:eastAsia="Calibri"/>
                <w:b/>
                <w:sz w:val="20"/>
              </w:rPr>
            </w:pPr>
            <w:r w:rsidRPr="001C4FFC">
              <w:rPr>
                <w:rFonts w:eastAsia="Calibri"/>
                <w:b/>
                <w:sz w:val="20"/>
              </w:rPr>
              <w:t>2</w:t>
            </w:r>
          </w:p>
        </w:tc>
        <w:tc>
          <w:tcPr>
            <w:tcW w:w="2693" w:type="dxa"/>
            <w:shd w:val="clear" w:color="auto" w:fill="auto"/>
            <w:vAlign w:val="center"/>
          </w:tcPr>
          <w:p w:rsidR="00EF316A" w:rsidRPr="001C4FFC" w:rsidRDefault="00EF316A" w:rsidP="0042534C">
            <w:pPr>
              <w:spacing w:line="259" w:lineRule="auto"/>
              <w:ind w:left="456" w:hanging="158"/>
              <w:jc w:val="center"/>
              <w:rPr>
                <w:rFonts w:eastAsia="Calibri"/>
                <w:b/>
                <w:sz w:val="20"/>
              </w:rPr>
            </w:pPr>
            <w:r w:rsidRPr="001C4FFC">
              <w:rPr>
                <w:rFonts w:eastAsia="Calibri"/>
                <w:b/>
                <w:sz w:val="20"/>
              </w:rPr>
              <w:t>3</w:t>
            </w:r>
          </w:p>
        </w:tc>
      </w:tr>
      <w:tr w:rsidR="00EF316A" w:rsidRPr="003107AC" w:rsidTr="0042534C">
        <w:trPr>
          <w:trHeight w:val="502"/>
          <w:jc w:val="center"/>
        </w:trPr>
        <w:tc>
          <w:tcPr>
            <w:tcW w:w="5070" w:type="dxa"/>
            <w:shd w:val="clear" w:color="auto" w:fill="auto"/>
            <w:vAlign w:val="center"/>
          </w:tcPr>
          <w:p w:rsidR="00EF316A" w:rsidRPr="001C4FFC" w:rsidRDefault="00EF316A" w:rsidP="0042534C">
            <w:pPr>
              <w:spacing w:line="259" w:lineRule="auto"/>
              <w:ind w:left="101"/>
              <w:rPr>
                <w:rFonts w:eastAsia="Calibri"/>
                <w:sz w:val="20"/>
              </w:rPr>
            </w:pPr>
            <w:r w:rsidRPr="001C4FFC">
              <w:rPr>
                <w:rFonts w:eastAsia="Calibri"/>
                <w:sz w:val="20"/>
              </w:rPr>
              <w:t xml:space="preserve">Застройка многоквартирными жилыми домами малой и средней этажности </w:t>
            </w:r>
          </w:p>
        </w:tc>
        <w:tc>
          <w:tcPr>
            <w:tcW w:w="1984" w:type="dxa"/>
            <w:shd w:val="clear" w:color="auto" w:fill="auto"/>
            <w:vAlign w:val="center"/>
          </w:tcPr>
          <w:p w:rsidR="00EF316A" w:rsidRPr="001C4FFC" w:rsidRDefault="00EF316A" w:rsidP="0042534C">
            <w:pPr>
              <w:spacing w:line="259" w:lineRule="auto"/>
              <w:ind w:left="80"/>
              <w:jc w:val="center"/>
              <w:rPr>
                <w:rFonts w:eastAsia="Calibri"/>
                <w:sz w:val="20"/>
              </w:rPr>
            </w:pPr>
            <w:r w:rsidRPr="001C4FFC">
              <w:rPr>
                <w:rFonts w:eastAsia="Calibri"/>
                <w:sz w:val="20"/>
              </w:rPr>
              <w:t xml:space="preserve">0,4 </w:t>
            </w:r>
          </w:p>
        </w:tc>
        <w:tc>
          <w:tcPr>
            <w:tcW w:w="2693" w:type="dxa"/>
            <w:shd w:val="clear" w:color="auto" w:fill="auto"/>
            <w:vAlign w:val="center"/>
          </w:tcPr>
          <w:p w:rsidR="00EF316A" w:rsidRPr="001C4FFC" w:rsidRDefault="00EF316A" w:rsidP="0042534C">
            <w:pPr>
              <w:spacing w:line="259" w:lineRule="auto"/>
              <w:ind w:left="78"/>
              <w:jc w:val="center"/>
              <w:rPr>
                <w:rFonts w:eastAsia="Calibri"/>
                <w:sz w:val="20"/>
              </w:rPr>
            </w:pPr>
            <w:r w:rsidRPr="001C4FFC">
              <w:rPr>
                <w:rFonts w:eastAsia="Calibri"/>
                <w:sz w:val="20"/>
              </w:rPr>
              <w:t xml:space="preserve">0,8 </w:t>
            </w:r>
          </w:p>
        </w:tc>
      </w:tr>
      <w:tr w:rsidR="00EF316A" w:rsidRPr="003107AC" w:rsidTr="0042534C">
        <w:trPr>
          <w:trHeight w:val="502"/>
          <w:jc w:val="center"/>
        </w:trPr>
        <w:tc>
          <w:tcPr>
            <w:tcW w:w="5070" w:type="dxa"/>
            <w:shd w:val="clear" w:color="auto" w:fill="auto"/>
            <w:vAlign w:val="center"/>
          </w:tcPr>
          <w:p w:rsidR="00EF316A" w:rsidRPr="001C4FFC" w:rsidRDefault="00EF316A" w:rsidP="0042534C">
            <w:pPr>
              <w:spacing w:line="259" w:lineRule="auto"/>
              <w:ind w:left="101"/>
              <w:rPr>
                <w:rFonts w:eastAsia="Calibri"/>
                <w:sz w:val="20"/>
              </w:rPr>
            </w:pPr>
            <w:r w:rsidRPr="001C4FFC">
              <w:rPr>
                <w:rFonts w:eastAsia="Calibri"/>
                <w:sz w:val="20"/>
              </w:rPr>
              <w:t xml:space="preserve">Застройка блокированными жилыми домами с приквартирными земельными участками </w:t>
            </w:r>
          </w:p>
        </w:tc>
        <w:tc>
          <w:tcPr>
            <w:tcW w:w="1984" w:type="dxa"/>
            <w:shd w:val="clear" w:color="auto" w:fill="auto"/>
            <w:vAlign w:val="center"/>
          </w:tcPr>
          <w:p w:rsidR="00EF316A" w:rsidRPr="001C4FFC" w:rsidRDefault="00EF316A" w:rsidP="0042534C">
            <w:pPr>
              <w:spacing w:line="259" w:lineRule="auto"/>
              <w:ind w:left="80"/>
              <w:jc w:val="center"/>
              <w:rPr>
                <w:rFonts w:eastAsia="Calibri"/>
                <w:sz w:val="20"/>
              </w:rPr>
            </w:pPr>
            <w:r w:rsidRPr="001C4FFC">
              <w:rPr>
                <w:rFonts w:eastAsia="Calibri"/>
                <w:sz w:val="20"/>
              </w:rPr>
              <w:t xml:space="preserve">0,3 </w:t>
            </w:r>
          </w:p>
        </w:tc>
        <w:tc>
          <w:tcPr>
            <w:tcW w:w="2693" w:type="dxa"/>
            <w:shd w:val="clear" w:color="auto" w:fill="auto"/>
            <w:vAlign w:val="center"/>
          </w:tcPr>
          <w:p w:rsidR="00EF316A" w:rsidRPr="001C4FFC" w:rsidRDefault="00EF316A" w:rsidP="0042534C">
            <w:pPr>
              <w:spacing w:line="259" w:lineRule="auto"/>
              <w:ind w:left="78"/>
              <w:jc w:val="center"/>
              <w:rPr>
                <w:rFonts w:eastAsia="Calibri"/>
                <w:sz w:val="20"/>
              </w:rPr>
            </w:pPr>
            <w:r w:rsidRPr="001C4FFC">
              <w:rPr>
                <w:rFonts w:eastAsia="Calibri"/>
                <w:sz w:val="20"/>
              </w:rPr>
              <w:t xml:space="preserve">0,6 </w:t>
            </w:r>
          </w:p>
        </w:tc>
      </w:tr>
      <w:tr w:rsidR="00EF316A" w:rsidRPr="003107AC" w:rsidTr="0042534C">
        <w:trPr>
          <w:trHeight w:val="749"/>
          <w:jc w:val="center"/>
        </w:trPr>
        <w:tc>
          <w:tcPr>
            <w:tcW w:w="5070" w:type="dxa"/>
            <w:shd w:val="clear" w:color="auto" w:fill="auto"/>
            <w:vAlign w:val="center"/>
          </w:tcPr>
          <w:p w:rsidR="00EF316A" w:rsidRPr="001C4FFC" w:rsidRDefault="00EF316A" w:rsidP="0042534C">
            <w:pPr>
              <w:spacing w:line="259" w:lineRule="auto"/>
              <w:rPr>
                <w:rFonts w:eastAsia="Calibri"/>
                <w:sz w:val="20"/>
              </w:rPr>
            </w:pPr>
            <w:r w:rsidRPr="001C4FFC">
              <w:rPr>
                <w:rFonts w:eastAsia="Calibri"/>
                <w:sz w:val="20"/>
              </w:rPr>
              <w:t xml:space="preserve"> Застройка одно-двухквартирными жилыми домами с приусадебными земельными участками </w:t>
            </w:r>
          </w:p>
        </w:tc>
        <w:tc>
          <w:tcPr>
            <w:tcW w:w="1984" w:type="dxa"/>
            <w:shd w:val="clear" w:color="auto" w:fill="auto"/>
            <w:vAlign w:val="center"/>
          </w:tcPr>
          <w:p w:rsidR="00EF316A" w:rsidRPr="001C4FFC" w:rsidRDefault="00EF316A" w:rsidP="0042534C">
            <w:pPr>
              <w:spacing w:line="259" w:lineRule="auto"/>
              <w:ind w:left="2"/>
              <w:rPr>
                <w:rFonts w:eastAsia="Calibri"/>
                <w:sz w:val="20"/>
              </w:rPr>
            </w:pPr>
            <w:r w:rsidRPr="001C4FFC">
              <w:rPr>
                <w:rFonts w:eastAsia="Calibri"/>
                <w:sz w:val="20"/>
              </w:rPr>
              <w:t xml:space="preserve"> </w:t>
            </w:r>
          </w:p>
          <w:p w:rsidR="00EF316A" w:rsidRPr="001C4FFC" w:rsidRDefault="00EF316A" w:rsidP="0042534C">
            <w:pPr>
              <w:spacing w:line="259" w:lineRule="auto"/>
              <w:ind w:left="80"/>
              <w:jc w:val="center"/>
              <w:rPr>
                <w:rFonts w:eastAsia="Calibri"/>
                <w:sz w:val="20"/>
              </w:rPr>
            </w:pPr>
            <w:r w:rsidRPr="001C4FFC">
              <w:rPr>
                <w:rFonts w:eastAsia="Calibri"/>
                <w:sz w:val="20"/>
              </w:rPr>
              <w:t xml:space="preserve">0,2 </w:t>
            </w:r>
          </w:p>
        </w:tc>
        <w:tc>
          <w:tcPr>
            <w:tcW w:w="2693" w:type="dxa"/>
            <w:shd w:val="clear" w:color="auto" w:fill="auto"/>
            <w:vAlign w:val="center"/>
          </w:tcPr>
          <w:p w:rsidR="00EF316A" w:rsidRPr="001C4FFC" w:rsidRDefault="00EF316A" w:rsidP="0042534C">
            <w:pPr>
              <w:spacing w:line="259" w:lineRule="auto"/>
              <w:ind w:left="2"/>
              <w:rPr>
                <w:rFonts w:eastAsia="Calibri"/>
                <w:sz w:val="20"/>
              </w:rPr>
            </w:pPr>
            <w:r w:rsidRPr="001C4FFC">
              <w:rPr>
                <w:rFonts w:eastAsia="Calibri"/>
                <w:sz w:val="20"/>
              </w:rPr>
              <w:t xml:space="preserve"> </w:t>
            </w:r>
          </w:p>
          <w:p w:rsidR="00EF316A" w:rsidRPr="001C4FFC" w:rsidRDefault="00EF316A" w:rsidP="0042534C">
            <w:pPr>
              <w:spacing w:line="259" w:lineRule="auto"/>
              <w:ind w:left="78"/>
              <w:jc w:val="center"/>
              <w:rPr>
                <w:rFonts w:eastAsia="Calibri"/>
                <w:sz w:val="20"/>
              </w:rPr>
            </w:pPr>
            <w:r w:rsidRPr="001C4FFC">
              <w:rPr>
                <w:rFonts w:eastAsia="Calibri"/>
                <w:sz w:val="20"/>
              </w:rPr>
              <w:t xml:space="preserve">0,4 </w:t>
            </w:r>
          </w:p>
        </w:tc>
      </w:tr>
      <w:tr w:rsidR="00EF316A" w:rsidRPr="003107AC" w:rsidTr="0042534C">
        <w:trPr>
          <w:trHeight w:val="870"/>
          <w:jc w:val="center"/>
        </w:trPr>
        <w:tc>
          <w:tcPr>
            <w:tcW w:w="9747" w:type="dxa"/>
            <w:gridSpan w:val="3"/>
            <w:shd w:val="clear" w:color="auto" w:fill="auto"/>
          </w:tcPr>
          <w:p w:rsidR="00EF316A" w:rsidRPr="001C4FFC" w:rsidRDefault="00EF316A" w:rsidP="0042534C">
            <w:pPr>
              <w:spacing w:line="241" w:lineRule="auto"/>
              <w:jc w:val="both"/>
              <w:rPr>
                <w:rFonts w:eastAsia="Calibri"/>
                <w:sz w:val="20"/>
              </w:rPr>
            </w:pPr>
            <w:r w:rsidRPr="001C4FFC">
              <w:rPr>
                <w:rFonts w:eastAsia="Calibri"/>
                <w:sz w:val="20"/>
              </w:rPr>
              <w:lastRenderedPageBreak/>
              <w:t xml:space="preserve">Примечания. </w:t>
            </w:r>
          </w:p>
          <w:p w:rsidR="00EF316A" w:rsidRPr="001C4FFC" w:rsidRDefault="00EF316A" w:rsidP="0042534C">
            <w:pPr>
              <w:spacing w:line="241" w:lineRule="auto"/>
              <w:jc w:val="both"/>
              <w:rPr>
                <w:rFonts w:eastAsia="Calibri"/>
                <w:sz w:val="20"/>
              </w:rPr>
            </w:pPr>
            <w:r w:rsidRPr="001C4FFC">
              <w:rPr>
                <w:rFonts w:eastAsia="Calibri"/>
                <w:sz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EF316A" w:rsidRPr="001C4FFC" w:rsidRDefault="00EF316A" w:rsidP="00EF316A">
            <w:pPr>
              <w:numPr>
                <w:ilvl w:val="0"/>
                <w:numId w:val="12"/>
              </w:numPr>
              <w:tabs>
                <w:tab w:val="left" w:pos="284"/>
              </w:tabs>
              <w:spacing w:after="0" w:line="241" w:lineRule="auto"/>
              <w:ind w:left="0"/>
              <w:jc w:val="both"/>
              <w:rPr>
                <w:rFonts w:eastAsia="Calibri"/>
                <w:sz w:val="20"/>
              </w:rPr>
            </w:pPr>
            <w:r w:rsidRPr="001C4FFC">
              <w:rPr>
                <w:rFonts w:eastAsia="Calibri"/>
                <w:sz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EF316A" w:rsidRPr="001C4FFC" w:rsidRDefault="00EF316A" w:rsidP="00EF316A">
            <w:pPr>
              <w:numPr>
                <w:ilvl w:val="0"/>
                <w:numId w:val="12"/>
              </w:numPr>
              <w:tabs>
                <w:tab w:val="left" w:pos="284"/>
              </w:tabs>
              <w:spacing w:after="0" w:line="259" w:lineRule="auto"/>
              <w:ind w:left="0"/>
              <w:jc w:val="both"/>
              <w:rPr>
                <w:rFonts w:eastAsia="Calibri"/>
                <w:sz w:val="20"/>
              </w:rPr>
            </w:pPr>
            <w:r w:rsidRPr="001C4FFC">
              <w:rPr>
                <w:rFonts w:eastAsia="Calibri"/>
                <w:sz w:val="20"/>
              </w:rPr>
              <w:t xml:space="preserve">Границами кварталов являются красные линии. </w:t>
            </w:r>
          </w:p>
          <w:p w:rsidR="00EF316A" w:rsidRPr="001C4FFC" w:rsidRDefault="00EF316A" w:rsidP="00EF316A">
            <w:pPr>
              <w:numPr>
                <w:ilvl w:val="0"/>
                <w:numId w:val="12"/>
              </w:numPr>
              <w:tabs>
                <w:tab w:val="left" w:pos="284"/>
              </w:tabs>
              <w:spacing w:after="0" w:line="259" w:lineRule="auto"/>
              <w:ind w:left="0"/>
              <w:jc w:val="both"/>
              <w:rPr>
                <w:rFonts w:eastAsia="Calibri"/>
                <w:sz w:val="20"/>
              </w:rPr>
            </w:pPr>
            <w:r w:rsidRPr="001C4FFC">
              <w:rPr>
                <w:rFonts w:eastAsia="Calibri"/>
                <w:sz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 </w:t>
            </w:r>
          </w:p>
        </w:tc>
      </w:tr>
    </w:tbl>
    <w:p w:rsidR="00EF316A" w:rsidRPr="003107AC" w:rsidRDefault="00EF316A" w:rsidP="00EF316A">
      <w:pPr>
        <w:tabs>
          <w:tab w:val="left" w:pos="993"/>
        </w:tabs>
        <w:spacing w:after="6" w:line="247" w:lineRule="auto"/>
        <w:ind w:left="709" w:right="10"/>
        <w:jc w:val="both"/>
        <w:rPr>
          <w:sz w:val="20"/>
        </w:rPr>
      </w:pPr>
    </w:p>
    <w:p w:rsidR="00EF316A" w:rsidRPr="003107AC" w:rsidRDefault="00EF316A" w:rsidP="00EF316A">
      <w:pPr>
        <w:numPr>
          <w:ilvl w:val="0"/>
          <w:numId w:val="13"/>
        </w:numPr>
        <w:tabs>
          <w:tab w:val="left" w:pos="993"/>
        </w:tabs>
        <w:spacing w:after="6" w:line="247" w:lineRule="auto"/>
        <w:ind w:left="0" w:right="10" w:firstLine="709"/>
        <w:jc w:val="both"/>
        <w:rPr>
          <w:sz w:val="20"/>
        </w:rPr>
      </w:pPr>
      <w:r w:rsidRPr="003107AC">
        <w:rPr>
          <w:sz w:val="20"/>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EF316A" w:rsidRPr="003107AC" w:rsidRDefault="00EF316A" w:rsidP="00EF316A">
      <w:pPr>
        <w:numPr>
          <w:ilvl w:val="1"/>
          <w:numId w:val="13"/>
        </w:numPr>
        <w:tabs>
          <w:tab w:val="left" w:pos="993"/>
        </w:tabs>
        <w:spacing w:after="6" w:line="247" w:lineRule="auto"/>
        <w:ind w:left="0" w:right="10" w:firstLine="709"/>
        <w:jc w:val="both"/>
        <w:rPr>
          <w:sz w:val="20"/>
        </w:rPr>
      </w:pPr>
      <w:r w:rsidRPr="003107AC">
        <w:rPr>
          <w:sz w:val="20"/>
        </w:rPr>
        <w:t xml:space="preserve">обособленные от жилой территории входы для посетителей; </w:t>
      </w:r>
    </w:p>
    <w:p w:rsidR="00EF316A" w:rsidRPr="003107AC" w:rsidRDefault="00EF316A" w:rsidP="00EF316A">
      <w:pPr>
        <w:numPr>
          <w:ilvl w:val="1"/>
          <w:numId w:val="13"/>
        </w:numPr>
        <w:tabs>
          <w:tab w:val="left" w:pos="993"/>
        </w:tabs>
        <w:spacing w:after="6" w:line="247" w:lineRule="auto"/>
        <w:ind w:left="0" w:right="10" w:firstLine="709"/>
        <w:jc w:val="both"/>
        <w:rPr>
          <w:sz w:val="20"/>
        </w:rPr>
      </w:pPr>
      <w:r w:rsidRPr="003107AC">
        <w:rPr>
          <w:sz w:val="20"/>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EF316A" w:rsidRPr="003107AC" w:rsidRDefault="00EF316A" w:rsidP="00EF316A">
      <w:pPr>
        <w:numPr>
          <w:ilvl w:val="1"/>
          <w:numId w:val="13"/>
        </w:numPr>
        <w:tabs>
          <w:tab w:val="left" w:pos="993"/>
        </w:tabs>
        <w:spacing w:after="6" w:line="247" w:lineRule="auto"/>
        <w:ind w:left="0" w:right="10" w:firstLine="709"/>
        <w:jc w:val="both"/>
        <w:rPr>
          <w:sz w:val="20"/>
        </w:rPr>
      </w:pPr>
      <w:r w:rsidRPr="003107AC">
        <w:rPr>
          <w:sz w:val="20"/>
        </w:rPr>
        <w:t xml:space="preserve">отделение нежилых помещений от жилых противопожарными, звукоизолирующими перекрытиями и перегородками; </w:t>
      </w:r>
    </w:p>
    <w:p w:rsidR="00EF316A" w:rsidRPr="003107AC" w:rsidRDefault="00EF316A" w:rsidP="00EF316A">
      <w:pPr>
        <w:numPr>
          <w:ilvl w:val="1"/>
          <w:numId w:val="13"/>
        </w:numPr>
        <w:tabs>
          <w:tab w:val="left" w:pos="993"/>
        </w:tabs>
        <w:spacing w:after="6" w:line="247" w:lineRule="auto"/>
        <w:ind w:left="0" w:right="10" w:firstLine="709"/>
        <w:jc w:val="both"/>
        <w:rPr>
          <w:sz w:val="20"/>
        </w:rPr>
      </w:pPr>
      <w:r w:rsidRPr="003107AC">
        <w:rPr>
          <w:sz w:val="20"/>
        </w:rPr>
        <w:t xml:space="preserve">индивидуальные системы инженерного обеспечения встроенных помещений. </w:t>
      </w:r>
    </w:p>
    <w:p w:rsidR="00EF316A" w:rsidRPr="003107AC" w:rsidRDefault="00EF316A" w:rsidP="00EF316A">
      <w:pPr>
        <w:numPr>
          <w:ilvl w:val="0"/>
          <w:numId w:val="13"/>
        </w:numPr>
        <w:tabs>
          <w:tab w:val="left" w:pos="993"/>
        </w:tabs>
        <w:spacing w:after="6" w:line="247" w:lineRule="auto"/>
        <w:ind w:left="0" w:right="10" w:firstLine="709"/>
        <w:jc w:val="both"/>
        <w:rPr>
          <w:sz w:val="20"/>
        </w:rPr>
      </w:pPr>
      <w:r w:rsidRPr="003107AC">
        <w:rPr>
          <w:sz w:val="20"/>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«Градостроительство. Планировка и застройка городских и сельских поселений. Актуализированная редакция СНиП 2.07.01-89*».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w:t>
      </w:r>
      <w:smartTag w:uri="urn:schemas-microsoft-com:office:smarttags" w:element="metricconverter">
        <w:smartTagPr>
          <w:attr w:name="ProductID" w:val="2008 г"/>
        </w:smartTagPr>
        <w:r w:rsidRPr="003107AC">
          <w:rPr>
            <w:sz w:val="20"/>
          </w:rPr>
          <w:t>2008 г</w:t>
        </w:r>
      </w:smartTag>
      <w:r w:rsidRPr="003107AC">
        <w:rPr>
          <w:sz w:val="20"/>
        </w:rPr>
        <w:t xml:space="preserve">. № 123-ФЗ). </w:t>
      </w:r>
    </w:p>
    <w:p w:rsidR="00EF316A" w:rsidRPr="003107AC" w:rsidRDefault="00EF316A" w:rsidP="00EF316A">
      <w:pPr>
        <w:numPr>
          <w:ilvl w:val="0"/>
          <w:numId w:val="13"/>
        </w:numPr>
        <w:tabs>
          <w:tab w:val="left" w:pos="993"/>
        </w:tabs>
        <w:spacing w:after="6" w:line="247" w:lineRule="auto"/>
        <w:ind w:left="0" w:right="10" w:firstLine="709"/>
        <w:jc w:val="both"/>
        <w:rPr>
          <w:sz w:val="20"/>
        </w:rPr>
      </w:pPr>
      <w:r w:rsidRPr="003107AC">
        <w:rPr>
          <w:sz w:val="20"/>
        </w:rPr>
        <w:t xml:space="preserve">Доля встроенного нежилого фонда в общем объеме фонда на участке жилой застройки не должна превышать 20 %. </w:t>
      </w:r>
    </w:p>
    <w:p w:rsidR="00EF316A" w:rsidRPr="003107AC" w:rsidRDefault="00EF316A" w:rsidP="00EF316A">
      <w:pPr>
        <w:numPr>
          <w:ilvl w:val="0"/>
          <w:numId w:val="13"/>
        </w:numPr>
        <w:tabs>
          <w:tab w:val="left" w:pos="993"/>
        </w:tabs>
        <w:spacing w:after="6" w:line="247" w:lineRule="auto"/>
        <w:ind w:left="0" w:right="10" w:firstLine="709"/>
        <w:jc w:val="both"/>
        <w:rPr>
          <w:sz w:val="20"/>
        </w:rPr>
      </w:pPr>
      <w:r w:rsidRPr="003107AC">
        <w:rPr>
          <w:sz w:val="20"/>
        </w:rPr>
        <w:t xml:space="preserve">Размеры приусадебных и приквартирных участков принимаются в соответствии Сводом правил «Градостроительство. Планировка и застройка городских и сельских поселений. Актуализированная редакция СНиП 2.07.01-89*». СП 42.13330.2011, Приложение Д: рекомендуемые размеры земельных участков, выделяемых около жилых домов на индивидуальный дом или квартиру 400 - </w:t>
      </w:r>
      <w:smartTag w:uri="urn:schemas-microsoft-com:office:smarttags" w:element="metricconverter">
        <w:smartTagPr>
          <w:attr w:name="ProductID" w:val="600 м2"/>
        </w:smartTagPr>
        <w:r w:rsidRPr="003107AC">
          <w:rPr>
            <w:sz w:val="20"/>
          </w:rPr>
          <w:t>600 м</w:t>
        </w:r>
        <w:r w:rsidRPr="003107AC">
          <w:rPr>
            <w:sz w:val="20"/>
            <w:vertAlign w:val="superscript"/>
          </w:rPr>
          <w:t>2</w:t>
        </w:r>
      </w:smartTag>
      <w:r w:rsidRPr="003107AC">
        <w:rPr>
          <w:sz w:val="20"/>
          <w:vertAlign w:val="superscript"/>
        </w:rPr>
        <w:t xml:space="preserve"> </w:t>
      </w:r>
      <w:r w:rsidRPr="003107AC">
        <w:rPr>
          <w:sz w:val="20"/>
        </w:rPr>
        <w:t xml:space="preserve">и более (включая площадь застройки) - при одно-, двухквартирных одно-, двухэтажных домах в застройке усадебного типа; 200 - </w:t>
      </w:r>
      <w:smartTag w:uri="urn:schemas-microsoft-com:office:smarttags" w:element="metricconverter">
        <w:smartTagPr>
          <w:attr w:name="ProductID" w:val="400 м2"/>
        </w:smartTagPr>
        <w:r w:rsidRPr="003107AC">
          <w:rPr>
            <w:sz w:val="20"/>
          </w:rPr>
          <w:t>400 м</w:t>
        </w:r>
        <w:r w:rsidRPr="003107AC">
          <w:rPr>
            <w:sz w:val="20"/>
            <w:vertAlign w:val="superscript"/>
          </w:rPr>
          <w:t>2</w:t>
        </w:r>
      </w:smartTag>
      <w:r w:rsidRPr="003107AC">
        <w:rPr>
          <w:sz w:val="20"/>
          <w:vertAlign w:val="superscript"/>
        </w:rPr>
        <w:t xml:space="preserve"> </w:t>
      </w:r>
      <w:r w:rsidRPr="003107AC">
        <w:rPr>
          <w:sz w:val="20"/>
        </w:rPr>
        <w:t xml:space="preserve">(включая площадь застройки) - при одно-, двух- или четырехквартирных одно-, двухэтажных домах в застройке коттеджного типа; 60 - </w:t>
      </w:r>
      <w:smartTag w:uri="urn:schemas-microsoft-com:office:smarttags" w:element="metricconverter">
        <w:smartTagPr>
          <w:attr w:name="ProductID" w:val="100 м2"/>
        </w:smartTagPr>
        <w:r w:rsidRPr="003107AC">
          <w:rPr>
            <w:sz w:val="20"/>
          </w:rPr>
          <w:t>100 м</w:t>
        </w:r>
        <w:r w:rsidRPr="003107AC">
          <w:rPr>
            <w:sz w:val="20"/>
            <w:vertAlign w:val="superscript"/>
          </w:rPr>
          <w:t>2</w:t>
        </w:r>
      </w:smartTag>
      <w:r w:rsidRPr="003107AC">
        <w:rPr>
          <w:sz w:val="20"/>
          <w:vertAlign w:val="superscript"/>
        </w:rPr>
        <w:t xml:space="preserve"> </w:t>
      </w:r>
      <w:r w:rsidRPr="003107AC">
        <w:rPr>
          <w:sz w:val="20"/>
        </w:rPr>
        <w:t xml:space="preserve">(без площади застройки) - при многоквартирных одно-, двух-, трехэтажных домах в застройке блокированного типа; 30 - </w:t>
      </w:r>
      <w:smartTag w:uri="urn:schemas-microsoft-com:office:smarttags" w:element="metricconverter">
        <w:smartTagPr>
          <w:attr w:name="ProductID" w:val="60 м2"/>
        </w:smartTagPr>
        <w:r w:rsidRPr="003107AC">
          <w:rPr>
            <w:sz w:val="20"/>
          </w:rPr>
          <w:t>60 м</w:t>
        </w:r>
        <w:r w:rsidRPr="003107AC">
          <w:rPr>
            <w:sz w:val="20"/>
            <w:vertAlign w:val="superscript"/>
          </w:rPr>
          <w:t>2</w:t>
        </w:r>
      </w:smartTag>
      <w:r w:rsidRPr="003107AC">
        <w:rPr>
          <w:sz w:val="20"/>
          <w:vertAlign w:val="superscript"/>
        </w:rPr>
        <w:t xml:space="preserve"> </w:t>
      </w:r>
      <w:r w:rsidRPr="003107AC">
        <w:rPr>
          <w:sz w:val="20"/>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EF316A" w:rsidRPr="003107AC" w:rsidRDefault="00EF316A" w:rsidP="00EF316A">
      <w:pPr>
        <w:numPr>
          <w:ilvl w:val="0"/>
          <w:numId w:val="13"/>
        </w:numPr>
        <w:tabs>
          <w:tab w:val="left" w:pos="993"/>
        </w:tabs>
        <w:spacing w:after="6" w:line="247" w:lineRule="auto"/>
        <w:ind w:left="0" w:right="10" w:firstLine="709"/>
        <w:jc w:val="both"/>
        <w:rPr>
          <w:sz w:val="20"/>
        </w:rPr>
      </w:pPr>
      <w:r w:rsidRPr="003107AC">
        <w:rPr>
          <w:sz w:val="20"/>
        </w:rPr>
        <w:t>Предельные (минимальные и максимальные) размеры земельных участков, предоставляемых гражданам в собственность бесплатно, устанавливаются в соответствии с Законом Республики Мордовия от 12.03.2009 № 23-З «О регулировании земельных отношений на территории Республики Мордовия»: для ведения личного подсобного хозяйства 0,10-</w:t>
      </w:r>
      <w:smartTag w:uri="urn:schemas-microsoft-com:office:smarttags" w:element="metricconverter">
        <w:smartTagPr>
          <w:attr w:name="ProductID" w:val="0,30 га"/>
        </w:smartTagPr>
        <w:r w:rsidRPr="003107AC">
          <w:rPr>
            <w:sz w:val="20"/>
          </w:rPr>
          <w:t>0,30 га</w:t>
        </w:r>
      </w:smartTag>
      <w:r w:rsidRPr="003107AC">
        <w:rPr>
          <w:sz w:val="20"/>
        </w:rPr>
        <w:t>; для индивидуального жилищного строительства: 0,10-</w:t>
      </w:r>
      <w:smartTag w:uri="urn:schemas-microsoft-com:office:smarttags" w:element="metricconverter">
        <w:smartTagPr>
          <w:attr w:name="ProductID" w:val="0,30 га"/>
        </w:smartTagPr>
        <w:r w:rsidRPr="003107AC">
          <w:rPr>
            <w:sz w:val="20"/>
          </w:rPr>
          <w:t>0,30 га</w:t>
        </w:r>
      </w:smartTag>
      <w:r w:rsidRPr="003107AC">
        <w:rPr>
          <w:sz w:val="20"/>
        </w:rPr>
        <w:t xml:space="preserve">. </w:t>
      </w:r>
    </w:p>
    <w:p w:rsidR="00EF316A" w:rsidRPr="003107AC" w:rsidRDefault="00EF316A" w:rsidP="00EF316A">
      <w:pPr>
        <w:numPr>
          <w:ilvl w:val="0"/>
          <w:numId w:val="13"/>
        </w:numPr>
        <w:tabs>
          <w:tab w:val="left" w:pos="993"/>
        </w:tabs>
        <w:spacing w:after="6" w:line="247" w:lineRule="auto"/>
        <w:ind w:left="0" w:right="10" w:firstLine="709"/>
        <w:jc w:val="both"/>
        <w:rPr>
          <w:sz w:val="20"/>
        </w:rPr>
      </w:pPr>
      <w:r w:rsidRPr="003107AC">
        <w:rPr>
          <w:sz w:val="20"/>
        </w:rPr>
        <w:t xml:space="preserve">Размеры земельных участков учреждений и предприятий обслуживания принимаются в соответствии со Сводом правил «Градостроительство. Планировка и застройка городских и сельских поселений. Актуализированная редакция СНиП 2.07.01-89*». СП 42.13330.2011, Приложение Ж. «Нормы расчета учреждений и предприятий обслуживания и размеры их земельных участков». </w:t>
      </w:r>
    </w:p>
    <w:p w:rsidR="00EF316A" w:rsidRPr="003107AC" w:rsidRDefault="00EF316A" w:rsidP="00EF316A">
      <w:pPr>
        <w:numPr>
          <w:ilvl w:val="0"/>
          <w:numId w:val="13"/>
        </w:numPr>
        <w:tabs>
          <w:tab w:val="left" w:pos="993"/>
        </w:tabs>
        <w:spacing w:after="6" w:line="247" w:lineRule="auto"/>
        <w:ind w:left="0" w:right="10" w:firstLine="709"/>
        <w:jc w:val="both"/>
        <w:rPr>
          <w:sz w:val="20"/>
        </w:rPr>
      </w:pPr>
      <w:r w:rsidRPr="003107AC">
        <w:rPr>
          <w:sz w:val="20"/>
        </w:rPr>
        <w:lastRenderedPageBreak/>
        <w:t>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зон, не приведенные в настоящих Правилах, определяются в</w:t>
      </w:r>
      <w:r>
        <w:rPr>
          <w:sz w:val="20"/>
        </w:rPr>
        <w:t xml:space="preserve"> соответствии со Сводом правил </w:t>
      </w:r>
      <w:r w:rsidRPr="003107AC">
        <w:rPr>
          <w:sz w:val="20"/>
        </w:rPr>
        <w:t>«Градостроительство. Планировка и застройка городских и сельских поселений. Актуализированная редакция СНиП 2.07.01-89*». СП 42.13330.2011, другими действующими нормативными документами, а также заданиями на проектирование.</w:t>
      </w:r>
    </w:p>
    <w:p w:rsidR="00EF316A" w:rsidRPr="003107AC" w:rsidRDefault="00EF316A" w:rsidP="00EF316A">
      <w:pPr>
        <w:numPr>
          <w:ilvl w:val="0"/>
          <w:numId w:val="13"/>
        </w:numPr>
        <w:tabs>
          <w:tab w:val="left" w:pos="993"/>
        </w:tabs>
        <w:spacing w:after="6" w:line="247" w:lineRule="auto"/>
        <w:ind w:left="0" w:right="10" w:firstLine="709"/>
        <w:jc w:val="both"/>
        <w:rPr>
          <w:sz w:val="20"/>
        </w:rPr>
      </w:pPr>
      <w:r w:rsidRPr="003107AC">
        <w:rPr>
          <w:sz w:val="20"/>
        </w:rPr>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EF316A" w:rsidRPr="003107AC" w:rsidRDefault="00EF316A" w:rsidP="00EF316A">
      <w:pPr>
        <w:numPr>
          <w:ilvl w:val="0"/>
          <w:numId w:val="13"/>
        </w:numPr>
        <w:tabs>
          <w:tab w:val="left" w:pos="1134"/>
        </w:tabs>
        <w:spacing w:after="6" w:line="247" w:lineRule="auto"/>
        <w:ind w:left="0" w:right="10" w:firstLine="709"/>
        <w:jc w:val="both"/>
        <w:rPr>
          <w:sz w:val="20"/>
        </w:rPr>
      </w:pPr>
      <w:r w:rsidRPr="003107AC">
        <w:rPr>
          <w:sz w:val="20"/>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EF316A" w:rsidRPr="003107AC" w:rsidRDefault="00EF316A" w:rsidP="00EF316A">
      <w:pPr>
        <w:tabs>
          <w:tab w:val="left" w:pos="1134"/>
        </w:tabs>
        <w:spacing w:after="6" w:line="247" w:lineRule="auto"/>
        <w:ind w:right="10" w:firstLine="709"/>
        <w:jc w:val="both"/>
        <w:rPr>
          <w:sz w:val="20"/>
        </w:rPr>
      </w:pPr>
      <w:r w:rsidRPr="003107AC">
        <w:rPr>
          <w:sz w:val="20"/>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EF316A" w:rsidRPr="003107AC" w:rsidRDefault="00EF316A" w:rsidP="00EF316A">
      <w:pPr>
        <w:numPr>
          <w:ilvl w:val="0"/>
          <w:numId w:val="13"/>
        </w:numPr>
        <w:tabs>
          <w:tab w:val="left" w:pos="1134"/>
        </w:tabs>
        <w:spacing w:after="6" w:line="247" w:lineRule="auto"/>
        <w:ind w:left="0" w:right="10" w:firstLine="709"/>
        <w:jc w:val="both"/>
        <w:rPr>
          <w:sz w:val="20"/>
        </w:rPr>
      </w:pPr>
      <w:r w:rsidRPr="003107AC">
        <w:rPr>
          <w:sz w:val="20"/>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EF316A" w:rsidRPr="003107AC" w:rsidRDefault="00EF316A" w:rsidP="00EF316A">
      <w:pPr>
        <w:tabs>
          <w:tab w:val="left" w:pos="709"/>
          <w:tab w:val="left" w:pos="993"/>
        </w:tabs>
        <w:spacing w:after="6" w:line="247" w:lineRule="auto"/>
        <w:ind w:right="10" w:firstLine="709"/>
        <w:jc w:val="both"/>
        <w:rPr>
          <w:sz w:val="20"/>
        </w:rPr>
      </w:pPr>
      <w:r w:rsidRPr="003107AC">
        <w:rPr>
          <w:sz w:val="20"/>
        </w:rPr>
        <w:t xml:space="preserve">12. Противопожарные разрывы между зданиями, строениями, сооружениями необходимо предусматривать в соответствии с «СП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 </w:t>
      </w:r>
    </w:p>
    <w:p w:rsidR="00EF316A" w:rsidRPr="003107AC" w:rsidRDefault="00EF316A" w:rsidP="00EF316A">
      <w:pPr>
        <w:tabs>
          <w:tab w:val="left" w:pos="709"/>
          <w:tab w:val="left" w:pos="993"/>
        </w:tabs>
        <w:spacing w:after="6" w:line="247" w:lineRule="auto"/>
        <w:ind w:right="10" w:firstLine="709"/>
        <w:jc w:val="both"/>
        <w:rPr>
          <w:sz w:val="20"/>
        </w:rPr>
      </w:pPr>
      <w:r w:rsidRPr="003107AC">
        <w:rPr>
          <w:sz w:val="20"/>
        </w:rPr>
        <w:t xml:space="preserve">13. В жилых зонах допускается </w:t>
      </w:r>
      <w:r w:rsidRPr="003107AC">
        <w:rPr>
          <w:sz w:val="20"/>
        </w:rPr>
        <w:tab/>
        <w:t xml:space="preserve">размещать </w:t>
      </w:r>
      <w:r w:rsidRPr="003107AC">
        <w:rPr>
          <w:sz w:val="20"/>
        </w:rPr>
        <w:tab/>
        <w:t xml:space="preserve">отдельные </w:t>
      </w:r>
      <w:r w:rsidRPr="003107AC">
        <w:rPr>
          <w:sz w:val="20"/>
        </w:rPr>
        <w:tab/>
        <w:t xml:space="preserve">объекты общественно-делового и коммунального назначения с площадью участка, как правило, не более </w:t>
      </w:r>
      <w:smartTag w:uri="urn:schemas-microsoft-com:office:smarttags" w:element="metricconverter">
        <w:smartTagPr>
          <w:attr w:name="ProductID" w:val="0,5 га"/>
        </w:smartTagPr>
        <w:r w:rsidRPr="003107AC">
          <w:rPr>
            <w:sz w:val="20"/>
          </w:rPr>
          <w:t>0,5 га</w:t>
        </w:r>
      </w:smartTag>
      <w:r w:rsidRPr="003107AC">
        <w:rPr>
          <w:sz w:val="20"/>
        </w:rPr>
        <w:t xml:space="preserve">,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w:t>
      </w:r>
      <w:smartTag w:uri="urn:schemas-microsoft-com:office:smarttags" w:element="metricconverter">
        <w:smartTagPr>
          <w:attr w:name="ProductID" w:val="25 м"/>
        </w:smartTagPr>
        <w:r w:rsidRPr="003107AC">
          <w:rPr>
            <w:sz w:val="20"/>
          </w:rPr>
          <w:t>25 м</w:t>
        </w:r>
      </w:smartTag>
      <w:r w:rsidRPr="003107AC">
        <w:rPr>
          <w:sz w:val="20"/>
        </w:rPr>
        <w:t>.</w:t>
      </w:r>
    </w:p>
    <w:p w:rsidR="00EF316A" w:rsidRPr="003107AC" w:rsidRDefault="00EF316A" w:rsidP="00EF316A">
      <w:pPr>
        <w:tabs>
          <w:tab w:val="left" w:pos="709"/>
          <w:tab w:val="left" w:pos="993"/>
        </w:tabs>
        <w:spacing w:after="6" w:line="247" w:lineRule="auto"/>
        <w:ind w:right="10" w:firstLine="709"/>
        <w:jc w:val="both"/>
        <w:rPr>
          <w:sz w:val="20"/>
        </w:rPr>
      </w:pPr>
      <w:r w:rsidRPr="003107AC">
        <w:rPr>
          <w:sz w:val="20"/>
        </w:rPr>
        <w:t>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сельского поселения. Запрещается самовольное переоборудование фасадов и их конструктивных элементов без согласования с администрацией   сельского поселения, а в 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EF316A" w:rsidRPr="003107AC" w:rsidRDefault="00EF316A" w:rsidP="00EF316A">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3107AC">
        <w:rPr>
          <w:rFonts w:eastAsia="Calibri"/>
          <w:b/>
          <w:bCs/>
          <w:sz w:val="20"/>
        </w:rPr>
        <w:t>Статья 5</w:t>
      </w:r>
      <w:r>
        <w:rPr>
          <w:rFonts w:eastAsia="Calibri"/>
          <w:b/>
          <w:bCs/>
          <w:sz w:val="20"/>
        </w:rPr>
        <w:t>2</w:t>
      </w:r>
      <w:r w:rsidRPr="003107AC">
        <w:rPr>
          <w:rFonts w:eastAsia="Calibri"/>
          <w:b/>
          <w:bCs/>
          <w:sz w:val="20"/>
        </w:rPr>
        <w:t>. Градостроительные регламенты на территориях жилых зон</w:t>
      </w:r>
    </w:p>
    <w:p w:rsidR="00EF316A" w:rsidRPr="003107AC" w:rsidRDefault="00EF316A" w:rsidP="00EF316A">
      <w:pPr>
        <w:autoSpaceDE w:val="0"/>
        <w:autoSpaceDN w:val="0"/>
        <w:adjustRightInd w:val="0"/>
        <w:spacing w:line="240" w:lineRule="auto"/>
        <w:ind w:firstLine="709"/>
        <w:jc w:val="both"/>
        <w:rPr>
          <w:sz w:val="20"/>
        </w:rPr>
      </w:pPr>
      <w:r w:rsidRPr="003107AC">
        <w:rPr>
          <w:sz w:val="20"/>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396" w:name="Par332"/>
      <w:bookmarkEnd w:id="396"/>
    </w:p>
    <w:p w:rsidR="00EF316A" w:rsidRPr="003107AC" w:rsidRDefault="00EF316A" w:rsidP="00EF316A">
      <w:pPr>
        <w:autoSpaceDE w:val="0"/>
        <w:autoSpaceDN w:val="0"/>
        <w:adjustRightInd w:val="0"/>
        <w:spacing w:line="240" w:lineRule="auto"/>
        <w:ind w:firstLine="709"/>
        <w:jc w:val="both"/>
        <w:rPr>
          <w:sz w:val="20"/>
        </w:rPr>
      </w:pPr>
      <w:r w:rsidRPr="003107AC">
        <w:rPr>
          <w:sz w:val="20"/>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397" w:name="Par371"/>
      <w:bookmarkEnd w:id="397"/>
    </w:p>
    <w:p w:rsidR="00EF316A" w:rsidRPr="003107AC" w:rsidRDefault="00EF316A" w:rsidP="00EF316A">
      <w:pPr>
        <w:autoSpaceDE w:val="0"/>
        <w:autoSpaceDN w:val="0"/>
        <w:adjustRightInd w:val="0"/>
        <w:spacing w:line="240" w:lineRule="auto"/>
        <w:ind w:firstLine="709"/>
        <w:jc w:val="both"/>
        <w:rPr>
          <w:rFonts w:eastAsia="Calibri"/>
          <w:bCs/>
          <w:sz w:val="20"/>
        </w:rPr>
      </w:pPr>
      <w:r w:rsidRPr="003107AC">
        <w:rPr>
          <w:bCs/>
          <w:sz w:val="20"/>
        </w:rPr>
        <w:t>Параметры застройки жилых зон</w:t>
      </w:r>
      <w:r w:rsidRPr="003107AC">
        <w:rPr>
          <w:sz w:val="20"/>
        </w:rPr>
        <w:t xml:space="preserve"> определяются </w:t>
      </w:r>
      <w:r w:rsidRPr="003107AC">
        <w:rPr>
          <w:rFonts w:ascii="Times New Roman CYR" w:eastAsia="Times New Roman CYR" w:hAnsi="Times New Roman CYR" w:cs="Times New Roman CYR"/>
          <w:sz w:val="20"/>
          <w:lang w:eastAsia="ar-SA"/>
        </w:rPr>
        <w:t xml:space="preserve">в соответствии с нормативами </w:t>
      </w:r>
      <w:r w:rsidRPr="003107AC">
        <w:rPr>
          <w:rFonts w:eastAsia="Times New Roman CYR"/>
          <w:sz w:val="20"/>
          <w:lang w:eastAsia="ar-SA"/>
        </w:rPr>
        <w:t xml:space="preserve">градостроительного проектирования </w:t>
      </w:r>
      <w:r w:rsidRPr="003107AC">
        <w:rPr>
          <w:sz w:val="20"/>
        </w:rPr>
        <w:t xml:space="preserve">СП 42.13330.2011 «Градостроительство. Планировка и застройка городских и сельских поселений» и </w:t>
      </w:r>
      <w:r w:rsidRPr="003107AC">
        <w:rPr>
          <w:rFonts w:eastAsia="Calibri"/>
          <w:bCs/>
          <w:sz w:val="20"/>
        </w:rPr>
        <w:t xml:space="preserve">СП 55.13330.2011 </w:t>
      </w:r>
      <w:r w:rsidRPr="003107AC">
        <w:rPr>
          <w:sz w:val="20"/>
        </w:rPr>
        <w:t>«</w:t>
      </w:r>
      <w:r w:rsidRPr="003107AC">
        <w:rPr>
          <w:rFonts w:eastAsia="Calibri"/>
          <w:bCs/>
          <w:sz w:val="20"/>
        </w:rPr>
        <w:t>Дома жилые одноквартирные Актуализированная редакция СНиП 31-02-</w:t>
      </w:r>
      <w:r w:rsidRPr="003107AC">
        <w:rPr>
          <w:rFonts w:eastAsia="Calibri"/>
          <w:bCs/>
          <w:sz w:val="20"/>
        </w:rPr>
        <w:lastRenderedPageBreak/>
        <w:t xml:space="preserve">2001», СП 54.13330.2011 </w:t>
      </w:r>
      <w:r w:rsidRPr="003107AC">
        <w:rPr>
          <w:sz w:val="20"/>
        </w:rPr>
        <w:t>«</w:t>
      </w:r>
      <w:r w:rsidRPr="003107AC">
        <w:rPr>
          <w:rFonts w:eastAsia="Calibri"/>
          <w:bCs/>
          <w:sz w:val="20"/>
        </w:rPr>
        <w:t>Дома жилые многоквартирные Актуализированная редакция СНиП 31-01-2003», иными нормативными техническими документами.</w:t>
      </w:r>
    </w:p>
    <w:p w:rsidR="00EF316A" w:rsidRPr="003107AC" w:rsidRDefault="00EF316A" w:rsidP="00EF316A">
      <w:pPr>
        <w:autoSpaceDE w:val="0"/>
        <w:autoSpaceDN w:val="0"/>
        <w:adjustRightInd w:val="0"/>
        <w:spacing w:line="240" w:lineRule="auto"/>
        <w:ind w:firstLine="709"/>
        <w:jc w:val="both"/>
        <w:rPr>
          <w:sz w:val="20"/>
        </w:rPr>
      </w:pPr>
      <w:r w:rsidRPr="003107AC">
        <w:rPr>
          <w:sz w:val="20"/>
        </w:rPr>
        <w:t xml:space="preserve">Противопожарные разрывы между зданиями, строениями, сооружениями предусматриваются в соответствии с требованиями </w:t>
      </w:r>
      <w:r w:rsidRPr="003107AC">
        <w:rPr>
          <w:bCs/>
          <w:spacing w:val="2"/>
          <w:kern w:val="36"/>
          <w:sz w:val="20"/>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3107AC">
        <w:rPr>
          <w:sz w:val="20"/>
        </w:rPr>
        <w:t>:</w:t>
      </w:r>
    </w:p>
    <w:p w:rsidR="00EF316A" w:rsidRPr="003107AC" w:rsidRDefault="00EF316A" w:rsidP="00EF316A">
      <w:pPr>
        <w:autoSpaceDE w:val="0"/>
        <w:autoSpaceDN w:val="0"/>
        <w:adjustRightInd w:val="0"/>
        <w:spacing w:line="240" w:lineRule="auto"/>
        <w:ind w:firstLine="709"/>
        <w:jc w:val="both"/>
        <w:rPr>
          <w:sz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8"/>
        <w:gridCol w:w="2168"/>
        <w:gridCol w:w="1402"/>
        <w:gridCol w:w="1418"/>
        <w:gridCol w:w="1276"/>
        <w:gridCol w:w="1275"/>
      </w:tblGrid>
      <w:tr w:rsidR="00EF316A" w:rsidRPr="003107AC" w:rsidTr="0042534C">
        <w:trPr>
          <w:cantSplit/>
          <w:trHeight w:val="1245"/>
        </w:trPr>
        <w:tc>
          <w:tcPr>
            <w:tcW w:w="2208" w:type="dxa"/>
            <w:vMerge w:val="restart"/>
            <w:shd w:val="clear" w:color="auto" w:fill="auto"/>
            <w:vAlign w:val="center"/>
          </w:tcPr>
          <w:p w:rsidR="00EF316A" w:rsidRPr="003107AC" w:rsidRDefault="00EF316A" w:rsidP="0042534C">
            <w:pPr>
              <w:widowControl w:val="0"/>
              <w:spacing w:line="240" w:lineRule="auto"/>
              <w:jc w:val="center"/>
              <w:rPr>
                <w:b/>
                <w:sz w:val="20"/>
                <w:lang w:bidi="ru-RU"/>
              </w:rPr>
            </w:pPr>
            <w:r w:rsidRPr="003107AC">
              <w:rPr>
                <w:b/>
                <w:sz w:val="20"/>
                <w:lang w:bidi="ru-RU"/>
              </w:rPr>
              <w:t>Степень огнестойкости здания</w:t>
            </w:r>
          </w:p>
        </w:tc>
        <w:tc>
          <w:tcPr>
            <w:tcW w:w="2168" w:type="dxa"/>
            <w:vMerge w:val="restart"/>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Класс конструктивной пожарной опасности</w:t>
            </w:r>
          </w:p>
        </w:tc>
        <w:tc>
          <w:tcPr>
            <w:tcW w:w="5371" w:type="dxa"/>
            <w:gridSpan w:val="4"/>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Минимальные расстояния при степени огнестойкости и классе конструктивной пожарной опасности жилых и</w:t>
            </w:r>
          </w:p>
          <w:p w:rsidR="00EF316A" w:rsidRPr="003107AC" w:rsidRDefault="00EF316A" w:rsidP="0042534C">
            <w:pPr>
              <w:widowControl w:val="0"/>
              <w:spacing w:line="240" w:lineRule="auto"/>
              <w:ind w:left="58"/>
              <w:jc w:val="center"/>
              <w:rPr>
                <w:b/>
                <w:sz w:val="20"/>
                <w:lang w:bidi="ru-RU"/>
              </w:rPr>
            </w:pPr>
            <w:r w:rsidRPr="003107AC">
              <w:rPr>
                <w:b/>
                <w:sz w:val="20"/>
                <w:lang w:bidi="ru-RU"/>
              </w:rPr>
              <w:t>общественных зданий, м</w:t>
            </w:r>
          </w:p>
        </w:tc>
      </w:tr>
      <w:tr w:rsidR="00EF316A" w:rsidRPr="003107AC" w:rsidTr="0042534C">
        <w:trPr>
          <w:cantSplit/>
          <w:trHeight w:val="602"/>
        </w:trPr>
        <w:tc>
          <w:tcPr>
            <w:tcW w:w="2208" w:type="dxa"/>
            <w:vMerge/>
            <w:shd w:val="clear" w:color="auto" w:fill="auto"/>
            <w:vAlign w:val="center"/>
          </w:tcPr>
          <w:p w:rsidR="00EF316A" w:rsidRPr="003107AC" w:rsidRDefault="00EF316A" w:rsidP="0042534C">
            <w:pPr>
              <w:widowControl w:val="0"/>
              <w:spacing w:line="240" w:lineRule="auto"/>
              <w:jc w:val="center"/>
              <w:rPr>
                <w:b/>
                <w:sz w:val="20"/>
                <w:lang w:bidi="ru-RU"/>
              </w:rPr>
            </w:pPr>
          </w:p>
        </w:tc>
        <w:tc>
          <w:tcPr>
            <w:tcW w:w="2168" w:type="dxa"/>
            <w:vMerge/>
            <w:shd w:val="clear" w:color="auto" w:fill="auto"/>
            <w:vAlign w:val="center"/>
          </w:tcPr>
          <w:p w:rsidR="00EF316A" w:rsidRPr="003107AC" w:rsidRDefault="00EF316A" w:rsidP="0042534C">
            <w:pPr>
              <w:widowControl w:val="0"/>
              <w:spacing w:line="240" w:lineRule="auto"/>
              <w:jc w:val="center"/>
              <w:rPr>
                <w:b/>
                <w:sz w:val="20"/>
                <w:lang w:bidi="ru-RU"/>
              </w:rPr>
            </w:pPr>
          </w:p>
        </w:tc>
        <w:tc>
          <w:tcPr>
            <w:tcW w:w="1402"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I, II, III</w:t>
            </w:r>
          </w:p>
          <w:p w:rsidR="00EF316A" w:rsidRPr="003107AC" w:rsidRDefault="00EF316A" w:rsidP="0042534C">
            <w:pPr>
              <w:widowControl w:val="0"/>
              <w:spacing w:line="240" w:lineRule="auto"/>
              <w:ind w:left="58"/>
              <w:jc w:val="center"/>
              <w:rPr>
                <w:b/>
                <w:sz w:val="20"/>
                <w:lang w:bidi="ru-RU"/>
              </w:rPr>
            </w:pPr>
            <w:r w:rsidRPr="003107AC">
              <w:rPr>
                <w:b/>
                <w:sz w:val="20"/>
                <w:lang w:bidi="ru-RU"/>
              </w:rPr>
              <w:t>С0</w:t>
            </w:r>
          </w:p>
        </w:tc>
        <w:tc>
          <w:tcPr>
            <w:tcW w:w="1418"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II, III</w:t>
            </w:r>
          </w:p>
          <w:p w:rsidR="00EF316A" w:rsidRPr="003107AC" w:rsidRDefault="00EF316A" w:rsidP="0042534C">
            <w:pPr>
              <w:widowControl w:val="0"/>
              <w:spacing w:line="240" w:lineRule="auto"/>
              <w:ind w:left="58"/>
              <w:jc w:val="center"/>
              <w:rPr>
                <w:b/>
                <w:sz w:val="20"/>
                <w:lang w:bidi="ru-RU"/>
              </w:rPr>
            </w:pPr>
            <w:r w:rsidRPr="003107AC">
              <w:rPr>
                <w:b/>
                <w:sz w:val="20"/>
                <w:lang w:bidi="ru-RU"/>
              </w:rPr>
              <w:t>С1</w:t>
            </w:r>
          </w:p>
        </w:tc>
        <w:tc>
          <w:tcPr>
            <w:tcW w:w="1276"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IV</w:t>
            </w:r>
          </w:p>
          <w:p w:rsidR="00EF316A" w:rsidRPr="003107AC" w:rsidRDefault="00EF316A" w:rsidP="0042534C">
            <w:pPr>
              <w:widowControl w:val="0"/>
              <w:spacing w:line="240" w:lineRule="auto"/>
              <w:ind w:left="58"/>
              <w:jc w:val="center"/>
              <w:rPr>
                <w:b/>
                <w:sz w:val="20"/>
                <w:lang w:bidi="ru-RU"/>
              </w:rPr>
            </w:pPr>
            <w:r w:rsidRPr="003107AC">
              <w:rPr>
                <w:b/>
                <w:sz w:val="20"/>
                <w:lang w:bidi="ru-RU"/>
              </w:rPr>
              <w:t>С0, С1</w:t>
            </w:r>
          </w:p>
        </w:tc>
        <w:tc>
          <w:tcPr>
            <w:tcW w:w="1275"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IV, V</w:t>
            </w:r>
          </w:p>
          <w:p w:rsidR="00EF316A" w:rsidRPr="003107AC" w:rsidRDefault="00EF316A" w:rsidP="0042534C">
            <w:pPr>
              <w:widowControl w:val="0"/>
              <w:spacing w:line="240" w:lineRule="auto"/>
              <w:ind w:left="58"/>
              <w:jc w:val="center"/>
              <w:rPr>
                <w:b/>
                <w:sz w:val="20"/>
                <w:lang w:bidi="ru-RU"/>
              </w:rPr>
            </w:pPr>
            <w:r w:rsidRPr="003107AC">
              <w:rPr>
                <w:b/>
                <w:sz w:val="20"/>
                <w:lang w:bidi="ru-RU"/>
              </w:rPr>
              <w:t>С2, С3</w:t>
            </w:r>
          </w:p>
        </w:tc>
      </w:tr>
      <w:tr w:rsidR="00EF316A" w:rsidRPr="003107AC" w:rsidTr="0042534C">
        <w:trPr>
          <w:cantSplit/>
          <w:trHeight w:val="233"/>
        </w:trPr>
        <w:tc>
          <w:tcPr>
            <w:tcW w:w="2208" w:type="dxa"/>
            <w:shd w:val="clear" w:color="auto" w:fill="auto"/>
            <w:vAlign w:val="center"/>
          </w:tcPr>
          <w:p w:rsidR="00EF316A" w:rsidRPr="003107AC" w:rsidRDefault="00EF316A" w:rsidP="0042534C">
            <w:pPr>
              <w:widowControl w:val="0"/>
              <w:spacing w:line="240" w:lineRule="auto"/>
              <w:jc w:val="center"/>
              <w:rPr>
                <w:b/>
                <w:sz w:val="20"/>
                <w:lang w:bidi="ru-RU"/>
              </w:rPr>
            </w:pPr>
            <w:r w:rsidRPr="003107AC">
              <w:rPr>
                <w:b/>
                <w:sz w:val="20"/>
                <w:lang w:bidi="ru-RU"/>
              </w:rPr>
              <w:t>1</w:t>
            </w:r>
          </w:p>
        </w:tc>
        <w:tc>
          <w:tcPr>
            <w:tcW w:w="2168" w:type="dxa"/>
            <w:shd w:val="clear" w:color="auto" w:fill="auto"/>
            <w:vAlign w:val="center"/>
          </w:tcPr>
          <w:p w:rsidR="00EF316A" w:rsidRPr="003107AC" w:rsidRDefault="00EF316A" w:rsidP="0042534C">
            <w:pPr>
              <w:widowControl w:val="0"/>
              <w:spacing w:line="240" w:lineRule="auto"/>
              <w:jc w:val="center"/>
              <w:rPr>
                <w:b/>
                <w:sz w:val="20"/>
                <w:lang w:bidi="ru-RU"/>
              </w:rPr>
            </w:pPr>
            <w:r w:rsidRPr="003107AC">
              <w:rPr>
                <w:b/>
                <w:sz w:val="20"/>
                <w:lang w:bidi="ru-RU"/>
              </w:rPr>
              <w:t>2</w:t>
            </w:r>
          </w:p>
        </w:tc>
        <w:tc>
          <w:tcPr>
            <w:tcW w:w="1402"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3</w:t>
            </w:r>
          </w:p>
        </w:tc>
        <w:tc>
          <w:tcPr>
            <w:tcW w:w="1418"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4</w:t>
            </w:r>
          </w:p>
        </w:tc>
        <w:tc>
          <w:tcPr>
            <w:tcW w:w="1276"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5</w:t>
            </w:r>
          </w:p>
        </w:tc>
        <w:tc>
          <w:tcPr>
            <w:tcW w:w="1275"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6</w:t>
            </w:r>
          </w:p>
        </w:tc>
      </w:tr>
      <w:tr w:rsidR="00EF316A" w:rsidRPr="003107AC" w:rsidTr="0042534C">
        <w:trPr>
          <w:cantSplit/>
          <w:trHeight w:val="559"/>
        </w:trPr>
        <w:tc>
          <w:tcPr>
            <w:tcW w:w="2208" w:type="dxa"/>
            <w:shd w:val="clear" w:color="auto" w:fill="auto"/>
            <w:vAlign w:val="center"/>
          </w:tcPr>
          <w:p w:rsidR="00EF316A" w:rsidRPr="003107AC" w:rsidRDefault="00EF316A" w:rsidP="0042534C">
            <w:pPr>
              <w:widowControl w:val="0"/>
              <w:spacing w:line="240" w:lineRule="auto"/>
              <w:jc w:val="center"/>
              <w:rPr>
                <w:sz w:val="20"/>
                <w:lang w:bidi="ru-RU"/>
              </w:rPr>
            </w:pPr>
            <w:r w:rsidRPr="003107AC">
              <w:rPr>
                <w:sz w:val="20"/>
                <w:lang w:bidi="ru-RU"/>
              </w:rPr>
              <w:t xml:space="preserve">Жилые </w:t>
            </w:r>
          </w:p>
        </w:tc>
        <w:tc>
          <w:tcPr>
            <w:tcW w:w="2168" w:type="dxa"/>
            <w:shd w:val="clear" w:color="auto" w:fill="auto"/>
            <w:vAlign w:val="center"/>
          </w:tcPr>
          <w:p w:rsidR="00EF316A" w:rsidRPr="003107AC" w:rsidRDefault="00EF316A" w:rsidP="0042534C">
            <w:pPr>
              <w:widowControl w:val="0"/>
              <w:spacing w:line="240" w:lineRule="auto"/>
              <w:jc w:val="center"/>
              <w:rPr>
                <w:sz w:val="20"/>
                <w:lang w:bidi="ru-RU"/>
              </w:rPr>
            </w:pPr>
          </w:p>
        </w:tc>
        <w:tc>
          <w:tcPr>
            <w:tcW w:w="1402" w:type="dxa"/>
            <w:shd w:val="clear" w:color="auto" w:fill="auto"/>
            <w:vAlign w:val="center"/>
          </w:tcPr>
          <w:p w:rsidR="00EF316A" w:rsidRPr="003107AC" w:rsidRDefault="00EF316A" w:rsidP="0042534C">
            <w:pPr>
              <w:widowControl w:val="0"/>
              <w:spacing w:line="240" w:lineRule="auto"/>
              <w:jc w:val="center"/>
              <w:rPr>
                <w:sz w:val="20"/>
                <w:lang w:bidi="ru-RU"/>
              </w:rPr>
            </w:pPr>
          </w:p>
        </w:tc>
        <w:tc>
          <w:tcPr>
            <w:tcW w:w="1418" w:type="dxa"/>
            <w:shd w:val="clear" w:color="auto" w:fill="auto"/>
            <w:vAlign w:val="center"/>
          </w:tcPr>
          <w:p w:rsidR="00EF316A" w:rsidRPr="003107AC" w:rsidRDefault="00EF316A" w:rsidP="0042534C">
            <w:pPr>
              <w:widowControl w:val="0"/>
              <w:spacing w:line="240" w:lineRule="auto"/>
              <w:jc w:val="center"/>
              <w:rPr>
                <w:sz w:val="20"/>
                <w:lang w:bidi="ru-RU"/>
              </w:rPr>
            </w:pPr>
          </w:p>
        </w:tc>
        <w:tc>
          <w:tcPr>
            <w:tcW w:w="1276" w:type="dxa"/>
            <w:shd w:val="clear" w:color="auto" w:fill="auto"/>
            <w:vAlign w:val="center"/>
          </w:tcPr>
          <w:p w:rsidR="00EF316A" w:rsidRPr="003107AC" w:rsidRDefault="00EF316A" w:rsidP="0042534C">
            <w:pPr>
              <w:widowControl w:val="0"/>
              <w:spacing w:line="240" w:lineRule="auto"/>
              <w:jc w:val="center"/>
              <w:rPr>
                <w:sz w:val="20"/>
                <w:lang w:bidi="ru-RU"/>
              </w:rPr>
            </w:pPr>
          </w:p>
        </w:tc>
        <w:tc>
          <w:tcPr>
            <w:tcW w:w="1275" w:type="dxa"/>
            <w:shd w:val="clear" w:color="auto" w:fill="auto"/>
            <w:vAlign w:val="center"/>
          </w:tcPr>
          <w:p w:rsidR="00EF316A" w:rsidRPr="003107AC" w:rsidRDefault="00EF316A" w:rsidP="0042534C">
            <w:pPr>
              <w:widowControl w:val="0"/>
              <w:spacing w:line="240" w:lineRule="auto"/>
              <w:jc w:val="center"/>
              <w:rPr>
                <w:sz w:val="20"/>
                <w:lang w:bidi="ru-RU"/>
              </w:rPr>
            </w:pPr>
          </w:p>
        </w:tc>
      </w:tr>
      <w:tr w:rsidR="00EF316A" w:rsidRPr="003107AC" w:rsidTr="0042534C">
        <w:trPr>
          <w:cantSplit/>
          <w:trHeight w:val="283"/>
        </w:trPr>
        <w:tc>
          <w:tcPr>
            <w:tcW w:w="2208" w:type="dxa"/>
            <w:shd w:val="clear" w:color="auto" w:fill="auto"/>
            <w:vAlign w:val="center"/>
          </w:tcPr>
          <w:p w:rsidR="00EF316A" w:rsidRPr="003107AC" w:rsidRDefault="00EF316A" w:rsidP="0042534C">
            <w:pPr>
              <w:widowControl w:val="0"/>
              <w:spacing w:line="240" w:lineRule="auto"/>
              <w:jc w:val="center"/>
              <w:rPr>
                <w:sz w:val="20"/>
                <w:lang w:bidi="ru-RU"/>
              </w:rPr>
            </w:pPr>
            <w:r w:rsidRPr="003107AC">
              <w:rPr>
                <w:sz w:val="20"/>
                <w:lang w:bidi="ru-RU"/>
              </w:rPr>
              <w:t>I, II, III</w:t>
            </w:r>
          </w:p>
        </w:tc>
        <w:tc>
          <w:tcPr>
            <w:tcW w:w="216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С0</w:t>
            </w:r>
          </w:p>
        </w:tc>
        <w:tc>
          <w:tcPr>
            <w:tcW w:w="1402"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6</w:t>
            </w:r>
          </w:p>
        </w:tc>
        <w:tc>
          <w:tcPr>
            <w:tcW w:w="141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8</w:t>
            </w:r>
          </w:p>
        </w:tc>
        <w:tc>
          <w:tcPr>
            <w:tcW w:w="1276"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8</w:t>
            </w:r>
          </w:p>
        </w:tc>
        <w:tc>
          <w:tcPr>
            <w:tcW w:w="1275"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10</w:t>
            </w:r>
          </w:p>
        </w:tc>
      </w:tr>
      <w:tr w:rsidR="00EF316A" w:rsidRPr="003107AC" w:rsidTr="0042534C">
        <w:trPr>
          <w:cantSplit/>
          <w:trHeight w:val="273"/>
        </w:trPr>
        <w:tc>
          <w:tcPr>
            <w:tcW w:w="2208" w:type="dxa"/>
            <w:shd w:val="clear" w:color="auto" w:fill="auto"/>
            <w:vAlign w:val="center"/>
          </w:tcPr>
          <w:p w:rsidR="00EF316A" w:rsidRPr="003107AC" w:rsidRDefault="00EF316A" w:rsidP="0042534C">
            <w:pPr>
              <w:widowControl w:val="0"/>
              <w:spacing w:line="240" w:lineRule="auto"/>
              <w:jc w:val="center"/>
              <w:rPr>
                <w:sz w:val="20"/>
                <w:lang w:bidi="ru-RU"/>
              </w:rPr>
            </w:pPr>
            <w:r w:rsidRPr="003107AC">
              <w:rPr>
                <w:sz w:val="20"/>
                <w:lang w:bidi="ru-RU"/>
              </w:rPr>
              <w:t>II, III</w:t>
            </w:r>
          </w:p>
        </w:tc>
        <w:tc>
          <w:tcPr>
            <w:tcW w:w="216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С1</w:t>
            </w:r>
          </w:p>
        </w:tc>
        <w:tc>
          <w:tcPr>
            <w:tcW w:w="1402"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8</w:t>
            </w:r>
          </w:p>
        </w:tc>
        <w:tc>
          <w:tcPr>
            <w:tcW w:w="141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10</w:t>
            </w:r>
          </w:p>
        </w:tc>
        <w:tc>
          <w:tcPr>
            <w:tcW w:w="1276"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10</w:t>
            </w:r>
          </w:p>
        </w:tc>
        <w:tc>
          <w:tcPr>
            <w:tcW w:w="1275"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r>
      <w:tr w:rsidR="00EF316A" w:rsidRPr="003107AC" w:rsidTr="0042534C">
        <w:trPr>
          <w:cantSplit/>
          <w:trHeight w:val="263"/>
        </w:trPr>
        <w:tc>
          <w:tcPr>
            <w:tcW w:w="2208" w:type="dxa"/>
            <w:shd w:val="clear" w:color="auto" w:fill="auto"/>
            <w:vAlign w:val="center"/>
          </w:tcPr>
          <w:p w:rsidR="00EF316A" w:rsidRPr="003107AC" w:rsidRDefault="00EF316A" w:rsidP="0042534C">
            <w:pPr>
              <w:widowControl w:val="0"/>
              <w:spacing w:line="240" w:lineRule="auto"/>
              <w:jc w:val="center"/>
              <w:rPr>
                <w:sz w:val="20"/>
                <w:lang w:bidi="ru-RU"/>
              </w:rPr>
            </w:pPr>
            <w:r w:rsidRPr="003107AC">
              <w:rPr>
                <w:sz w:val="20"/>
                <w:lang w:bidi="ru-RU"/>
              </w:rPr>
              <w:t>IV</w:t>
            </w:r>
          </w:p>
        </w:tc>
        <w:tc>
          <w:tcPr>
            <w:tcW w:w="216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С0, С1</w:t>
            </w:r>
          </w:p>
        </w:tc>
        <w:tc>
          <w:tcPr>
            <w:tcW w:w="1402"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8</w:t>
            </w:r>
          </w:p>
        </w:tc>
        <w:tc>
          <w:tcPr>
            <w:tcW w:w="141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10</w:t>
            </w:r>
          </w:p>
        </w:tc>
        <w:tc>
          <w:tcPr>
            <w:tcW w:w="1276"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10</w:t>
            </w:r>
          </w:p>
        </w:tc>
        <w:tc>
          <w:tcPr>
            <w:tcW w:w="1275"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r>
      <w:tr w:rsidR="00EF316A" w:rsidRPr="003107AC" w:rsidTr="0042534C">
        <w:trPr>
          <w:cantSplit/>
          <w:trHeight w:val="267"/>
        </w:trPr>
        <w:tc>
          <w:tcPr>
            <w:tcW w:w="2208" w:type="dxa"/>
            <w:shd w:val="clear" w:color="auto" w:fill="auto"/>
            <w:vAlign w:val="center"/>
          </w:tcPr>
          <w:p w:rsidR="00EF316A" w:rsidRPr="003107AC" w:rsidRDefault="00EF316A" w:rsidP="0042534C">
            <w:pPr>
              <w:widowControl w:val="0"/>
              <w:spacing w:line="240" w:lineRule="auto"/>
              <w:jc w:val="center"/>
              <w:rPr>
                <w:sz w:val="20"/>
                <w:lang w:bidi="ru-RU"/>
              </w:rPr>
            </w:pPr>
            <w:r w:rsidRPr="003107AC">
              <w:rPr>
                <w:sz w:val="20"/>
                <w:lang w:bidi="ru-RU"/>
              </w:rPr>
              <w:t>IV, V</w:t>
            </w:r>
          </w:p>
        </w:tc>
        <w:tc>
          <w:tcPr>
            <w:tcW w:w="216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С2, С3</w:t>
            </w:r>
          </w:p>
        </w:tc>
        <w:tc>
          <w:tcPr>
            <w:tcW w:w="1402"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10</w:t>
            </w:r>
          </w:p>
        </w:tc>
        <w:tc>
          <w:tcPr>
            <w:tcW w:w="141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c>
          <w:tcPr>
            <w:tcW w:w="1276"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c>
          <w:tcPr>
            <w:tcW w:w="1275"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15</w:t>
            </w:r>
          </w:p>
        </w:tc>
      </w:tr>
    </w:tbl>
    <w:p w:rsidR="00EF316A" w:rsidRPr="003107AC" w:rsidRDefault="00EF316A" w:rsidP="00EF316A">
      <w:pPr>
        <w:spacing w:line="240" w:lineRule="auto"/>
        <w:rPr>
          <w:sz w:val="20"/>
        </w:rPr>
      </w:pPr>
    </w:p>
    <w:p w:rsidR="00EF316A" w:rsidRPr="003107AC" w:rsidRDefault="00EF316A" w:rsidP="00EF316A">
      <w:pPr>
        <w:spacing w:line="240" w:lineRule="auto"/>
        <w:rPr>
          <w:sz w:val="20"/>
        </w:rPr>
      </w:pPr>
    </w:p>
    <w:p w:rsidR="00EF316A" w:rsidRPr="003107AC" w:rsidRDefault="00EF316A" w:rsidP="00EF316A">
      <w:pPr>
        <w:spacing w:line="240" w:lineRule="auto"/>
        <w:ind w:firstLine="709"/>
        <w:jc w:val="both"/>
        <w:rPr>
          <w:sz w:val="20"/>
        </w:rPr>
      </w:pPr>
      <w:r w:rsidRPr="003107AC">
        <w:rPr>
          <w:sz w:val="20"/>
        </w:rPr>
        <w:t>При проектировании жилых домов следует предусматривать гаражи и открытые автостоянки для постоянного хранения индивидуальных легковых автомобилей.</w:t>
      </w:r>
    </w:p>
    <w:p w:rsidR="00EF316A" w:rsidRPr="003107AC" w:rsidRDefault="00EF316A" w:rsidP="00EF316A">
      <w:pPr>
        <w:spacing w:line="240" w:lineRule="auto"/>
        <w:ind w:firstLine="709"/>
        <w:jc w:val="both"/>
        <w:rPr>
          <w:sz w:val="20"/>
        </w:rPr>
      </w:pPr>
      <w:r w:rsidRPr="003107AC">
        <w:rPr>
          <w:sz w:val="20"/>
        </w:rPr>
        <w:t xml:space="preserve">Размер земельных участков гаражей и автостоянок в зависимости от их этажности следует принимать, на одно машино-место: </w:t>
      </w:r>
    </w:p>
    <w:p w:rsidR="00EF316A" w:rsidRPr="003107AC" w:rsidRDefault="00EF316A" w:rsidP="00EF316A">
      <w:pPr>
        <w:spacing w:line="240" w:lineRule="auto"/>
        <w:ind w:firstLine="709"/>
        <w:jc w:val="both"/>
        <w:rPr>
          <w:sz w:val="20"/>
        </w:rPr>
      </w:pPr>
      <w:r w:rsidRPr="003107AC">
        <w:rPr>
          <w:sz w:val="20"/>
        </w:rPr>
        <w:t>для гаражей:</w:t>
      </w:r>
    </w:p>
    <w:p w:rsidR="00EF316A" w:rsidRPr="003107AC" w:rsidRDefault="00EF316A" w:rsidP="00EF316A">
      <w:pPr>
        <w:spacing w:line="240" w:lineRule="auto"/>
        <w:ind w:firstLine="709"/>
        <w:jc w:val="both"/>
        <w:rPr>
          <w:sz w:val="20"/>
        </w:rPr>
      </w:pPr>
      <w:r w:rsidRPr="003107AC">
        <w:rPr>
          <w:sz w:val="20"/>
        </w:rPr>
        <w:t xml:space="preserve">одноэтажных - </w:t>
      </w:r>
      <w:smartTag w:uri="urn:schemas-microsoft-com:office:smarttags" w:element="metricconverter">
        <w:smartTagPr>
          <w:attr w:name="ProductID" w:val="30 м2"/>
        </w:smartTagPr>
        <w:r w:rsidRPr="003107AC">
          <w:rPr>
            <w:sz w:val="20"/>
          </w:rPr>
          <w:t>30 м2</w:t>
        </w:r>
      </w:smartTag>
      <w:r w:rsidRPr="003107AC">
        <w:rPr>
          <w:sz w:val="20"/>
        </w:rPr>
        <w:t>;</w:t>
      </w:r>
    </w:p>
    <w:p w:rsidR="00EF316A" w:rsidRPr="003107AC" w:rsidRDefault="00EF316A" w:rsidP="00EF316A">
      <w:pPr>
        <w:spacing w:line="240" w:lineRule="auto"/>
        <w:ind w:firstLine="709"/>
        <w:jc w:val="both"/>
        <w:rPr>
          <w:sz w:val="20"/>
        </w:rPr>
      </w:pPr>
      <w:r w:rsidRPr="003107AC">
        <w:rPr>
          <w:sz w:val="20"/>
        </w:rPr>
        <w:t xml:space="preserve">двухэтажных - </w:t>
      </w:r>
      <w:smartTag w:uri="urn:schemas-microsoft-com:office:smarttags" w:element="metricconverter">
        <w:smartTagPr>
          <w:attr w:name="ProductID" w:val="20 м2"/>
        </w:smartTagPr>
        <w:r w:rsidRPr="003107AC">
          <w:rPr>
            <w:sz w:val="20"/>
          </w:rPr>
          <w:t>20 м2</w:t>
        </w:r>
      </w:smartTag>
      <w:r w:rsidRPr="003107AC">
        <w:rPr>
          <w:sz w:val="20"/>
        </w:rPr>
        <w:t>;</w:t>
      </w:r>
    </w:p>
    <w:p w:rsidR="00EF316A" w:rsidRPr="003107AC" w:rsidRDefault="00EF316A" w:rsidP="00EF316A">
      <w:pPr>
        <w:spacing w:line="240" w:lineRule="auto"/>
        <w:ind w:firstLine="709"/>
        <w:jc w:val="both"/>
        <w:rPr>
          <w:sz w:val="20"/>
        </w:rPr>
      </w:pPr>
      <w:r w:rsidRPr="003107AC">
        <w:rPr>
          <w:sz w:val="20"/>
        </w:rPr>
        <w:t xml:space="preserve">трехэтажных – </w:t>
      </w:r>
      <w:smartTag w:uri="urn:schemas-microsoft-com:office:smarttags" w:element="metricconverter">
        <w:smartTagPr>
          <w:attr w:name="ProductID" w:val="14 м2"/>
        </w:smartTagPr>
        <w:r w:rsidRPr="003107AC">
          <w:rPr>
            <w:sz w:val="20"/>
          </w:rPr>
          <w:t>14 м2</w:t>
        </w:r>
      </w:smartTag>
      <w:r w:rsidRPr="003107AC">
        <w:rPr>
          <w:sz w:val="20"/>
        </w:rPr>
        <w:t>;</w:t>
      </w:r>
    </w:p>
    <w:p w:rsidR="00EF316A" w:rsidRPr="003107AC" w:rsidRDefault="00EF316A" w:rsidP="00EF316A">
      <w:pPr>
        <w:spacing w:line="240" w:lineRule="auto"/>
        <w:ind w:firstLine="709"/>
        <w:jc w:val="both"/>
        <w:rPr>
          <w:sz w:val="20"/>
        </w:rPr>
      </w:pPr>
      <w:r w:rsidRPr="003107AC">
        <w:rPr>
          <w:sz w:val="20"/>
        </w:rPr>
        <w:t xml:space="preserve">четырехэтажных – </w:t>
      </w:r>
      <w:smartTag w:uri="urn:schemas-microsoft-com:office:smarttags" w:element="metricconverter">
        <w:smartTagPr>
          <w:attr w:name="ProductID" w:val="12 м2"/>
        </w:smartTagPr>
        <w:r w:rsidRPr="003107AC">
          <w:rPr>
            <w:sz w:val="20"/>
          </w:rPr>
          <w:t>12 м2</w:t>
        </w:r>
      </w:smartTag>
      <w:r w:rsidRPr="003107AC">
        <w:rPr>
          <w:sz w:val="20"/>
        </w:rPr>
        <w:t>;</w:t>
      </w:r>
    </w:p>
    <w:p w:rsidR="00EF316A" w:rsidRPr="003107AC" w:rsidRDefault="00EF316A" w:rsidP="00EF316A">
      <w:pPr>
        <w:spacing w:line="240" w:lineRule="auto"/>
        <w:ind w:firstLine="709"/>
        <w:jc w:val="both"/>
        <w:rPr>
          <w:sz w:val="20"/>
        </w:rPr>
      </w:pPr>
      <w:r w:rsidRPr="003107AC">
        <w:rPr>
          <w:sz w:val="20"/>
        </w:rPr>
        <w:t xml:space="preserve">пятиэтажных – </w:t>
      </w:r>
      <w:smartTag w:uri="urn:schemas-microsoft-com:office:smarttags" w:element="metricconverter">
        <w:smartTagPr>
          <w:attr w:name="ProductID" w:val="10 м2"/>
        </w:smartTagPr>
        <w:r w:rsidRPr="003107AC">
          <w:rPr>
            <w:sz w:val="20"/>
          </w:rPr>
          <w:t>10 м2</w:t>
        </w:r>
      </w:smartTag>
      <w:r w:rsidRPr="003107AC">
        <w:rPr>
          <w:sz w:val="20"/>
        </w:rPr>
        <w:t>.</w:t>
      </w:r>
    </w:p>
    <w:p w:rsidR="00EF316A" w:rsidRPr="003107AC" w:rsidRDefault="00EF316A" w:rsidP="00EF316A">
      <w:pPr>
        <w:spacing w:line="240" w:lineRule="auto"/>
        <w:ind w:firstLine="709"/>
        <w:jc w:val="both"/>
        <w:rPr>
          <w:sz w:val="20"/>
        </w:rPr>
      </w:pPr>
      <w:r w:rsidRPr="003107AC">
        <w:rPr>
          <w:sz w:val="20"/>
        </w:rPr>
        <w:t xml:space="preserve">Также следует предусматривать открытые автостоянки для временного хранения легковых автомобилей при норме территории на одно машино-место </w:t>
      </w:r>
      <w:smartTag w:uri="urn:schemas-microsoft-com:office:smarttags" w:element="metricconverter">
        <w:smartTagPr>
          <w:attr w:name="ProductID" w:val="30 м"/>
        </w:smartTagPr>
        <w:r w:rsidRPr="003107AC">
          <w:rPr>
            <w:sz w:val="20"/>
          </w:rPr>
          <w:t>30 м</w:t>
        </w:r>
      </w:smartTag>
      <w:r w:rsidRPr="003107AC">
        <w:rPr>
          <w:sz w:val="20"/>
        </w:rPr>
        <w:t xml:space="preserve"> 2.</w:t>
      </w:r>
    </w:p>
    <w:p w:rsidR="00EF316A" w:rsidRPr="003107AC" w:rsidRDefault="00EF316A" w:rsidP="00EF316A">
      <w:pPr>
        <w:spacing w:line="240" w:lineRule="auto"/>
        <w:ind w:left="-142" w:firstLine="851"/>
        <w:jc w:val="both"/>
        <w:rPr>
          <w:sz w:val="20"/>
        </w:rPr>
      </w:pPr>
      <w:r w:rsidRPr="003107AC">
        <w:rPr>
          <w:sz w:val="20"/>
        </w:rPr>
        <w:t>В состав жилых зон включаются:</w:t>
      </w:r>
    </w:p>
    <w:p w:rsidR="00EF316A" w:rsidRPr="003107AC" w:rsidRDefault="00EF316A" w:rsidP="00EF316A">
      <w:pPr>
        <w:spacing w:line="240" w:lineRule="auto"/>
        <w:ind w:left="-142" w:firstLine="851"/>
        <w:jc w:val="both"/>
        <w:rPr>
          <w:sz w:val="20"/>
        </w:rPr>
      </w:pPr>
      <w:r w:rsidRPr="003107AC">
        <w:rPr>
          <w:sz w:val="20"/>
        </w:rPr>
        <w:t>- зона застройки индивидуальными жилыми домами;</w:t>
      </w:r>
    </w:p>
    <w:p w:rsidR="00EF316A" w:rsidRPr="003107AC" w:rsidRDefault="00EF316A" w:rsidP="00EF316A">
      <w:pPr>
        <w:spacing w:line="240" w:lineRule="auto"/>
        <w:ind w:left="-142" w:firstLine="851"/>
        <w:jc w:val="both"/>
        <w:rPr>
          <w:sz w:val="20"/>
        </w:rPr>
      </w:pPr>
      <w:r w:rsidRPr="003107AC">
        <w:rPr>
          <w:sz w:val="20"/>
        </w:rPr>
        <w:t xml:space="preserve">- зона застройки малоэтажными многоквартирными жилыми домами; </w:t>
      </w:r>
    </w:p>
    <w:p w:rsidR="00EF316A" w:rsidRPr="003107AC" w:rsidRDefault="00EF316A" w:rsidP="00EF316A">
      <w:pPr>
        <w:spacing w:line="240" w:lineRule="auto"/>
        <w:ind w:left="-142" w:firstLine="851"/>
        <w:jc w:val="both"/>
        <w:rPr>
          <w:sz w:val="20"/>
        </w:rPr>
      </w:pPr>
      <w:r w:rsidRPr="003107AC">
        <w:rPr>
          <w:sz w:val="20"/>
        </w:rPr>
        <w:t xml:space="preserve">- зона застройки среднеэтажными жилыми домами; </w:t>
      </w:r>
    </w:p>
    <w:p w:rsidR="00EF316A" w:rsidRPr="003107AC" w:rsidRDefault="00EF316A" w:rsidP="00EF316A">
      <w:pPr>
        <w:spacing w:line="240" w:lineRule="auto"/>
        <w:ind w:left="-142" w:firstLine="851"/>
        <w:jc w:val="both"/>
        <w:rPr>
          <w:sz w:val="20"/>
        </w:rPr>
      </w:pPr>
      <w:r w:rsidRPr="003107AC">
        <w:rPr>
          <w:sz w:val="20"/>
        </w:rPr>
        <w:lastRenderedPageBreak/>
        <w:t>- зона застройки многоэтажными жилыми домами.</w:t>
      </w:r>
    </w:p>
    <w:p w:rsidR="00EF316A" w:rsidRPr="003107AC" w:rsidRDefault="00EF316A" w:rsidP="00EF316A">
      <w:pPr>
        <w:spacing w:line="240" w:lineRule="auto"/>
        <w:ind w:left="-142" w:firstLine="851"/>
        <w:jc w:val="both"/>
        <w:rPr>
          <w:sz w:val="20"/>
        </w:rPr>
      </w:pPr>
    </w:p>
    <w:p w:rsidR="00EF316A" w:rsidRPr="003107AC" w:rsidRDefault="00EF316A" w:rsidP="00EF316A">
      <w:pPr>
        <w:widowControl w:val="0"/>
        <w:numPr>
          <w:ilvl w:val="0"/>
          <w:numId w:val="45"/>
        </w:numPr>
        <w:spacing w:after="0" w:line="274" w:lineRule="exact"/>
        <w:jc w:val="both"/>
        <w:rPr>
          <w:iCs/>
          <w:color w:val="000000"/>
          <w:sz w:val="20"/>
          <w:shd w:val="clear" w:color="auto" w:fill="FFFFFF"/>
          <w:lang w:val="ru-RU" w:eastAsia="ru-RU"/>
        </w:rPr>
      </w:pPr>
      <w:r>
        <w:rPr>
          <w:b/>
          <w:i/>
          <w:iCs/>
          <w:sz w:val="20"/>
          <w:shd w:val="clear" w:color="auto" w:fill="FFFFFF"/>
          <w:lang w:eastAsia="ru-RU"/>
        </w:rPr>
        <w:t>Зона индивидуальной жилой застройки с одноквартирными жилыми домами с приусадебными участками с хозяйственными постройками для домашнего скота и птицы</w:t>
      </w:r>
      <w:r w:rsidRPr="003107AC">
        <w:rPr>
          <w:b/>
          <w:i/>
          <w:iCs/>
          <w:sz w:val="20"/>
          <w:shd w:val="clear" w:color="auto" w:fill="FFFFFF"/>
          <w:lang w:eastAsia="ru-RU"/>
        </w:rPr>
        <w:t xml:space="preserve"> </w:t>
      </w:r>
      <w:r w:rsidRPr="003107AC">
        <w:rPr>
          <w:b/>
          <w:i/>
          <w:iCs/>
          <w:sz w:val="20"/>
          <w:shd w:val="clear" w:color="auto" w:fill="FFFFFF"/>
          <w:lang w:val="ru-RU" w:eastAsia="ru-RU"/>
        </w:rPr>
        <w:t>(код зоны – Ж</w:t>
      </w:r>
      <w:r>
        <w:rPr>
          <w:b/>
          <w:i/>
          <w:iCs/>
          <w:sz w:val="20"/>
          <w:shd w:val="clear" w:color="auto" w:fill="FFFFFF"/>
          <w:lang w:eastAsia="ru-RU"/>
        </w:rPr>
        <w:t>-</w:t>
      </w:r>
      <w:r w:rsidRPr="003107AC">
        <w:rPr>
          <w:b/>
          <w:i/>
          <w:iCs/>
          <w:sz w:val="20"/>
          <w:shd w:val="clear" w:color="auto" w:fill="FFFFFF"/>
          <w:lang w:val="ru-RU" w:eastAsia="ru-RU"/>
        </w:rPr>
        <w:t>1)</w:t>
      </w:r>
      <w:r w:rsidRPr="003107AC">
        <w:rPr>
          <w:i/>
          <w:iCs/>
          <w:sz w:val="20"/>
          <w:shd w:val="clear" w:color="auto" w:fill="FFFFFF"/>
          <w:lang w:eastAsia="ru-RU"/>
        </w:rPr>
        <w:t xml:space="preserve"> </w:t>
      </w:r>
      <w:r w:rsidRPr="003107AC">
        <w:rPr>
          <w:iCs/>
          <w:color w:val="000000"/>
          <w:sz w:val="20"/>
          <w:shd w:val="clear" w:color="auto" w:fill="FFFFFF"/>
          <w:lang w:val="ru-RU" w:eastAsia="ru-RU"/>
        </w:rPr>
        <w:t xml:space="preserve">выделена </w:t>
      </w:r>
      <w:r w:rsidRPr="003107AC">
        <w:rPr>
          <w:sz w:val="20"/>
        </w:rPr>
        <w:t>для:</w:t>
      </w:r>
    </w:p>
    <w:p w:rsidR="00EF316A" w:rsidRPr="003107AC" w:rsidRDefault="00EF316A" w:rsidP="00EF316A">
      <w:pPr>
        <w:pStyle w:val="ConsPlusNormal"/>
        <w:jc w:val="both"/>
        <w:rPr>
          <w:rFonts w:ascii="Times New Roman" w:hAnsi="Times New Roman" w:cs="Times New Roman"/>
        </w:rPr>
      </w:pPr>
      <w:r w:rsidRPr="003107AC">
        <w:rPr>
          <w:rFonts w:ascii="Times New Roman" w:hAnsi="Times New Roman" w:cs="Times New Roman"/>
        </w:rPr>
        <w:t>- размещения индивидуальных жилых домов не выше трех надземных этажей;</w:t>
      </w:r>
    </w:p>
    <w:p w:rsidR="00EF316A" w:rsidRPr="003107AC" w:rsidRDefault="00EF316A" w:rsidP="00EF316A">
      <w:pPr>
        <w:pStyle w:val="ConsPlusNormal"/>
        <w:jc w:val="both"/>
        <w:rPr>
          <w:rFonts w:ascii="Times New Roman" w:hAnsi="Times New Roman" w:cs="Times New Roman"/>
        </w:rPr>
      </w:pPr>
      <w:r w:rsidRPr="003107AC">
        <w:rPr>
          <w:rFonts w:ascii="Times New Roman" w:hAnsi="Times New Roman" w:cs="Times New Roman"/>
        </w:rPr>
        <w:t>- выращивания плодовых, ягодных, овощных, бахчевых или иных декоративных или сельскохозяйственных культур;</w:t>
      </w:r>
    </w:p>
    <w:p w:rsidR="00EF316A" w:rsidRPr="003107AC" w:rsidRDefault="00EF316A" w:rsidP="00EF316A">
      <w:pPr>
        <w:pStyle w:val="ConsPlusNormal"/>
        <w:jc w:val="both"/>
        <w:rPr>
          <w:rFonts w:ascii="Times New Roman" w:hAnsi="Times New Roman" w:cs="Times New Roman"/>
        </w:rPr>
      </w:pPr>
      <w:r w:rsidRPr="003107AC">
        <w:rPr>
          <w:rFonts w:ascii="Times New Roman" w:hAnsi="Times New Roman" w:cs="Times New Roman"/>
        </w:rPr>
        <w:t>- размещения индивидуальных гаражей и подсобных сооружений</w:t>
      </w:r>
      <w:r w:rsidRPr="003107AC">
        <w:rPr>
          <w:rFonts w:ascii="Times New Roman" w:eastAsia="Times New Roman CYR" w:hAnsi="Times New Roman" w:cs="Times New Roman"/>
          <w:lang w:eastAsia="ar-SA"/>
        </w:rPr>
        <w:t>.</w:t>
      </w:r>
    </w:p>
    <w:p w:rsidR="00EF316A" w:rsidRPr="003107AC" w:rsidRDefault="00EF316A" w:rsidP="00EF316A">
      <w:pPr>
        <w:widowControl w:val="0"/>
        <w:spacing w:line="274" w:lineRule="exact"/>
        <w:ind w:left="1069"/>
        <w:jc w:val="both"/>
        <w:rPr>
          <w:i/>
          <w:iCs/>
          <w:sz w:val="20"/>
          <w:shd w:val="clear" w:color="auto" w:fill="FFFFFF"/>
          <w:lang w:val="ru-RU" w:eastAsia="ru-RU"/>
        </w:rPr>
      </w:pPr>
    </w:p>
    <w:p w:rsidR="00EF316A" w:rsidRPr="003107AC" w:rsidRDefault="00EF316A" w:rsidP="00EF316A">
      <w:pPr>
        <w:widowControl w:val="0"/>
        <w:spacing w:line="240" w:lineRule="auto"/>
        <w:ind w:firstLine="709"/>
        <w:jc w:val="both"/>
        <w:rPr>
          <w:bCs/>
          <w:i/>
          <w:iCs/>
          <w:sz w:val="20"/>
          <w:shd w:val="clear" w:color="auto" w:fill="FFFFFF"/>
          <w:lang w:val="ru-RU" w:eastAsia="ru-RU"/>
        </w:rPr>
      </w:pPr>
      <w:r w:rsidRPr="003107AC">
        <w:rPr>
          <w:bCs/>
          <w:i/>
          <w:iCs/>
          <w:color w:val="000000"/>
          <w:sz w:val="20"/>
          <w:u w:val="single"/>
          <w:shd w:val="clear" w:color="auto" w:fill="FFFFFF"/>
          <w:lang w:val="ru-RU" w:eastAsia="ru-RU"/>
        </w:rPr>
        <w:t>Основные виды разрешенного использования</w:t>
      </w:r>
      <w:r w:rsidRPr="003107AC">
        <w:rPr>
          <w:bCs/>
          <w:i/>
          <w:iCs/>
          <w:color w:val="000000"/>
          <w:sz w:val="20"/>
          <w:u w:val="single"/>
          <w:shd w:val="clear" w:color="auto" w:fill="FFFFFF"/>
          <w:lang w:eastAsia="ru-RU"/>
        </w:rPr>
        <w:t xml:space="preserve"> (код вида разрешенного использования)</w:t>
      </w:r>
      <w:r w:rsidRPr="003107AC">
        <w:rPr>
          <w:bCs/>
          <w:i/>
          <w:iCs/>
          <w:color w:val="000000"/>
          <w:sz w:val="20"/>
          <w:u w:val="single"/>
          <w:shd w:val="clear" w:color="auto" w:fill="FFFFFF"/>
          <w:lang w:val="ru-RU" w:eastAsia="ru-RU"/>
        </w:rPr>
        <w:t>:</w:t>
      </w:r>
    </w:p>
    <w:p w:rsidR="00EF316A" w:rsidRPr="003107AC" w:rsidRDefault="00EF316A" w:rsidP="00EF316A">
      <w:pPr>
        <w:widowControl w:val="0"/>
        <w:tabs>
          <w:tab w:val="left" w:pos="1080"/>
        </w:tabs>
        <w:spacing w:line="240" w:lineRule="auto"/>
        <w:ind w:left="709"/>
        <w:jc w:val="both"/>
        <w:rPr>
          <w:rFonts w:eastAsia="Calibri"/>
          <w:color w:val="000000"/>
          <w:sz w:val="20"/>
        </w:rPr>
      </w:pPr>
      <w:r w:rsidRPr="003107AC">
        <w:rPr>
          <w:rFonts w:eastAsia="Calibri"/>
          <w:color w:val="000000"/>
          <w:sz w:val="20"/>
        </w:rPr>
        <w:t>– для индивидуального жилищного строительства (2.1);</w:t>
      </w:r>
    </w:p>
    <w:p w:rsidR="00EF316A" w:rsidRPr="003107AC" w:rsidRDefault="00EF316A" w:rsidP="00EF316A">
      <w:pPr>
        <w:widowControl w:val="0"/>
        <w:tabs>
          <w:tab w:val="left" w:pos="1080"/>
        </w:tabs>
        <w:spacing w:line="240" w:lineRule="auto"/>
        <w:ind w:left="709"/>
        <w:jc w:val="both"/>
        <w:rPr>
          <w:rFonts w:eastAsia="Calibri"/>
          <w:color w:val="000000"/>
          <w:sz w:val="20"/>
        </w:rPr>
      </w:pPr>
      <w:r w:rsidRPr="003107AC">
        <w:rPr>
          <w:rFonts w:eastAsia="Calibri"/>
          <w:color w:val="000000"/>
          <w:sz w:val="20"/>
        </w:rPr>
        <w:t>– для ведения личного подсобного хозяйства (2.2);</w:t>
      </w:r>
    </w:p>
    <w:p w:rsidR="00EF316A" w:rsidRPr="003107AC" w:rsidRDefault="00EF316A" w:rsidP="00EF316A">
      <w:pPr>
        <w:widowControl w:val="0"/>
        <w:tabs>
          <w:tab w:val="left" w:pos="1080"/>
        </w:tabs>
        <w:spacing w:line="240" w:lineRule="auto"/>
        <w:ind w:left="709"/>
        <w:jc w:val="both"/>
        <w:rPr>
          <w:rFonts w:eastAsia="Calibri"/>
          <w:color w:val="000000"/>
          <w:sz w:val="20"/>
        </w:rPr>
      </w:pPr>
      <w:r w:rsidRPr="003107AC">
        <w:rPr>
          <w:rFonts w:eastAsia="Calibri"/>
          <w:color w:val="000000"/>
          <w:sz w:val="20"/>
        </w:rPr>
        <w:t>– блокированная жилая застройка (2.3);</w:t>
      </w:r>
    </w:p>
    <w:p w:rsidR="00EF316A" w:rsidRPr="007722F6" w:rsidRDefault="00EF316A" w:rsidP="00EF316A">
      <w:pPr>
        <w:widowControl w:val="0"/>
        <w:tabs>
          <w:tab w:val="left" w:pos="1080"/>
        </w:tabs>
        <w:spacing w:line="240" w:lineRule="auto"/>
        <w:ind w:left="709"/>
        <w:jc w:val="both"/>
        <w:rPr>
          <w:rFonts w:eastAsia="Calibri"/>
          <w:color w:val="000000"/>
          <w:sz w:val="20"/>
        </w:rPr>
      </w:pPr>
      <w:r w:rsidRPr="003107AC">
        <w:rPr>
          <w:rFonts w:eastAsia="Calibri"/>
          <w:color w:val="000000"/>
          <w:sz w:val="20"/>
        </w:rPr>
        <w:t>–</w:t>
      </w:r>
      <w:r>
        <w:rPr>
          <w:rFonts w:eastAsia="Calibri"/>
          <w:color w:val="000000"/>
          <w:sz w:val="20"/>
        </w:rPr>
        <w:t xml:space="preserve"> </w:t>
      </w:r>
      <w:r w:rsidRPr="007722F6">
        <w:rPr>
          <w:rFonts w:eastAsia="Calibri"/>
          <w:color w:val="000000"/>
          <w:sz w:val="20"/>
        </w:rPr>
        <w:t>объекты гаражного назначения (2.7.1);</w:t>
      </w:r>
    </w:p>
    <w:p w:rsidR="00EF316A" w:rsidRDefault="00EF316A" w:rsidP="00EF316A">
      <w:pPr>
        <w:widowControl w:val="0"/>
        <w:tabs>
          <w:tab w:val="left" w:pos="1080"/>
        </w:tabs>
        <w:spacing w:line="240" w:lineRule="auto"/>
        <w:ind w:left="709"/>
        <w:jc w:val="both"/>
        <w:rPr>
          <w:rFonts w:eastAsia="Calibri"/>
          <w:color w:val="000000"/>
          <w:sz w:val="20"/>
        </w:rPr>
      </w:pPr>
      <w:r w:rsidRPr="003107AC">
        <w:rPr>
          <w:rFonts w:eastAsia="Calibri"/>
          <w:color w:val="000000"/>
          <w:sz w:val="20"/>
        </w:rPr>
        <w:t>–</w:t>
      </w:r>
      <w:r>
        <w:rPr>
          <w:rFonts w:eastAsia="Calibri"/>
          <w:color w:val="000000"/>
          <w:sz w:val="20"/>
        </w:rPr>
        <w:t xml:space="preserve"> </w:t>
      </w:r>
      <w:r w:rsidRPr="007722F6">
        <w:rPr>
          <w:rFonts w:eastAsia="Calibri"/>
          <w:color w:val="000000"/>
          <w:sz w:val="20"/>
        </w:rPr>
        <w:t>земельные участки (территории) общего пользования (12.0);</w:t>
      </w:r>
    </w:p>
    <w:p w:rsidR="00EF316A" w:rsidRPr="007722F6" w:rsidRDefault="00EF316A" w:rsidP="00EF316A">
      <w:pPr>
        <w:widowControl w:val="0"/>
        <w:tabs>
          <w:tab w:val="left" w:pos="1080"/>
        </w:tabs>
        <w:spacing w:line="240" w:lineRule="auto"/>
        <w:ind w:left="709"/>
        <w:jc w:val="both"/>
        <w:rPr>
          <w:rFonts w:eastAsia="Calibri"/>
          <w:color w:val="000000"/>
          <w:sz w:val="20"/>
        </w:rPr>
      </w:pPr>
      <w:r w:rsidRPr="003107AC">
        <w:rPr>
          <w:rFonts w:eastAsia="Calibri"/>
          <w:color w:val="000000"/>
          <w:sz w:val="20"/>
        </w:rPr>
        <w:t>–</w:t>
      </w:r>
      <w:r>
        <w:rPr>
          <w:rFonts w:eastAsia="Calibri"/>
          <w:color w:val="000000"/>
          <w:sz w:val="20"/>
        </w:rPr>
        <w:t xml:space="preserve"> </w:t>
      </w:r>
      <w:r w:rsidRPr="007722F6">
        <w:rPr>
          <w:rFonts w:eastAsia="Calibri"/>
          <w:color w:val="000000"/>
          <w:sz w:val="20"/>
        </w:rPr>
        <w:t>социальное обслуживание (3.2);</w:t>
      </w:r>
    </w:p>
    <w:p w:rsidR="00EF316A" w:rsidRPr="007722F6" w:rsidRDefault="00EF316A" w:rsidP="00EF316A">
      <w:pPr>
        <w:widowControl w:val="0"/>
        <w:tabs>
          <w:tab w:val="left" w:pos="1080"/>
        </w:tabs>
        <w:spacing w:line="240" w:lineRule="auto"/>
        <w:ind w:left="709"/>
        <w:jc w:val="both"/>
        <w:rPr>
          <w:rFonts w:eastAsia="Calibri"/>
          <w:color w:val="000000"/>
          <w:sz w:val="20"/>
        </w:rPr>
      </w:pPr>
      <w:r w:rsidRPr="003107AC">
        <w:rPr>
          <w:rFonts w:eastAsia="Calibri"/>
          <w:color w:val="000000"/>
          <w:sz w:val="20"/>
        </w:rPr>
        <w:t>–</w:t>
      </w:r>
      <w:r>
        <w:rPr>
          <w:rFonts w:eastAsia="Calibri"/>
          <w:color w:val="000000"/>
          <w:sz w:val="20"/>
        </w:rPr>
        <w:t xml:space="preserve"> </w:t>
      </w:r>
      <w:r w:rsidRPr="007722F6">
        <w:rPr>
          <w:rFonts w:eastAsia="Calibri"/>
          <w:color w:val="000000"/>
          <w:sz w:val="20"/>
        </w:rPr>
        <w:t>бытовое обслуживание 3.3);</w:t>
      </w:r>
    </w:p>
    <w:p w:rsidR="00EF316A" w:rsidRPr="007722F6" w:rsidRDefault="00EF316A" w:rsidP="00EF316A">
      <w:pPr>
        <w:widowControl w:val="0"/>
        <w:tabs>
          <w:tab w:val="left" w:pos="1080"/>
        </w:tabs>
        <w:spacing w:line="240" w:lineRule="auto"/>
        <w:ind w:left="709"/>
        <w:jc w:val="both"/>
        <w:rPr>
          <w:rFonts w:eastAsia="Calibri"/>
          <w:color w:val="000000"/>
          <w:sz w:val="20"/>
        </w:rPr>
      </w:pPr>
      <w:r w:rsidRPr="003107AC">
        <w:rPr>
          <w:rFonts w:eastAsia="Calibri"/>
          <w:color w:val="000000"/>
          <w:sz w:val="20"/>
        </w:rPr>
        <w:t>–</w:t>
      </w:r>
      <w:r>
        <w:rPr>
          <w:rFonts w:eastAsia="Calibri"/>
          <w:color w:val="000000"/>
          <w:sz w:val="20"/>
        </w:rPr>
        <w:t xml:space="preserve"> </w:t>
      </w:r>
      <w:r w:rsidRPr="007722F6">
        <w:rPr>
          <w:rFonts w:eastAsia="Calibri"/>
          <w:color w:val="000000"/>
          <w:sz w:val="20"/>
        </w:rPr>
        <w:t>амбулаторно-поликлиническое обслуживание (3.4.1).</w:t>
      </w:r>
    </w:p>
    <w:p w:rsidR="00EF316A" w:rsidRPr="003107AC" w:rsidRDefault="00EF316A" w:rsidP="00EF316A">
      <w:pPr>
        <w:widowControl w:val="0"/>
        <w:tabs>
          <w:tab w:val="left" w:pos="1080"/>
        </w:tabs>
        <w:spacing w:line="240" w:lineRule="auto"/>
        <w:ind w:left="709"/>
        <w:jc w:val="both"/>
        <w:rPr>
          <w:rFonts w:eastAsia="Calibri"/>
          <w:sz w:val="20"/>
        </w:rPr>
      </w:pPr>
    </w:p>
    <w:p w:rsidR="00EF316A" w:rsidRPr="003107AC" w:rsidRDefault="00EF316A" w:rsidP="00EF316A">
      <w:pPr>
        <w:widowControl w:val="0"/>
        <w:tabs>
          <w:tab w:val="left" w:pos="1080"/>
        </w:tabs>
        <w:spacing w:line="240" w:lineRule="auto"/>
        <w:jc w:val="both"/>
        <w:rPr>
          <w:bCs/>
          <w:i/>
          <w:iCs/>
          <w:sz w:val="20"/>
          <w:shd w:val="clear" w:color="auto" w:fill="FFFFFF"/>
          <w:lang w:val="ru-RU" w:eastAsia="ru-RU"/>
        </w:rPr>
      </w:pPr>
      <w:r w:rsidRPr="003107AC">
        <w:rPr>
          <w:bCs/>
          <w:i/>
          <w:iCs/>
          <w:color w:val="000000"/>
          <w:sz w:val="20"/>
          <w:u w:val="single"/>
          <w:shd w:val="clear" w:color="auto" w:fill="FFFFFF"/>
          <w:lang w:val="ru-RU" w:eastAsia="ru-RU"/>
        </w:rPr>
        <w:t>Условно разрешенные виды использования</w:t>
      </w:r>
      <w:r w:rsidRPr="003107AC">
        <w:rPr>
          <w:bCs/>
          <w:i/>
          <w:iCs/>
          <w:color w:val="000000"/>
          <w:sz w:val="20"/>
          <w:u w:val="single"/>
          <w:shd w:val="clear" w:color="auto" w:fill="FFFFFF"/>
          <w:lang w:eastAsia="ru-RU"/>
        </w:rPr>
        <w:t xml:space="preserve"> (код вида разрешенного использования)</w:t>
      </w:r>
      <w:r w:rsidRPr="003107AC">
        <w:rPr>
          <w:bCs/>
          <w:i/>
          <w:iCs/>
          <w:color w:val="000000"/>
          <w:sz w:val="20"/>
          <w:u w:val="single"/>
          <w:shd w:val="clear" w:color="auto" w:fill="FFFFFF"/>
          <w:lang w:val="ru-RU" w:eastAsia="ru-RU"/>
        </w:rPr>
        <w:t>:</w:t>
      </w:r>
    </w:p>
    <w:p w:rsidR="00EF316A" w:rsidRDefault="00EF316A" w:rsidP="00EF316A">
      <w:pPr>
        <w:widowControl w:val="0"/>
        <w:tabs>
          <w:tab w:val="left" w:pos="1080"/>
        </w:tabs>
        <w:spacing w:line="240" w:lineRule="auto"/>
        <w:ind w:left="709"/>
        <w:jc w:val="both"/>
        <w:rPr>
          <w:rFonts w:eastAsia="Calibri"/>
          <w:color w:val="000000"/>
          <w:sz w:val="20"/>
        </w:rPr>
      </w:pPr>
      <w:r w:rsidRPr="003107AC">
        <w:rPr>
          <w:rFonts w:eastAsia="Calibri"/>
          <w:color w:val="000000"/>
          <w:sz w:val="20"/>
        </w:rPr>
        <w:t>–</w:t>
      </w:r>
      <w:r>
        <w:rPr>
          <w:rFonts w:eastAsia="Calibri"/>
          <w:color w:val="000000"/>
          <w:sz w:val="20"/>
        </w:rPr>
        <w:t xml:space="preserve"> </w:t>
      </w:r>
      <w:r w:rsidRPr="003107AC">
        <w:rPr>
          <w:rFonts w:eastAsia="Calibri"/>
          <w:color w:val="000000"/>
          <w:sz w:val="20"/>
        </w:rPr>
        <w:t>среднеэтажная жилая застройка (2.5)</w:t>
      </w:r>
      <w:r>
        <w:rPr>
          <w:rFonts w:eastAsia="Calibri"/>
          <w:color w:val="000000"/>
          <w:sz w:val="20"/>
        </w:rPr>
        <w:t>;</w:t>
      </w:r>
    </w:p>
    <w:p w:rsidR="00EF316A" w:rsidRPr="003107AC" w:rsidRDefault="00EF316A" w:rsidP="00EF316A">
      <w:pPr>
        <w:widowControl w:val="0"/>
        <w:tabs>
          <w:tab w:val="left" w:pos="1080"/>
        </w:tabs>
        <w:spacing w:line="240" w:lineRule="auto"/>
        <w:ind w:left="709"/>
        <w:jc w:val="both"/>
        <w:rPr>
          <w:rFonts w:eastAsia="Calibri"/>
          <w:color w:val="000000"/>
          <w:sz w:val="20"/>
        </w:rPr>
      </w:pPr>
      <w:r w:rsidRPr="003107AC">
        <w:rPr>
          <w:rFonts w:eastAsia="Calibri"/>
          <w:color w:val="000000"/>
          <w:sz w:val="20"/>
        </w:rPr>
        <w:t>–</w:t>
      </w:r>
      <w:r>
        <w:rPr>
          <w:rFonts w:eastAsia="Calibri"/>
          <w:color w:val="000000"/>
          <w:sz w:val="20"/>
        </w:rPr>
        <w:t xml:space="preserve"> религиозное использование (3.7)</w:t>
      </w:r>
      <w:r w:rsidRPr="003107AC">
        <w:rPr>
          <w:rFonts w:eastAsia="Calibri"/>
          <w:color w:val="000000"/>
          <w:sz w:val="20"/>
        </w:rPr>
        <w:t>.</w:t>
      </w:r>
    </w:p>
    <w:p w:rsidR="00EF316A" w:rsidRPr="003107AC" w:rsidRDefault="00EF316A" w:rsidP="00EF316A">
      <w:pPr>
        <w:widowControl w:val="0"/>
        <w:tabs>
          <w:tab w:val="left" w:pos="1080"/>
        </w:tabs>
        <w:spacing w:line="240" w:lineRule="auto"/>
        <w:ind w:left="709"/>
        <w:jc w:val="both"/>
        <w:rPr>
          <w:rFonts w:eastAsia="Calibri"/>
          <w:color w:val="000000"/>
          <w:sz w:val="20"/>
        </w:rPr>
      </w:pPr>
    </w:p>
    <w:p w:rsidR="00EF316A" w:rsidRPr="003107AC" w:rsidRDefault="00EF316A" w:rsidP="00EF316A">
      <w:pPr>
        <w:widowControl w:val="0"/>
        <w:tabs>
          <w:tab w:val="left" w:pos="1080"/>
        </w:tabs>
        <w:spacing w:line="240" w:lineRule="auto"/>
        <w:ind w:left="709"/>
        <w:jc w:val="both"/>
        <w:rPr>
          <w:bCs/>
          <w:i/>
          <w:iCs/>
          <w:sz w:val="20"/>
          <w:u w:val="single"/>
          <w:shd w:val="clear" w:color="auto" w:fill="FFFFFF"/>
          <w:lang w:val="ru-RU" w:eastAsia="ru-RU"/>
        </w:rPr>
      </w:pPr>
      <w:r w:rsidRPr="003107AC">
        <w:rPr>
          <w:bCs/>
          <w:i/>
          <w:iCs/>
          <w:color w:val="000000"/>
          <w:sz w:val="20"/>
          <w:u w:val="single"/>
          <w:shd w:val="clear" w:color="auto" w:fill="FFFFFF"/>
          <w:lang w:val="ru-RU" w:eastAsia="ru-RU"/>
        </w:rPr>
        <w:t>Вспомогательные виды разрешенного использования</w:t>
      </w:r>
      <w:r w:rsidRPr="003107AC">
        <w:rPr>
          <w:bCs/>
          <w:i/>
          <w:iCs/>
          <w:color w:val="000000"/>
          <w:sz w:val="20"/>
          <w:u w:val="single"/>
          <w:shd w:val="clear" w:color="auto" w:fill="FFFFFF"/>
          <w:lang w:eastAsia="ru-RU"/>
        </w:rPr>
        <w:t xml:space="preserve"> (код вида разрешенного использ</w:t>
      </w:r>
      <w:r w:rsidRPr="003107AC">
        <w:rPr>
          <w:bCs/>
          <w:i/>
          <w:iCs/>
          <w:color w:val="000000"/>
          <w:sz w:val="20"/>
          <w:u w:val="single"/>
          <w:shd w:val="clear" w:color="auto" w:fill="FFFFFF"/>
          <w:lang w:eastAsia="ru-RU"/>
        </w:rPr>
        <w:t>о</w:t>
      </w:r>
      <w:r w:rsidRPr="003107AC">
        <w:rPr>
          <w:bCs/>
          <w:i/>
          <w:iCs/>
          <w:color w:val="000000"/>
          <w:sz w:val="20"/>
          <w:u w:val="single"/>
          <w:shd w:val="clear" w:color="auto" w:fill="FFFFFF"/>
          <w:lang w:eastAsia="ru-RU"/>
        </w:rPr>
        <w:t>вания)</w:t>
      </w:r>
      <w:r w:rsidRPr="003107AC">
        <w:rPr>
          <w:bCs/>
          <w:i/>
          <w:iCs/>
          <w:color w:val="000000"/>
          <w:sz w:val="20"/>
          <w:u w:val="single"/>
          <w:shd w:val="clear" w:color="auto" w:fill="FFFFFF"/>
          <w:lang w:val="ru-RU" w:eastAsia="ru-RU"/>
        </w:rPr>
        <w:t>:</w:t>
      </w:r>
    </w:p>
    <w:p w:rsidR="00EF316A" w:rsidRPr="003107AC" w:rsidRDefault="00EF316A" w:rsidP="00EF316A">
      <w:pPr>
        <w:widowControl w:val="0"/>
        <w:tabs>
          <w:tab w:val="left" w:pos="1080"/>
        </w:tabs>
        <w:spacing w:line="240" w:lineRule="auto"/>
        <w:ind w:left="709"/>
        <w:jc w:val="both"/>
        <w:rPr>
          <w:bCs/>
          <w:iCs/>
          <w:color w:val="000000"/>
          <w:sz w:val="20"/>
          <w:shd w:val="clear" w:color="auto" w:fill="FFFFFF"/>
          <w:lang w:eastAsia="ru-RU"/>
        </w:rPr>
      </w:pPr>
      <w:r w:rsidRPr="003107AC">
        <w:rPr>
          <w:bCs/>
          <w:iCs/>
          <w:color w:val="000000"/>
          <w:sz w:val="20"/>
          <w:shd w:val="clear" w:color="auto" w:fill="FFFFFF"/>
          <w:lang w:eastAsia="ru-RU"/>
        </w:rPr>
        <w:t>– коммунальное обслуживание (3.1).</w:t>
      </w:r>
    </w:p>
    <w:p w:rsidR="00EF316A" w:rsidRPr="003107AC" w:rsidRDefault="00EF316A" w:rsidP="00EF316A">
      <w:pPr>
        <w:widowControl w:val="0"/>
        <w:tabs>
          <w:tab w:val="left" w:pos="1080"/>
        </w:tabs>
        <w:spacing w:line="240" w:lineRule="auto"/>
        <w:ind w:left="709"/>
        <w:jc w:val="both"/>
        <w:rPr>
          <w:rFonts w:eastAsia="Calibri"/>
          <w:sz w:val="20"/>
        </w:rPr>
      </w:pPr>
      <w:r w:rsidRPr="003107AC">
        <w:rPr>
          <w:rFonts w:eastAsia="Calibri"/>
          <w:color w:val="000000"/>
          <w:sz w:val="20"/>
        </w:rPr>
        <w:t>– обслуживание жилой застройки (2.7).</w:t>
      </w:r>
    </w:p>
    <w:p w:rsidR="00EF316A" w:rsidRPr="003107AC" w:rsidRDefault="00EF316A" w:rsidP="00EF316A">
      <w:pPr>
        <w:tabs>
          <w:tab w:val="left" w:pos="720"/>
        </w:tabs>
        <w:spacing w:line="240" w:lineRule="auto"/>
        <w:jc w:val="both"/>
        <w:rPr>
          <w:rFonts w:eastAsia="Calibri"/>
          <w:color w:val="000000"/>
          <w:sz w:val="20"/>
        </w:rPr>
      </w:pPr>
      <w:r w:rsidRPr="003107AC">
        <w:rPr>
          <w:rFonts w:eastAsia="Calibri"/>
          <w:color w:val="000000"/>
          <w:sz w:val="20"/>
        </w:rPr>
        <w:t xml:space="preserve">   –</w:t>
      </w:r>
      <w:r>
        <w:rPr>
          <w:rFonts w:eastAsia="Calibri"/>
          <w:color w:val="000000"/>
          <w:sz w:val="20"/>
        </w:rPr>
        <w:t xml:space="preserve"> </w:t>
      </w:r>
      <w:r w:rsidRPr="003107AC">
        <w:rPr>
          <w:rFonts w:eastAsia="Calibri"/>
          <w:color w:val="000000"/>
          <w:sz w:val="20"/>
        </w:rPr>
        <w:t>общее пользование водными объектами (11.1)</w:t>
      </w:r>
    </w:p>
    <w:p w:rsidR="00EF316A" w:rsidRPr="007722F6" w:rsidRDefault="00EF316A" w:rsidP="00EF316A">
      <w:pPr>
        <w:widowControl w:val="0"/>
        <w:tabs>
          <w:tab w:val="left" w:pos="1080"/>
        </w:tabs>
        <w:spacing w:line="240" w:lineRule="auto"/>
        <w:ind w:left="709"/>
        <w:jc w:val="both"/>
        <w:rPr>
          <w:rFonts w:eastAsia="Calibri"/>
          <w:color w:val="000000"/>
          <w:sz w:val="20"/>
        </w:rPr>
      </w:pPr>
      <w:r w:rsidRPr="003107AC">
        <w:rPr>
          <w:bCs/>
          <w:iCs/>
          <w:color w:val="000000"/>
          <w:sz w:val="20"/>
          <w:shd w:val="clear" w:color="auto" w:fill="FFFFFF"/>
          <w:lang w:eastAsia="ru-RU"/>
        </w:rPr>
        <w:t>–</w:t>
      </w:r>
      <w:r>
        <w:rPr>
          <w:bCs/>
          <w:iCs/>
          <w:color w:val="000000"/>
          <w:sz w:val="20"/>
          <w:shd w:val="clear" w:color="auto" w:fill="FFFFFF"/>
          <w:lang w:eastAsia="ru-RU"/>
        </w:rPr>
        <w:t xml:space="preserve"> </w:t>
      </w:r>
      <w:r w:rsidRPr="007722F6">
        <w:rPr>
          <w:rFonts w:eastAsia="Calibri"/>
          <w:color w:val="000000"/>
          <w:sz w:val="20"/>
        </w:rPr>
        <w:t>автомобильный транспорт (7.2);</w:t>
      </w:r>
    </w:p>
    <w:p w:rsidR="00EF316A" w:rsidRDefault="00EF316A" w:rsidP="00EF316A">
      <w:pPr>
        <w:widowControl w:val="0"/>
        <w:tabs>
          <w:tab w:val="left" w:pos="1080"/>
        </w:tabs>
        <w:spacing w:line="240" w:lineRule="auto"/>
        <w:ind w:left="709"/>
        <w:jc w:val="both"/>
        <w:rPr>
          <w:rFonts w:eastAsia="Calibri"/>
          <w:color w:val="000000"/>
          <w:sz w:val="20"/>
        </w:rPr>
      </w:pPr>
      <w:r w:rsidRPr="003107AC">
        <w:rPr>
          <w:bCs/>
          <w:iCs/>
          <w:color w:val="000000"/>
          <w:sz w:val="20"/>
          <w:shd w:val="clear" w:color="auto" w:fill="FFFFFF"/>
          <w:lang w:eastAsia="ru-RU"/>
        </w:rPr>
        <w:t>–</w:t>
      </w:r>
      <w:r>
        <w:rPr>
          <w:bCs/>
          <w:iCs/>
          <w:color w:val="000000"/>
          <w:sz w:val="20"/>
          <w:shd w:val="clear" w:color="auto" w:fill="FFFFFF"/>
          <w:lang w:eastAsia="ru-RU"/>
        </w:rPr>
        <w:t xml:space="preserve"> </w:t>
      </w:r>
      <w:r w:rsidRPr="007722F6">
        <w:rPr>
          <w:rFonts w:eastAsia="Calibri"/>
          <w:color w:val="000000"/>
          <w:sz w:val="20"/>
        </w:rPr>
        <w:t>отдых (рекреация) (5.0).</w:t>
      </w:r>
    </w:p>
    <w:p w:rsidR="00EF316A" w:rsidRPr="003107AC" w:rsidRDefault="00EF316A" w:rsidP="00EF316A">
      <w:pPr>
        <w:widowControl w:val="0"/>
        <w:tabs>
          <w:tab w:val="left" w:pos="1080"/>
        </w:tabs>
        <w:spacing w:line="240" w:lineRule="auto"/>
        <w:ind w:left="709"/>
        <w:jc w:val="both"/>
        <w:rPr>
          <w:rFonts w:eastAsia="Calibri"/>
          <w:color w:val="000000"/>
          <w:sz w:val="20"/>
        </w:rPr>
      </w:pPr>
    </w:p>
    <w:p w:rsidR="00EF316A" w:rsidRPr="003107AC" w:rsidRDefault="00EF316A" w:rsidP="00EF316A">
      <w:pPr>
        <w:pStyle w:val="a0"/>
        <w:numPr>
          <w:ilvl w:val="0"/>
          <w:numId w:val="0"/>
        </w:numPr>
        <w:tabs>
          <w:tab w:val="clear" w:pos="340"/>
        </w:tabs>
        <w:ind w:firstLine="709"/>
        <w:rPr>
          <w:rStyle w:val="71"/>
          <w:b/>
          <w:sz w:val="20"/>
          <w:szCs w:val="20"/>
        </w:rPr>
      </w:pPr>
      <w:r w:rsidRPr="003107AC">
        <w:rPr>
          <w:rStyle w:val="71"/>
          <w:b/>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F316A" w:rsidRPr="003107AC" w:rsidRDefault="00EF316A" w:rsidP="00EF316A">
      <w:pPr>
        <w:pStyle w:val="a0"/>
        <w:numPr>
          <w:ilvl w:val="0"/>
          <w:numId w:val="0"/>
        </w:numPr>
        <w:tabs>
          <w:tab w:val="clear" w:pos="340"/>
        </w:tabs>
        <w:ind w:firstLine="709"/>
        <w:rPr>
          <w:rStyle w:val="71"/>
          <w:b/>
          <w:sz w:val="20"/>
          <w:szCs w:val="20"/>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131"/>
        <w:gridCol w:w="4653"/>
        <w:gridCol w:w="1790"/>
        <w:gridCol w:w="1376"/>
      </w:tblGrid>
      <w:tr w:rsidR="00EF316A" w:rsidRPr="003107AC" w:rsidTr="0042534C">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Наименование параметра</w:t>
            </w:r>
          </w:p>
          <w:p w:rsidR="00EF316A" w:rsidRPr="003107AC" w:rsidRDefault="00EF316A" w:rsidP="0042534C">
            <w:pPr>
              <w:widowControl w:val="0"/>
              <w:suppressAutoHyphens/>
              <w:spacing w:line="240" w:lineRule="auto"/>
              <w:ind w:right="21"/>
              <w:jc w:val="center"/>
              <w:rPr>
                <w:b/>
                <w:sz w:val="20"/>
                <w:lang w:bidi="ru-RU"/>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Единица                    измерения</w:t>
            </w:r>
          </w:p>
        </w:tc>
      </w:tr>
      <w:tr w:rsidR="00EF316A" w:rsidRPr="003107AC" w:rsidTr="0042534C">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lastRenderedPageBreak/>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5</w:t>
            </w:r>
          </w:p>
        </w:tc>
      </w:tr>
      <w:tr w:rsidR="00EF316A" w:rsidRPr="003107AC" w:rsidTr="0042534C">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b/>
                <w:sz w:val="20"/>
                <w:highlight w:val="lightGray"/>
                <w:lang w:bidi="ru-RU"/>
              </w:rPr>
            </w:pPr>
            <w:r w:rsidRPr="003107AC">
              <w:rPr>
                <w:b/>
                <w:sz w:val="20"/>
                <w:lang w:bidi="ru-RU"/>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EF316A" w:rsidRPr="003107AC" w:rsidTr="0042534C">
        <w:trPr>
          <w:trHeight w:val="57"/>
        </w:trPr>
        <w:tc>
          <w:tcPr>
            <w:tcW w:w="290" w:type="pct"/>
            <w:tcBorders>
              <w:top w:val="single" w:sz="4" w:space="0" w:color="auto"/>
              <w:left w:val="single" w:sz="4" w:space="0" w:color="auto"/>
              <w:bottom w:val="nil"/>
              <w:right w:val="single" w:sz="4" w:space="0" w:color="auto"/>
            </w:tcBorders>
            <w:vAlign w:val="center"/>
          </w:tcPr>
          <w:p w:rsidR="00EF316A" w:rsidRPr="003107AC" w:rsidRDefault="00EF316A" w:rsidP="00EF316A">
            <w:pPr>
              <w:widowControl w:val="0"/>
              <w:numPr>
                <w:ilvl w:val="0"/>
                <w:numId w:val="15"/>
              </w:numPr>
              <w:suppressAutoHyphens/>
              <w:spacing w:after="0" w:line="240" w:lineRule="auto"/>
              <w:ind w:left="37" w:right="21" w:firstLine="0"/>
              <w:contextualSpacing/>
              <w:rPr>
                <w:sz w:val="20"/>
                <w:lang w:bidi="ru-RU"/>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Максимальная площадь земельного участка:</w:t>
            </w:r>
          </w:p>
          <w:p w:rsidR="00EF316A" w:rsidRPr="003107AC" w:rsidRDefault="00EF316A" w:rsidP="0042534C">
            <w:pPr>
              <w:widowControl w:val="0"/>
              <w:suppressAutoHyphens/>
              <w:spacing w:line="240" w:lineRule="auto"/>
              <w:ind w:right="21"/>
              <w:jc w:val="both"/>
              <w:rPr>
                <w:b/>
                <w:sz w:val="20"/>
                <w:lang w:bidi="ru-RU"/>
              </w:rPr>
            </w:pPr>
            <w:r w:rsidRPr="003107AC">
              <w:rPr>
                <w:sz w:val="20"/>
                <w:lang w:bidi="ru-RU"/>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724" w:type="pct"/>
            <w:tcBorders>
              <w:top w:val="single" w:sz="4" w:space="0" w:color="000000"/>
              <w:left w:val="single" w:sz="4" w:space="0" w:color="auto"/>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353"/>
        </w:trPr>
        <w:tc>
          <w:tcPr>
            <w:tcW w:w="290"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left="37"/>
              <w:contextualSpacing/>
              <w:rPr>
                <w:sz w:val="20"/>
                <w:lang w:eastAsia="en-US" w:bidi="ru-RU"/>
              </w:rPr>
            </w:pPr>
          </w:p>
        </w:tc>
        <w:tc>
          <w:tcPr>
            <w:tcW w:w="595" w:type="pct"/>
            <w:tcBorders>
              <w:top w:val="single" w:sz="4" w:space="0" w:color="auto"/>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2.1</w:t>
            </w:r>
          </w:p>
        </w:tc>
        <w:tc>
          <w:tcPr>
            <w:tcW w:w="2449"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sz w:val="20"/>
                <w:lang w:bidi="ru-RU"/>
              </w:rPr>
            </w:pPr>
            <w:r w:rsidRPr="003107AC">
              <w:rPr>
                <w:sz w:val="20"/>
                <w:lang w:bidi="ru-RU"/>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Pr>
                <w:sz w:val="20"/>
                <w:lang w:bidi="ru-RU"/>
              </w:rPr>
              <w:t>3000</w:t>
            </w:r>
          </w:p>
        </w:tc>
        <w:tc>
          <w:tcPr>
            <w:tcW w:w="724" w:type="pct"/>
            <w:tcBorders>
              <w:top w:val="single" w:sz="4" w:space="0" w:color="auto"/>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Pr>
                <w:sz w:val="20"/>
                <w:lang w:bidi="ru-RU"/>
              </w:rPr>
              <w:t>кв.м</w:t>
            </w:r>
          </w:p>
        </w:tc>
      </w:tr>
      <w:tr w:rsidR="00EF316A" w:rsidRPr="003107AC" w:rsidTr="0042534C">
        <w:trPr>
          <w:trHeight w:val="57"/>
        </w:trPr>
        <w:tc>
          <w:tcPr>
            <w:tcW w:w="290"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left="37"/>
              <w:contextualSpacing/>
              <w:rPr>
                <w:sz w:val="20"/>
                <w:lang w:eastAsia="en-US" w:bidi="ru-RU"/>
              </w:rPr>
            </w:pPr>
          </w:p>
        </w:tc>
        <w:tc>
          <w:tcPr>
            <w:tcW w:w="595"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2.2</w:t>
            </w:r>
          </w:p>
        </w:tc>
        <w:tc>
          <w:tcPr>
            <w:tcW w:w="2449"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sz w:val="20"/>
                <w:lang w:bidi="ru-RU"/>
              </w:rPr>
            </w:pPr>
            <w:r w:rsidRPr="003107AC">
              <w:rPr>
                <w:sz w:val="20"/>
                <w:shd w:val="clear" w:color="auto" w:fill="FFFFFF"/>
                <w:lang w:bidi="ru-RU"/>
              </w:rPr>
              <w:t>Для ведения личного подсобного хозяйства</w:t>
            </w:r>
          </w:p>
        </w:tc>
        <w:tc>
          <w:tcPr>
            <w:tcW w:w="942"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Pr>
                <w:sz w:val="20"/>
                <w:lang w:bidi="ru-RU"/>
              </w:rPr>
              <w:t>3000</w:t>
            </w:r>
          </w:p>
        </w:tc>
        <w:tc>
          <w:tcPr>
            <w:tcW w:w="724"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Pr>
                <w:sz w:val="20"/>
                <w:lang w:bidi="ru-RU"/>
              </w:rPr>
              <w:t>кв.м</w:t>
            </w:r>
          </w:p>
        </w:tc>
      </w:tr>
      <w:tr w:rsidR="00EF316A" w:rsidRPr="003107AC" w:rsidTr="0042534C">
        <w:trPr>
          <w:trHeight w:val="57"/>
        </w:trPr>
        <w:tc>
          <w:tcPr>
            <w:tcW w:w="290"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left="37"/>
              <w:contextualSpacing/>
              <w:rPr>
                <w:sz w:val="20"/>
                <w:lang w:eastAsia="en-US" w:bidi="ru-RU"/>
              </w:rPr>
            </w:pPr>
          </w:p>
        </w:tc>
        <w:tc>
          <w:tcPr>
            <w:tcW w:w="595"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2.3</w:t>
            </w:r>
          </w:p>
        </w:tc>
        <w:tc>
          <w:tcPr>
            <w:tcW w:w="2449"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shd w:val="clear" w:color="auto" w:fill="FFFFFF"/>
                <w:lang w:bidi="ru-RU"/>
              </w:rPr>
              <w:t>Блокированная жилая застройка</w:t>
            </w:r>
          </w:p>
        </w:tc>
        <w:tc>
          <w:tcPr>
            <w:tcW w:w="942"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Pr>
                <w:sz w:val="20"/>
                <w:lang w:bidi="ru-RU"/>
              </w:rPr>
              <w:t>1000</w:t>
            </w:r>
          </w:p>
        </w:tc>
        <w:tc>
          <w:tcPr>
            <w:tcW w:w="724"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Pr>
                <w:sz w:val="20"/>
                <w:lang w:bidi="ru-RU"/>
              </w:rPr>
              <w:t>кв.м</w:t>
            </w:r>
          </w:p>
        </w:tc>
      </w:tr>
      <w:tr w:rsidR="00EF316A" w:rsidRPr="003107AC" w:rsidTr="0042534C">
        <w:trPr>
          <w:trHeight w:val="57"/>
        </w:trPr>
        <w:tc>
          <w:tcPr>
            <w:tcW w:w="290" w:type="pct"/>
            <w:tcBorders>
              <w:top w:val="single" w:sz="4" w:space="0" w:color="auto"/>
              <w:left w:val="single" w:sz="4" w:space="0" w:color="auto"/>
              <w:bottom w:val="nil"/>
              <w:right w:val="single" w:sz="4" w:space="0" w:color="auto"/>
            </w:tcBorders>
          </w:tcPr>
          <w:p w:rsidR="00EF316A" w:rsidRPr="003107AC" w:rsidRDefault="00EF316A" w:rsidP="00EF316A">
            <w:pPr>
              <w:widowControl w:val="0"/>
              <w:numPr>
                <w:ilvl w:val="0"/>
                <w:numId w:val="15"/>
              </w:numPr>
              <w:suppressAutoHyphens/>
              <w:spacing w:after="0" w:line="240" w:lineRule="auto"/>
              <w:ind w:left="37" w:firstLine="0"/>
              <w:contextualSpacing/>
              <w:rPr>
                <w:sz w:val="20"/>
                <w:lang w:eastAsia="en-US" w:bidi="ru-RU"/>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Минимальная площадь земельного участка:</w:t>
            </w:r>
          </w:p>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724" w:type="pct"/>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90"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left="37"/>
              <w:contextualSpacing/>
              <w:rPr>
                <w:sz w:val="20"/>
                <w:lang w:eastAsia="en-US" w:bidi="ru-RU"/>
              </w:rPr>
            </w:pPr>
          </w:p>
        </w:tc>
        <w:tc>
          <w:tcPr>
            <w:tcW w:w="595" w:type="pct"/>
            <w:tcBorders>
              <w:top w:val="single" w:sz="4" w:space="0" w:color="auto"/>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2.1</w:t>
            </w:r>
          </w:p>
        </w:tc>
        <w:tc>
          <w:tcPr>
            <w:tcW w:w="2449" w:type="pct"/>
            <w:tcBorders>
              <w:top w:val="single" w:sz="4" w:space="0" w:color="auto"/>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sz w:val="20"/>
                <w:lang w:bidi="ru-RU"/>
              </w:rPr>
            </w:pPr>
            <w:r w:rsidRPr="003107AC">
              <w:rPr>
                <w:sz w:val="20"/>
                <w:lang w:bidi="ru-RU"/>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Pr>
                <w:sz w:val="20"/>
                <w:lang w:bidi="ru-RU"/>
              </w:rPr>
              <w:t>100</w:t>
            </w:r>
          </w:p>
        </w:tc>
        <w:tc>
          <w:tcPr>
            <w:tcW w:w="724" w:type="pct"/>
            <w:tcBorders>
              <w:top w:val="single" w:sz="4" w:space="0" w:color="auto"/>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Pr>
                <w:sz w:val="20"/>
                <w:lang w:bidi="ru-RU"/>
              </w:rPr>
              <w:t>кв.м</w:t>
            </w:r>
          </w:p>
        </w:tc>
      </w:tr>
      <w:tr w:rsidR="00EF316A" w:rsidRPr="003107AC" w:rsidTr="0042534C">
        <w:trPr>
          <w:trHeight w:val="57"/>
        </w:trPr>
        <w:tc>
          <w:tcPr>
            <w:tcW w:w="290"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left="37"/>
              <w:contextualSpacing/>
              <w:rPr>
                <w:sz w:val="20"/>
                <w:lang w:eastAsia="en-US" w:bidi="ru-RU"/>
              </w:rPr>
            </w:pPr>
          </w:p>
        </w:tc>
        <w:tc>
          <w:tcPr>
            <w:tcW w:w="595"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2.2</w:t>
            </w:r>
          </w:p>
        </w:tc>
        <w:tc>
          <w:tcPr>
            <w:tcW w:w="2449"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sz w:val="20"/>
                <w:lang w:bidi="ru-RU"/>
              </w:rPr>
            </w:pPr>
            <w:r w:rsidRPr="003107AC">
              <w:rPr>
                <w:sz w:val="20"/>
                <w:shd w:val="clear" w:color="auto" w:fill="FFFFFF"/>
                <w:lang w:bidi="ru-RU"/>
              </w:rPr>
              <w:t>Для ведения личного подсобного хозяйства</w:t>
            </w:r>
          </w:p>
        </w:tc>
        <w:tc>
          <w:tcPr>
            <w:tcW w:w="942"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Pr>
                <w:sz w:val="20"/>
                <w:lang w:bidi="ru-RU"/>
              </w:rPr>
              <w:t>100</w:t>
            </w:r>
          </w:p>
        </w:tc>
        <w:tc>
          <w:tcPr>
            <w:tcW w:w="724"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Pr>
                <w:sz w:val="20"/>
                <w:lang w:bidi="ru-RU"/>
              </w:rPr>
              <w:t>кв.м</w:t>
            </w:r>
          </w:p>
        </w:tc>
      </w:tr>
      <w:tr w:rsidR="00EF316A" w:rsidRPr="003107AC" w:rsidTr="0042534C">
        <w:trPr>
          <w:trHeight w:val="57"/>
        </w:trPr>
        <w:tc>
          <w:tcPr>
            <w:tcW w:w="290"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left="37"/>
              <w:contextualSpacing/>
              <w:rPr>
                <w:sz w:val="20"/>
                <w:lang w:eastAsia="en-US" w:bidi="ru-RU"/>
              </w:rPr>
            </w:pPr>
          </w:p>
        </w:tc>
        <w:tc>
          <w:tcPr>
            <w:tcW w:w="595"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2.3</w:t>
            </w:r>
          </w:p>
        </w:tc>
        <w:tc>
          <w:tcPr>
            <w:tcW w:w="2449"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shd w:val="clear" w:color="auto" w:fill="FFFFFF"/>
                <w:lang w:bidi="ru-RU"/>
              </w:rPr>
              <w:t>Блокированная жилая застройка</w:t>
            </w:r>
          </w:p>
        </w:tc>
        <w:tc>
          <w:tcPr>
            <w:tcW w:w="942"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Pr>
                <w:sz w:val="20"/>
                <w:lang w:bidi="ru-RU"/>
              </w:rPr>
              <w:t>400</w:t>
            </w:r>
          </w:p>
        </w:tc>
        <w:tc>
          <w:tcPr>
            <w:tcW w:w="724"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Pr>
                <w:sz w:val="20"/>
                <w:lang w:bidi="ru-RU"/>
              </w:rPr>
              <w:t>кв.м</w:t>
            </w:r>
          </w:p>
        </w:tc>
      </w:tr>
      <w:tr w:rsidR="00EF316A" w:rsidRPr="003107AC" w:rsidTr="0042534C">
        <w:trPr>
          <w:trHeight w:val="57"/>
        </w:trPr>
        <w:tc>
          <w:tcPr>
            <w:tcW w:w="290" w:type="pct"/>
            <w:tcBorders>
              <w:top w:val="single" w:sz="4" w:space="0" w:color="auto"/>
              <w:left w:val="single" w:sz="4" w:space="0" w:color="000000"/>
              <w:bottom w:val="single" w:sz="4" w:space="0" w:color="000000"/>
              <w:right w:val="single" w:sz="4" w:space="0" w:color="000000"/>
            </w:tcBorders>
          </w:tcPr>
          <w:p w:rsidR="00EF316A" w:rsidRPr="003107AC" w:rsidRDefault="00EF316A" w:rsidP="00EF316A">
            <w:pPr>
              <w:widowControl w:val="0"/>
              <w:numPr>
                <w:ilvl w:val="0"/>
                <w:numId w:val="15"/>
              </w:numPr>
              <w:suppressAutoHyphens/>
              <w:spacing w:after="0" w:line="240" w:lineRule="auto"/>
              <w:ind w:left="37" w:firstLine="0"/>
              <w:contextualSpacing/>
              <w:rPr>
                <w:sz w:val="20"/>
                <w:lang w:eastAsia="en-US" w:bidi="ru-RU"/>
              </w:rPr>
            </w:pPr>
          </w:p>
        </w:tc>
        <w:tc>
          <w:tcPr>
            <w:tcW w:w="3044" w:type="pct"/>
            <w:gridSpan w:val="2"/>
            <w:tcBorders>
              <w:top w:val="single" w:sz="4" w:space="0" w:color="auto"/>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000000"/>
            </w:tcBorders>
          </w:tcPr>
          <w:p w:rsidR="00EF316A" w:rsidRPr="003107AC" w:rsidRDefault="00EF316A" w:rsidP="00EF316A">
            <w:pPr>
              <w:widowControl w:val="0"/>
              <w:numPr>
                <w:ilvl w:val="0"/>
                <w:numId w:val="15"/>
              </w:numPr>
              <w:suppressAutoHyphens/>
              <w:spacing w:after="0" w:line="240" w:lineRule="auto"/>
              <w:ind w:left="37" w:firstLine="0"/>
              <w:contextualSpacing/>
              <w:rPr>
                <w:sz w:val="20"/>
                <w:lang w:eastAsia="en-US" w:bidi="ru-RU"/>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3</w:t>
            </w:r>
          </w:p>
          <w:p w:rsidR="00EF316A" w:rsidRPr="003107AC" w:rsidRDefault="00EF316A" w:rsidP="0042534C">
            <w:pPr>
              <w:widowControl w:val="0"/>
              <w:suppressAutoHyphens/>
              <w:spacing w:line="240" w:lineRule="auto"/>
              <w:ind w:firstLine="7"/>
              <w:jc w:val="center"/>
              <w:rPr>
                <w:sz w:val="20"/>
                <w:lang w:bidi="ru-RU"/>
              </w:rPr>
            </w:pPr>
            <w:smartTag w:uri="urn:schemas-microsoft-com:office:smarttags" w:element="metricconverter">
              <w:smartTagPr>
                <w:attr w:name="ProductID" w:val="14 м"/>
              </w:smartTagPr>
              <w:r w:rsidRPr="003107AC">
                <w:rPr>
                  <w:sz w:val="20"/>
                  <w:lang w:bidi="ru-RU"/>
                </w:rPr>
                <w:t>14 м</w:t>
              </w:r>
            </w:smartTag>
            <w:r w:rsidRPr="003107AC">
              <w:rPr>
                <w:sz w:val="20"/>
                <w:lang w:bidi="ru-RU"/>
              </w:rPr>
              <w:t xml:space="preserve">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этаж</w:t>
            </w: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000000"/>
            </w:tcBorders>
          </w:tcPr>
          <w:p w:rsidR="00EF316A" w:rsidRPr="003107AC" w:rsidRDefault="00EF316A" w:rsidP="00EF316A">
            <w:pPr>
              <w:widowControl w:val="0"/>
              <w:numPr>
                <w:ilvl w:val="0"/>
                <w:numId w:val="15"/>
              </w:numPr>
              <w:suppressAutoHyphens/>
              <w:spacing w:after="0" w:line="240" w:lineRule="auto"/>
              <w:ind w:left="37" w:firstLine="0"/>
              <w:contextualSpacing/>
              <w:rPr>
                <w:sz w:val="20"/>
                <w:lang w:eastAsia="en-US" w:bidi="ru-RU"/>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w:t>
            </w:r>
          </w:p>
        </w:tc>
      </w:tr>
      <w:tr w:rsidR="00EF316A" w:rsidRPr="003107AC" w:rsidTr="0042534C">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firstLine="7"/>
              <w:jc w:val="center"/>
              <w:rPr>
                <w:b/>
                <w:sz w:val="20"/>
                <w:lang w:bidi="ru-RU"/>
              </w:rPr>
            </w:pPr>
            <w:r w:rsidRPr="003107AC">
              <w:rPr>
                <w:b/>
                <w:bCs/>
                <w:sz w:val="20"/>
                <w:lang w:bidi="ru-RU"/>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F316A" w:rsidRPr="003107AC" w:rsidTr="0042534C">
        <w:trPr>
          <w:trHeight w:val="57"/>
        </w:trPr>
        <w:tc>
          <w:tcPr>
            <w:tcW w:w="290" w:type="pct"/>
            <w:vMerge w:val="restart"/>
            <w:tcBorders>
              <w:top w:val="single" w:sz="4" w:space="0" w:color="000000"/>
              <w:left w:val="single" w:sz="4" w:space="0" w:color="000000"/>
              <w:right w:val="single" w:sz="4" w:space="0" w:color="auto"/>
            </w:tcBorders>
          </w:tcPr>
          <w:p w:rsidR="00EF316A" w:rsidRPr="003107AC" w:rsidRDefault="00EF316A" w:rsidP="00EF316A">
            <w:pPr>
              <w:widowControl w:val="0"/>
              <w:numPr>
                <w:ilvl w:val="0"/>
                <w:numId w:val="16"/>
              </w:numPr>
              <w:suppressAutoHyphens/>
              <w:spacing w:after="0" w:line="240" w:lineRule="auto"/>
              <w:ind w:left="0" w:hanging="40"/>
              <w:contextualSpacing/>
              <w:rPr>
                <w:sz w:val="20"/>
                <w:lang w:eastAsia="en-US" w:bidi="ru-RU"/>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Максимальный размер объектов капитального строительства с видами использования:</w:t>
            </w:r>
          </w:p>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90" w:type="pct"/>
            <w:vMerge/>
            <w:tcBorders>
              <w:left w:val="single" w:sz="4" w:space="0" w:color="000000"/>
              <w:right w:val="single" w:sz="4" w:space="0" w:color="auto"/>
            </w:tcBorders>
          </w:tcPr>
          <w:p w:rsidR="00EF316A" w:rsidRPr="003107AC" w:rsidRDefault="00EF316A" w:rsidP="00EF316A">
            <w:pPr>
              <w:widowControl w:val="0"/>
              <w:numPr>
                <w:ilvl w:val="0"/>
                <w:numId w:val="16"/>
              </w:numPr>
              <w:suppressAutoHyphens/>
              <w:spacing w:after="0" w:line="240" w:lineRule="auto"/>
              <w:ind w:left="37" w:hanging="37"/>
              <w:contextualSpacing/>
              <w:rPr>
                <w:sz w:val="20"/>
                <w:lang w:eastAsia="en-US" w:bidi="ru-RU"/>
              </w:rPr>
            </w:pPr>
          </w:p>
        </w:tc>
        <w:tc>
          <w:tcPr>
            <w:tcW w:w="595"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4.4</w:t>
            </w:r>
          </w:p>
        </w:tc>
        <w:tc>
          <w:tcPr>
            <w:tcW w:w="2449"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sz w:val="20"/>
                <w:lang w:bidi="ru-RU"/>
              </w:rPr>
            </w:pPr>
            <w:r w:rsidRPr="003107AC">
              <w:rPr>
                <w:sz w:val="20"/>
                <w:lang w:bidi="ru-RU"/>
              </w:rPr>
              <w:t>Магазины</w:t>
            </w:r>
          </w:p>
        </w:tc>
        <w:tc>
          <w:tcPr>
            <w:tcW w:w="942"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5000</w:t>
            </w:r>
          </w:p>
        </w:tc>
        <w:tc>
          <w:tcPr>
            <w:tcW w:w="724"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кв. м</w:t>
            </w: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EF316A" w:rsidRPr="003107AC" w:rsidRDefault="00EF316A" w:rsidP="00EF316A">
            <w:pPr>
              <w:widowControl w:val="0"/>
              <w:numPr>
                <w:ilvl w:val="0"/>
                <w:numId w:val="16"/>
              </w:numPr>
              <w:suppressAutoHyphens/>
              <w:spacing w:after="0" w:line="240" w:lineRule="auto"/>
              <w:ind w:left="37" w:hanging="37"/>
              <w:contextualSpacing/>
              <w:rPr>
                <w:sz w:val="20"/>
                <w:lang w:bidi="ru-RU"/>
              </w:rPr>
            </w:pPr>
          </w:p>
        </w:tc>
        <w:tc>
          <w:tcPr>
            <w:tcW w:w="3044" w:type="pct"/>
            <w:gridSpan w:val="2"/>
            <w:tcBorders>
              <w:top w:val="single" w:sz="4" w:space="0" w:color="auto"/>
              <w:left w:val="single" w:sz="4" w:space="0" w:color="auto"/>
              <w:bottom w:val="single" w:sz="4" w:space="0" w:color="auto"/>
              <w:right w:val="single" w:sz="4" w:space="0" w:color="000000"/>
            </w:tcBorders>
          </w:tcPr>
          <w:p w:rsidR="00EF316A" w:rsidRPr="003107AC" w:rsidRDefault="00EF316A" w:rsidP="0042534C">
            <w:pPr>
              <w:widowControl w:val="0"/>
              <w:autoSpaceDE w:val="0"/>
              <w:autoSpaceDN w:val="0"/>
              <w:adjustRightInd w:val="0"/>
              <w:spacing w:line="240" w:lineRule="auto"/>
              <w:jc w:val="both"/>
              <w:rPr>
                <w:sz w:val="20"/>
                <w:lang w:bidi="ru-RU"/>
              </w:rPr>
            </w:pPr>
            <w:r w:rsidRPr="003107AC">
              <w:rPr>
                <w:sz w:val="20"/>
                <w:lang w:bidi="ru-RU"/>
              </w:rPr>
              <w:t>Предельная высота зданий</w:t>
            </w:r>
            <w:r w:rsidRPr="003107AC">
              <w:rPr>
                <w:sz w:val="20"/>
                <w:lang w:eastAsia="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EF316A" w:rsidRPr="003107AC" w:rsidRDefault="00EF316A" w:rsidP="0042534C">
            <w:pPr>
              <w:widowControl w:val="0"/>
              <w:autoSpaceDE w:val="0"/>
              <w:autoSpaceDN w:val="0"/>
              <w:adjustRightInd w:val="0"/>
              <w:spacing w:line="240" w:lineRule="auto"/>
              <w:jc w:val="center"/>
              <w:rPr>
                <w:sz w:val="20"/>
                <w:lang w:bidi="ru-RU"/>
              </w:rPr>
            </w:pPr>
            <w:smartTag w:uri="urn:schemas-microsoft-com:office:smarttags" w:element="metricconverter">
              <w:smartTagPr>
                <w:attr w:name="ProductID" w:val="5 м"/>
              </w:smartTagPr>
              <w:r w:rsidRPr="003107AC">
                <w:rPr>
                  <w:sz w:val="20"/>
                  <w:lang w:bidi="ru-RU"/>
                </w:rPr>
                <w:t>5 м</w:t>
              </w:r>
            </w:smartTag>
            <w:r w:rsidRPr="003107AC">
              <w:rPr>
                <w:sz w:val="20"/>
                <w:lang w:eastAsia="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EF316A" w:rsidRPr="003107AC" w:rsidRDefault="00EF316A" w:rsidP="00EF316A">
            <w:pPr>
              <w:widowControl w:val="0"/>
              <w:numPr>
                <w:ilvl w:val="0"/>
                <w:numId w:val="16"/>
              </w:numPr>
              <w:suppressAutoHyphens/>
              <w:spacing w:after="0" w:line="240" w:lineRule="auto"/>
              <w:ind w:left="37" w:hanging="37"/>
              <w:contextualSpacing/>
              <w:rPr>
                <w:sz w:val="20"/>
                <w:lang w:bidi="ru-RU"/>
              </w:rPr>
            </w:pPr>
          </w:p>
        </w:tc>
        <w:tc>
          <w:tcPr>
            <w:tcW w:w="3044" w:type="pct"/>
            <w:gridSpan w:val="2"/>
            <w:tcBorders>
              <w:top w:val="single" w:sz="4" w:space="0" w:color="auto"/>
              <w:left w:val="single" w:sz="4" w:space="0" w:color="auto"/>
              <w:bottom w:val="single" w:sz="4" w:space="0" w:color="auto"/>
              <w:right w:val="single" w:sz="4" w:space="0" w:color="000000"/>
            </w:tcBorders>
          </w:tcPr>
          <w:p w:rsidR="00EF316A" w:rsidRPr="003107AC" w:rsidRDefault="00EF316A" w:rsidP="0042534C">
            <w:pPr>
              <w:widowControl w:val="0"/>
              <w:spacing w:line="240" w:lineRule="auto"/>
              <w:rPr>
                <w:sz w:val="20"/>
                <w:lang w:bidi="ru-RU"/>
              </w:rPr>
            </w:pPr>
            <w:r w:rsidRPr="003107AC">
              <w:rPr>
                <w:sz w:val="20"/>
                <w:lang w:bidi="ru-RU"/>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t>5</w:t>
            </w:r>
          </w:p>
        </w:tc>
        <w:tc>
          <w:tcPr>
            <w:tcW w:w="724" w:type="pct"/>
            <w:tcBorders>
              <w:top w:val="single" w:sz="4" w:space="0" w:color="auto"/>
              <w:left w:val="single" w:sz="4" w:space="0" w:color="auto"/>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м</w:t>
            </w: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EF316A" w:rsidRPr="003107AC" w:rsidRDefault="00EF316A" w:rsidP="00EF316A">
            <w:pPr>
              <w:widowControl w:val="0"/>
              <w:numPr>
                <w:ilvl w:val="0"/>
                <w:numId w:val="16"/>
              </w:numPr>
              <w:suppressAutoHyphens/>
              <w:spacing w:after="0" w:line="240" w:lineRule="auto"/>
              <w:ind w:left="37" w:hanging="37"/>
              <w:contextualSpacing/>
              <w:rPr>
                <w:sz w:val="20"/>
                <w:lang w:bidi="ru-RU"/>
              </w:rPr>
            </w:pPr>
          </w:p>
        </w:tc>
        <w:tc>
          <w:tcPr>
            <w:tcW w:w="3044" w:type="pct"/>
            <w:gridSpan w:val="2"/>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pacing w:line="240" w:lineRule="auto"/>
              <w:rPr>
                <w:sz w:val="20"/>
                <w:lang w:bidi="ru-RU"/>
              </w:rPr>
            </w:pPr>
            <w:r w:rsidRPr="003107AC">
              <w:rPr>
                <w:sz w:val="20"/>
                <w:lang w:bidi="ru-RU"/>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t>3</w:t>
            </w:r>
          </w:p>
        </w:tc>
        <w:tc>
          <w:tcPr>
            <w:tcW w:w="724" w:type="pct"/>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м</w:t>
            </w: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EF316A" w:rsidRPr="003107AC" w:rsidRDefault="00EF316A" w:rsidP="00EF316A">
            <w:pPr>
              <w:widowControl w:val="0"/>
              <w:numPr>
                <w:ilvl w:val="0"/>
                <w:numId w:val="16"/>
              </w:numPr>
              <w:suppressAutoHyphens/>
              <w:spacing w:after="0" w:line="240" w:lineRule="auto"/>
              <w:ind w:left="37" w:hanging="37"/>
              <w:contextualSpacing/>
              <w:rPr>
                <w:sz w:val="20"/>
                <w:lang w:bidi="ru-RU"/>
              </w:rPr>
            </w:pPr>
          </w:p>
        </w:tc>
        <w:tc>
          <w:tcPr>
            <w:tcW w:w="3044" w:type="pct"/>
            <w:gridSpan w:val="2"/>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pacing w:line="240" w:lineRule="auto"/>
              <w:rPr>
                <w:sz w:val="20"/>
                <w:lang w:bidi="ru-RU"/>
              </w:rPr>
            </w:pPr>
            <w:r w:rsidRPr="003107AC">
              <w:rPr>
                <w:sz w:val="20"/>
                <w:lang w:bidi="ru-RU"/>
              </w:rPr>
              <w:t xml:space="preserve">Минимальное расстояние от дома до границы соседнего </w:t>
            </w:r>
            <w:r w:rsidRPr="003107AC">
              <w:rPr>
                <w:sz w:val="20"/>
                <w:lang w:bidi="ru-RU"/>
              </w:rPr>
              <w:lastRenderedPageBreak/>
              <w:t>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lastRenderedPageBreak/>
              <w:t>3</w:t>
            </w:r>
          </w:p>
        </w:tc>
        <w:tc>
          <w:tcPr>
            <w:tcW w:w="724" w:type="pct"/>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lastRenderedPageBreak/>
              <w:t>м</w:t>
            </w: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EF316A" w:rsidRPr="003107AC" w:rsidRDefault="00EF316A" w:rsidP="00EF316A">
            <w:pPr>
              <w:widowControl w:val="0"/>
              <w:numPr>
                <w:ilvl w:val="0"/>
                <w:numId w:val="16"/>
              </w:numPr>
              <w:suppressAutoHyphens/>
              <w:spacing w:after="0" w:line="240" w:lineRule="auto"/>
              <w:ind w:left="37" w:hanging="37"/>
              <w:contextualSpacing/>
              <w:rPr>
                <w:sz w:val="20"/>
                <w:lang w:bidi="ru-RU"/>
              </w:rPr>
            </w:pPr>
          </w:p>
        </w:tc>
        <w:tc>
          <w:tcPr>
            <w:tcW w:w="3044" w:type="pct"/>
            <w:gridSpan w:val="2"/>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pacing w:line="240" w:lineRule="auto"/>
              <w:rPr>
                <w:sz w:val="20"/>
                <w:lang w:bidi="ru-RU"/>
              </w:rPr>
            </w:pPr>
            <w:r w:rsidRPr="003107AC">
              <w:rPr>
                <w:sz w:val="20"/>
                <w:lang w:bidi="ru-RU"/>
              </w:rPr>
              <w:t>Минимальное расстояние от построек для содержания скота и птицы до соседнего участка</w:t>
            </w:r>
          </w:p>
          <w:p w:rsidR="00EF316A" w:rsidRPr="003107AC" w:rsidRDefault="00EF316A" w:rsidP="0042534C">
            <w:pPr>
              <w:widowControl w:val="0"/>
              <w:spacing w:line="240" w:lineRule="auto"/>
              <w:rPr>
                <w:sz w:val="20"/>
                <w:lang w:bidi="ru-RU"/>
              </w:rPr>
            </w:pPr>
            <w:r w:rsidRPr="003107AC">
              <w:rPr>
                <w:sz w:val="20"/>
                <w:lang w:bidi="ru-RU"/>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t>4</w:t>
            </w:r>
          </w:p>
        </w:tc>
        <w:tc>
          <w:tcPr>
            <w:tcW w:w="724" w:type="pct"/>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м</w:t>
            </w: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EF316A" w:rsidRPr="003107AC" w:rsidRDefault="00EF316A" w:rsidP="00EF316A">
            <w:pPr>
              <w:widowControl w:val="0"/>
              <w:numPr>
                <w:ilvl w:val="0"/>
                <w:numId w:val="16"/>
              </w:numPr>
              <w:suppressAutoHyphens/>
              <w:spacing w:after="0" w:line="240" w:lineRule="auto"/>
              <w:ind w:left="37" w:hanging="37"/>
              <w:contextualSpacing/>
              <w:rPr>
                <w:sz w:val="20"/>
                <w:lang w:bidi="ru-RU"/>
              </w:rPr>
            </w:pPr>
          </w:p>
        </w:tc>
        <w:tc>
          <w:tcPr>
            <w:tcW w:w="3044" w:type="pct"/>
            <w:gridSpan w:val="2"/>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pacing w:line="240" w:lineRule="auto"/>
              <w:rPr>
                <w:sz w:val="20"/>
                <w:lang w:bidi="ru-RU"/>
              </w:rPr>
            </w:pPr>
            <w:r w:rsidRPr="003107AC">
              <w:rPr>
                <w:sz w:val="20"/>
                <w:lang w:bidi="ru-RU"/>
              </w:rPr>
              <w:t>Минимальное расстояние от прочих построек (бань, гаражей и др.) до соседнего участка</w:t>
            </w:r>
          </w:p>
          <w:p w:rsidR="00EF316A" w:rsidRPr="003107AC" w:rsidRDefault="00EF316A" w:rsidP="0042534C">
            <w:pPr>
              <w:widowControl w:val="0"/>
              <w:spacing w:line="240" w:lineRule="auto"/>
              <w:rPr>
                <w:sz w:val="20"/>
                <w:lang w:bidi="ru-RU"/>
              </w:rPr>
            </w:pPr>
            <w:r w:rsidRPr="003107AC">
              <w:rPr>
                <w:sz w:val="20"/>
                <w:lang w:bidi="ru-RU"/>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t>1</w:t>
            </w:r>
          </w:p>
        </w:tc>
        <w:tc>
          <w:tcPr>
            <w:tcW w:w="724" w:type="pct"/>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м</w:t>
            </w: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EF316A">
            <w:pPr>
              <w:widowControl w:val="0"/>
              <w:numPr>
                <w:ilvl w:val="0"/>
                <w:numId w:val="16"/>
              </w:numPr>
              <w:suppressAutoHyphens/>
              <w:spacing w:after="0" w:line="240" w:lineRule="auto"/>
              <w:ind w:left="37" w:hanging="37"/>
              <w:contextualSpacing/>
              <w:rPr>
                <w:sz w:val="20"/>
                <w:lang w:bidi="ru-RU"/>
              </w:rPr>
            </w:pPr>
          </w:p>
        </w:tc>
        <w:tc>
          <w:tcPr>
            <w:tcW w:w="3044" w:type="pct"/>
            <w:gridSpan w:val="2"/>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pacing w:line="240" w:lineRule="auto"/>
              <w:rPr>
                <w:sz w:val="20"/>
                <w:lang w:bidi="ru-RU"/>
              </w:rPr>
            </w:pPr>
            <w:r w:rsidRPr="003107AC">
              <w:rPr>
                <w:sz w:val="20"/>
                <w:lang w:bidi="ru-RU"/>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м</w:t>
            </w: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EF316A">
            <w:pPr>
              <w:widowControl w:val="0"/>
              <w:numPr>
                <w:ilvl w:val="0"/>
                <w:numId w:val="16"/>
              </w:numPr>
              <w:suppressAutoHyphens/>
              <w:spacing w:after="0" w:line="240" w:lineRule="auto"/>
              <w:ind w:left="37" w:hanging="37"/>
              <w:contextualSpacing/>
              <w:rPr>
                <w:sz w:val="20"/>
                <w:lang w:bidi="ru-RU"/>
              </w:rPr>
            </w:pPr>
          </w:p>
        </w:tc>
        <w:tc>
          <w:tcPr>
            <w:tcW w:w="3044" w:type="pct"/>
            <w:gridSpan w:val="2"/>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pacing w:line="240" w:lineRule="auto"/>
              <w:rPr>
                <w:sz w:val="20"/>
                <w:lang w:bidi="ru-RU"/>
              </w:rPr>
            </w:pPr>
            <w:r w:rsidRPr="003107AC">
              <w:rPr>
                <w:sz w:val="20"/>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м</w:t>
            </w: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EF316A">
            <w:pPr>
              <w:widowControl w:val="0"/>
              <w:numPr>
                <w:ilvl w:val="0"/>
                <w:numId w:val="16"/>
              </w:numPr>
              <w:suppressAutoHyphens/>
              <w:spacing w:after="0" w:line="240" w:lineRule="auto"/>
              <w:ind w:left="37" w:hanging="37"/>
              <w:contextualSpacing/>
              <w:rPr>
                <w:sz w:val="20"/>
                <w:lang w:bidi="ru-RU"/>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both"/>
              <w:rPr>
                <w:sz w:val="20"/>
                <w:lang w:bidi="ru-RU"/>
              </w:rPr>
            </w:pPr>
            <w:r w:rsidRPr="003107AC">
              <w:rPr>
                <w:sz w:val="20"/>
                <w:lang w:bidi="ru-RU"/>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EF316A">
            <w:pPr>
              <w:widowControl w:val="0"/>
              <w:numPr>
                <w:ilvl w:val="0"/>
                <w:numId w:val="16"/>
              </w:numPr>
              <w:suppressAutoHyphens/>
              <w:spacing w:after="0" w:line="240" w:lineRule="auto"/>
              <w:ind w:left="37" w:hanging="37"/>
              <w:contextualSpacing/>
              <w:rPr>
                <w:sz w:val="20"/>
                <w:lang w:bidi="ru-RU"/>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both"/>
              <w:rPr>
                <w:sz w:val="20"/>
                <w:lang w:bidi="ru-RU"/>
              </w:rPr>
            </w:pPr>
            <w:r w:rsidRPr="003107AC">
              <w:rPr>
                <w:sz w:val="20"/>
                <w:lang w:bidi="ru-RU"/>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EF316A" w:rsidRPr="003107AC" w:rsidRDefault="00EF316A" w:rsidP="00EF316A">
            <w:pPr>
              <w:widowControl w:val="0"/>
              <w:numPr>
                <w:ilvl w:val="0"/>
                <w:numId w:val="16"/>
              </w:numPr>
              <w:spacing w:after="0" w:line="240" w:lineRule="auto"/>
              <w:ind w:left="37" w:hanging="37"/>
              <w:contextualSpacing/>
              <w:rPr>
                <w:sz w:val="20"/>
                <w:lang w:bidi="ru-RU"/>
              </w:rPr>
            </w:pPr>
          </w:p>
        </w:tc>
        <w:tc>
          <w:tcPr>
            <w:tcW w:w="3044" w:type="pct"/>
            <w:gridSpan w:val="2"/>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pacing w:line="240" w:lineRule="auto"/>
              <w:ind w:right="21"/>
              <w:rPr>
                <w:sz w:val="20"/>
                <w:lang w:bidi="ru-RU"/>
              </w:rPr>
            </w:pPr>
            <w:r w:rsidRPr="003107AC">
              <w:rPr>
                <w:sz w:val="20"/>
                <w:lang w:bidi="ru-RU"/>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pacing w:line="240" w:lineRule="auto"/>
              <w:ind w:right="21"/>
              <w:jc w:val="center"/>
              <w:rPr>
                <w:sz w:val="20"/>
                <w:lang w:bidi="ru-RU"/>
              </w:rPr>
            </w:pPr>
            <w:r w:rsidRPr="003107AC">
              <w:rPr>
                <w:sz w:val="20"/>
                <w:lang w:bidi="ru-RU"/>
              </w:rPr>
              <w:t>2,0</w:t>
            </w:r>
          </w:p>
        </w:tc>
        <w:tc>
          <w:tcPr>
            <w:tcW w:w="724" w:type="pct"/>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pacing w:line="240" w:lineRule="auto"/>
              <w:ind w:firstLine="7"/>
              <w:jc w:val="center"/>
              <w:rPr>
                <w:sz w:val="20"/>
                <w:lang w:bidi="ru-RU"/>
              </w:rPr>
            </w:pPr>
            <w:r w:rsidRPr="003107AC">
              <w:rPr>
                <w:sz w:val="20"/>
                <w:lang w:bidi="ru-RU"/>
              </w:rPr>
              <w:t>м</w:t>
            </w:r>
          </w:p>
        </w:tc>
      </w:tr>
    </w:tbl>
    <w:p w:rsidR="00EF316A" w:rsidRPr="003107AC" w:rsidRDefault="00EF316A" w:rsidP="00EF316A">
      <w:pPr>
        <w:widowControl w:val="0"/>
        <w:suppressAutoHyphens/>
        <w:autoSpaceDE w:val="0"/>
        <w:spacing w:line="240" w:lineRule="auto"/>
        <w:ind w:firstLine="709"/>
        <w:jc w:val="both"/>
        <w:rPr>
          <w:rFonts w:eastAsia="Times New Roman CYR"/>
          <w:b/>
          <w:bCs/>
          <w:i/>
          <w:sz w:val="20"/>
          <w:lang w:eastAsia="ar-SA"/>
        </w:rPr>
      </w:pPr>
      <w:r w:rsidRPr="003107AC">
        <w:rPr>
          <w:sz w:val="20"/>
          <w:lang w:bidi="ru-RU"/>
        </w:rPr>
        <w:t xml:space="preserve">* </w:t>
      </w:r>
      <w:r w:rsidRPr="003107AC">
        <w:rPr>
          <w:i/>
          <w:sz w:val="20"/>
          <w:lang w:bidi="ru-RU"/>
        </w:rPr>
        <w:t>вид ограждения и его высота должны быть единообразными, как минимум, на протяжении одного квартала с обеих сторон улицы</w:t>
      </w:r>
    </w:p>
    <w:p w:rsidR="00EF316A" w:rsidRPr="003107AC" w:rsidRDefault="00EF316A" w:rsidP="00EF316A">
      <w:pPr>
        <w:pStyle w:val="a0"/>
        <w:numPr>
          <w:ilvl w:val="0"/>
          <w:numId w:val="0"/>
        </w:numPr>
        <w:tabs>
          <w:tab w:val="clear" w:pos="340"/>
        </w:tabs>
        <w:ind w:firstLine="709"/>
        <w:rPr>
          <w:rStyle w:val="71"/>
          <w:b/>
          <w:sz w:val="20"/>
          <w:szCs w:val="20"/>
          <w:lang w:val="ru-RU"/>
        </w:rPr>
      </w:pPr>
    </w:p>
    <w:p w:rsidR="00EF316A" w:rsidRPr="003107AC" w:rsidRDefault="00EF316A" w:rsidP="00EF316A">
      <w:pPr>
        <w:pStyle w:val="a0"/>
        <w:numPr>
          <w:ilvl w:val="0"/>
          <w:numId w:val="0"/>
        </w:numPr>
        <w:tabs>
          <w:tab w:val="clear" w:pos="340"/>
        </w:tabs>
        <w:ind w:firstLine="709"/>
        <w:rPr>
          <w:rStyle w:val="71"/>
          <w:b/>
          <w:sz w:val="20"/>
          <w:szCs w:val="20"/>
          <w:lang w:val="ru-RU"/>
        </w:rPr>
      </w:pPr>
      <w:r w:rsidRPr="003107AC">
        <w:rPr>
          <w:rStyle w:val="71"/>
          <w:b/>
          <w:sz w:val="20"/>
          <w:szCs w:val="20"/>
          <w:lang w:val="ru-RU"/>
        </w:rPr>
        <w:t>Дополнительные параметры</w:t>
      </w:r>
    </w:p>
    <w:p w:rsidR="00EF316A" w:rsidRPr="003107AC" w:rsidRDefault="00EF316A" w:rsidP="00EF316A">
      <w:pPr>
        <w:pStyle w:val="a0"/>
        <w:numPr>
          <w:ilvl w:val="0"/>
          <w:numId w:val="0"/>
        </w:numPr>
        <w:tabs>
          <w:tab w:val="clear" w:pos="340"/>
        </w:tabs>
        <w:ind w:firstLine="709"/>
        <w:rPr>
          <w:rStyle w:val="71"/>
          <w:b/>
          <w:sz w:val="20"/>
          <w:szCs w:val="20"/>
          <w:lang w:val="ru-RU"/>
        </w:rPr>
      </w:pPr>
    </w:p>
    <w:p w:rsidR="00EF316A" w:rsidRPr="003107AC" w:rsidRDefault="00EF316A" w:rsidP="00EF316A">
      <w:pPr>
        <w:pStyle w:val="afd"/>
        <w:widowControl w:val="0"/>
        <w:numPr>
          <w:ilvl w:val="1"/>
          <w:numId w:val="17"/>
        </w:numPr>
        <w:tabs>
          <w:tab w:val="clear" w:pos="3398"/>
          <w:tab w:val="left" w:pos="993"/>
          <w:tab w:val="num" w:pos="1211"/>
          <w:tab w:val="num" w:pos="2552"/>
        </w:tabs>
        <w:suppressAutoHyphens/>
        <w:snapToGrid w:val="0"/>
        <w:spacing w:after="0"/>
        <w:ind w:left="0" w:firstLine="709"/>
        <w:jc w:val="both"/>
        <w:rPr>
          <w:sz w:val="20"/>
          <w:szCs w:val="20"/>
        </w:rPr>
      </w:pPr>
      <w:r w:rsidRPr="003107AC">
        <w:rPr>
          <w:sz w:val="20"/>
          <w:szCs w:val="20"/>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EF316A" w:rsidRPr="003107AC" w:rsidRDefault="00EF316A" w:rsidP="00EF316A">
      <w:pPr>
        <w:pStyle w:val="afd"/>
        <w:widowControl w:val="0"/>
        <w:numPr>
          <w:ilvl w:val="1"/>
          <w:numId w:val="17"/>
        </w:numPr>
        <w:tabs>
          <w:tab w:val="clear" w:pos="3398"/>
          <w:tab w:val="left" w:pos="993"/>
          <w:tab w:val="num" w:pos="1211"/>
          <w:tab w:val="num" w:pos="2552"/>
        </w:tabs>
        <w:suppressAutoHyphens/>
        <w:snapToGrid w:val="0"/>
        <w:spacing w:after="0"/>
        <w:ind w:left="0" w:firstLine="709"/>
        <w:jc w:val="both"/>
        <w:rPr>
          <w:sz w:val="20"/>
          <w:szCs w:val="20"/>
        </w:rPr>
      </w:pPr>
      <w:r w:rsidRPr="003107AC">
        <w:rPr>
          <w:sz w:val="20"/>
          <w:szCs w:val="20"/>
        </w:rPr>
        <w:t>Содержание скота и птицы допускается в районах индивидуальной (усадебной) застройки в соответствии с нормативно-правовыми документами сельского поселения</w:t>
      </w:r>
      <w:r w:rsidRPr="003107AC">
        <w:rPr>
          <w:sz w:val="20"/>
          <w:szCs w:val="20"/>
          <w:lang w:eastAsia="ar-SA"/>
        </w:rPr>
        <w:t>.</w:t>
      </w:r>
    </w:p>
    <w:p w:rsidR="00EF316A" w:rsidRPr="003107AC" w:rsidRDefault="00EF316A" w:rsidP="00EF316A">
      <w:pPr>
        <w:pStyle w:val="afd"/>
        <w:widowControl w:val="0"/>
        <w:numPr>
          <w:ilvl w:val="1"/>
          <w:numId w:val="17"/>
        </w:numPr>
        <w:tabs>
          <w:tab w:val="clear" w:pos="3398"/>
          <w:tab w:val="left" w:pos="993"/>
          <w:tab w:val="num" w:pos="1211"/>
          <w:tab w:val="num" w:pos="2552"/>
        </w:tabs>
        <w:suppressAutoHyphens/>
        <w:snapToGrid w:val="0"/>
        <w:spacing w:after="0"/>
        <w:ind w:left="0" w:firstLine="709"/>
        <w:jc w:val="both"/>
        <w:rPr>
          <w:sz w:val="20"/>
          <w:szCs w:val="20"/>
        </w:rPr>
      </w:pPr>
      <w:r w:rsidRPr="003107AC">
        <w:rPr>
          <w:sz w:val="20"/>
          <w:szCs w:val="20"/>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F316A" w:rsidRPr="003107AC" w:rsidRDefault="00EF316A" w:rsidP="00EF316A">
      <w:pPr>
        <w:pStyle w:val="afd"/>
        <w:widowControl w:val="0"/>
        <w:numPr>
          <w:ilvl w:val="1"/>
          <w:numId w:val="17"/>
        </w:numPr>
        <w:tabs>
          <w:tab w:val="clear" w:pos="3398"/>
          <w:tab w:val="left" w:pos="993"/>
          <w:tab w:val="num" w:pos="1211"/>
          <w:tab w:val="num" w:pos="2552"/>
        </w:tabs>
        <w:suppressAutoHyphens/>
        <w:snapToGrid w:val="0"/>
        <w:spacing w:after="0"/>
        <w:ind w:left="0" w:firstLine="709"/>
        <w:jc w:val="both"/>
        <w:rPr>
          <w:sz w:val="20"/>
          <w:szCs w:val="20"/>
        </w:rPr>
      </w:pPr>
      <w:r w:rsidRPr="003107AC">
        <w:rPr>
          <w:sz w:val="20"/>
          <w:szCs w:val="20"/>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F316A" w:rsidRPr="003107AC" w:rsidRDefault="00EF316A" w:rsidP="00EF316A">
      <w:pPr>
        <w:spacing w:before="100" w:beforeAutospacing="1" w:after="100" w:afterAutospacing="1" w:line="240" w:lineRule="auto"/>
        <w:ind w:firstLine="709"/>
        <w:jc w:val="center"/>
        <w:outlineLvl w:val="2"/>
        <w:rPr>
          <w:rFonts w:eastAsia="Calibri"/>
          <w:b/>
          <w:bCs/>
          <w:sz w:val="20"/>
        </w:rPr>
      </w:pPr>
      <w:bookmarkStart w:id="398" w:name="_Toc380581557"/>
      <w:bookmarkStart w:id="399" w:name="_Toc392516689"/>
      <w:bookmarkStart w:id="400" w:name="_Toc400454236"/>
      <w:bookmarkStart w:id="401" w:name="_Toc410315214"/>
      <w:bookmarkStart w:id="402" w:name="_Toc424116569"/>
      <w:r w:rsidRPr="003107AC">
        <w:rPr>
          <w:rFonts w:eastAsia="Calibri"/>
          <w:b/>
          <w:bCs/>
          <w:sz w:val="20"/>
        </w:rPr>
        <w:t>Статья 5</w:t>
      </w:r>
      <w:r>
        <w:rPr>
          <w:rFonts w:eastAsia="Calibri"/>
          <w:b/>
          <w:bCs/>
          <w:sz w:val="20"/>
        </w:rPr>
        <w:t>3</w:t>
      </w:r>
      <w:r w:rsidRPr="003107AC">
        <w:rPr>
          <w:rFonts w:eastAsia="Calibri"/>
          <w:b/>
          <w:bCs/>
          <w:sz w:val="20"/>
        </w:rPr>
        <w:t>. Градостроительные регламенты на территориях общественно-деловой зон</w:t>
      </w:r>
      <w:bookmarkEnd w:id="398"/>
      <w:bookmarkEnd w:id="399"/>
      <w:bookmarkEnd w:id="400"/>
      <w:bookmarkEnd w:id="401"/>
      <w:bookmarkEnd w:id="402"/>
      <w:r>
        <w:rPr>
          <w:rFonts w:eastAsia="Calibri"/>
          <w:b/>
          <w:bCs/>
          <w:sz w:val="20"/>
        </w:rPr>
        <w:t>ы</w:t>
      </w:r>
    </w:p>
    <w:p w:rsidR="00EF316A" w:rsidRPr="003107AC" w:rsidRDefault="00EF316A" w:rsidP="00EF316A">
      <w:pPr>
        <w:autoSpaceDE w:val="0"/>
        <w:autoSpaceDN w:val="0"/>
        <w:adjustRightInd w:val="0"/>
        <w:spacing w:line="240" w:lineRule="auto"/>
        <w:ind w:firstLine="709"/>
        <w:jc w:val="both"/>
        <w:rPr>
          <w:sz w:val="20"/>
        </w:rPr>
      </w:pPr>
      <w:r w:rsidRPr="003107AC">
        <w:rPr>
          <w:sz w:val="20"/>
        </w:rPr>
        <w:lastRenderedPageBreak/>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автостоянок, объектов делового, финансового назначения, иных объектов, связанных с обеспечением жизнедеятельности граждан.</w:t>
      </w:r>
    </w:p>
    <w:p w:rsidR="00EF316A" w:rsidRPr="003107AC" w:rsidRDefault="00EF316A" w:rsidP="00EF316A">
      <w:pPr>
        <w:widowControl w:val="0"/>
        <w:spacing w:line="240" w:lineRule="auto"/>
        <w:ind w:firstLine="709"/>
        <w:jc w:val="both"/>
        <w:rPr>
          <w:rFonts w:ascii="Times New Roman CYR" w:eastAsia="Times New Roman CYR" w:hAnsi="Times New Roman CYR" w:cs="Times New Roman CYR"/>
          <w:sz w:val="20"/>
          <w:lang w:eastAsia="ar-SA"/>
        </w:rPr>
      </w:pPr>
      <w:r w:rsidRPr="003107AC">
        <w:rPr>
          <w:bCs/>
          <w:sz w:val="20"/>
        </w:rPr>
        <w:t>Параметры застройки общественно-деловых зон</w:t>
      </w:r>
      <w:r w:rsidRPr="003107AC">
        <w:rPr>
          <w:sz w:val="20"/>
        </w:rPr>
        <w:t xml:space="preserve"> определяются </w:t>
      </w:r>
      <w:r w:rsidRPr="003107AC">
        <w:rPr>
          <w:rFonts w:ascii="Times New Roman CYR" w:eastAsia="Times New Roman CYR" w:hAnsi="Times New Roman CYR" w:cs="Times New Roman CYR"/>
          <w:sz w:val="20"/>
          <w:lang w:eastAsia="ar-SA"/>
        </w:rPr>
        <w:t xml:space="preserve">в соответствии с нормативами градостроительного проектирования, до их утверждения – в соответствии с </w:t>
      </w:r>
      <w:r w:rsidRPr="003107AC">
        <w:rPr>
          <w:sz w:val="20"/>
        </w:rPr>
        <w:t>СП 42.13330.2011 «Градостроительство. Планировка и застройка городских и сельских поселений»</w:t>
      </w:r>
      <w:r w:rsidRPr="003107AC">
        <w:rPr>
          <w:rFonts w:ascii="Times New Roman CYR" w:eastAsia="Times New Roman CYR" w:hAnsi="Times New Roman CYR" w:cs="Times New Roman CYR"/>
          <w:sz w:val="20"/>
          <w:lang w:eastAsia="ar-SA"/>
        </w:rPr>
        <w:t>.</w:t>
      </w:r>
    </w:p>
    <w:p w:rsidR="00EF316A" w:rsidRPr="003107AC" w:rsidRDefault="00EF316A" w:rsidP="00EF316A">
      <w:pPr>
        <w:widowControl w:val="0"/>
        <w:autoSpaceDE w:val="0"/>
        <w:autoSpaceDN w:val="0"/>
        <w:adjustRightInd w:val="0"/>
        <w:spacing w:line="240" w:lineRule="auto"/>
        <w:ind w:firstLine="709"/>
        <w:jc w:val="both"/>
        <w:rPr>
          <w:sz w:val="20"/>
        </w:rPr>
      </w:pPr>
      <w:r w:rsidRPr="003107AC">
        <w:rPr>
          <w:sz w:val="20"/>
          <w:lang w:bidi="ru-RU"/>
        </w:rPr>
        <w:t xml:space="preserve">Противопожарные разрывы между зданиями, строениями, сооружениями предусматриваются в соответствии с требованиями </w:t>
      </w:r>
      <w:r w:rsidRPr="003107AC">
        <w:rPr>
          <w:bCs/>
          <w:spacing w:val="2"/>
          <w:kern w:val="36"/>
          <w:sz w:val="20"/>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3107AC">
        <w:rPr>
          <w:sz w:val="20"/>
          <w:lang w:bidi="ru-RU"/>
        </w:rPr>
        <w:t>:</w:t>
      </w:r>
    </w:p>
    <w:p w:rsidR="00EF316A" w:rsidRPr="003107AC" w:rsidRDefault="00EF316A" w:rsidP="00EF316A">
      <w:pPr>
        <w:widowControl w:val="0"/>
        <w:autoSpaceDE w:val="0"/>
        <w:autoSpaceDN w:val="0"/>
        <w:adjustRightInd w:val="0"/>
        <w:spacing w:line="240" w:lineRule="auto"/>
        <w:ind w:firstLine="709"/>
        <w:jc w:val="both"/>
        <w:rPr>
          <w:sz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8"/>
        <w:gridCol w:w="2168"/>
        <w:gridCol w:w="1402"/>
        <w:gridCol w:w="1418"/>
        <w:gridCol w:w="1276"/>
        <w:gridCol w:w="1275"/>
      </w:tblGrid>
      <w:tr w:rsidR="00EF316A" w:rsidRPr="003107AC" w:rsidTr="0042534C">
        <w:trPr>
          <w:cantSplit/>
          <w:trHeight w:val="1245"/>
        </w:trPr>
        <w:tc>
          <w:tcPr>
            <w:tcW w:w="2208" w:type="dxa"/>
            <w:vMerge w:val="restart"/>
            <w:shd w:val="clear" w:color="auto" w:fill="auto"/>
            <w:vAlign w:val="center"/>
          </w:tcPr>
          <w:p w:rsidR="00EF316A" w:rsidRPr="003107AC" w:rsidRDefault="00EF316A" w:rsidP="0042534C">
            <w:pPr>
              <w:widowControl w:val="0"/>
              <w:spacing w:line="240" w:lineRule="auto"/>
              <w:jc w:val="center"/>
              <w:rPr>
                <w:b/>
                <w:sz w:val="20"/>
                <w:lang w:bidi="ru-RU"/>
              </w:rPr>
            </w:pPr>
            <w:r w:rsidRPr="003107AC">
              <w:rPr>
                <w:b/>
                <w:sz w:val="20"/>
                <w:lang w:bidi="ru-RU"/>
              </w:rPr>
              <w:t>Степень огнестойкости здания</w:t>
            </w:r>
          </w:p>
        </w:tc>
        <w:tc>
          <w:tcPr>
            <w:tcW w:w="2168" w:type="dxa"/>
            <w:vMerge w:val="restart"/>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Класс конструктивной пожарной опасности</w:t>
            </w:r>
          </w:p>
        </w:tc>
        <w:tc>
          <w:tcPr>
            <w:tcW w:w="5371" w:type="dxa"/>
            <w:gridSpan w:val="4"/>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Минимальные расстояния при степени огнестойкости и классе конструктивной пожарной опасности жилых и</w:t>
            </w:r>
          </w:p>
          <w:p w:rsidR="00EF316A" w:rsidRPr="003107AC" w:rsidRDefault="00EF316A" w:rsidP="0042534C">
            <w:pPr>
              <w:widowControl w:val="0"/>
              <w:spacing w:line="240" w:lineRule="auto"/>
              <w:ind w:left="58"/>
              <w:jc w:val="center"/>
              <w:rPr>
                <w:b/>
                <w:sz w:val="20"/>
                <w:lang w:bidi="ru-RU"/>
              </w:rPr>
            </w:pPr>
            <w:r w:rsidRPr="003107AC">
              <w:rPr>
                <w:b/>
                <w:sz w:val="20"/>
                <w:lang w:bidi="ru-RU"/>
              </w:rPr>
              <w:t>общественных зданий, м</w:t>
            </w:r>
          </w:p>
        </w:tc>
      </w:tr>
      <w:tr w:rsidR="00EF316A" w:rsidRPr="003107AC" w:rsidTr="0042534C">
        <w:trPr>
          <w:cantSplit/>
          <w:trHeight w:val="602"/>
        </w:trPr>
        <w:tc>
          <w:tcPr>
            <w:tcW w:w="2208" w:type="dxa"/>
            <w:vMerge/>
            <w:shd w:val="clear" w:color="auto" w:fill="auto"/>
            <w:vAlign w:val="center"/>
          </w:tcPr>
          <w:p w:rsidR="00EF316A" w:rsidRPr="003107AC" w:rsidRDefault="00EF316A" w:rsidP="0042534C">
            <w:pPr>
              <w:widowControl w:val="0"/>
              <w:spacing w:line="240" w:lineRule="auto"/>
              <w:jc w:val="center"/>
              <w:rPr>
                <w:b/>
                <w:sz w:val="20"/>
                <w:lang w:bidi="ru-RU"/>
              </w:rPr>
            </w:pPr>
          </w:p>
        </w:tc>
        <w:tc>
          <w:tcPr>
            <w:tcW w:w="2168" w:type="dxa"/>
            <w:vMerge/>
            <w:shd w:val="clear" w:color="auto" w:fill="auto"/>
            <w:vAlign w:val="center"/>
          </w:tcPr>
          <w:p w:rsidR="00EF316A" w:rsidRPr="003107AC" w:rsidRDefault="00EF316A" w:rsidP="0042534C">
            <w:pPr>
              <w:widowControl w:val="0"/>
              <w:spacing w:line="240" w:lineRule="auto"/>
              <w:jc w:val="center"/>
              <w:rPr>
                <w:b/>
                <w:sz w:val="20"/>
                <w:lang w:bidi="ru-RU"/>
              </w:rPr>
            </w:pPr>
          </w:p>
        </w:tc>
        <w:tc>
          <w:tcPr>
            <w:tcW w:w="1402"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I, II, III</w:t>
            </w:r>
          </w:p>
          <w:p w:rsidR="00EF316A" w:rsidRPr="003107AC" w:rsidRDefault="00EF316A" w:rsidP="0042534C">
            <w:pPr>
              <w:widowControl w:val="0"/>
              <w:spacing w:line="240" w:lineRule="auto"/>
              <w:ind w:left="58"/>
              <w:jc w:val="center"/>
              <w:rPr>
                <w:b/>
                <w:sz w:val="20"/>
                <w:lang w:bidi="ru-RU"/>
              </w:rPr>
            </w:pPr>
            <w:r w:rsidRPr="003107AC">
              <w:rPr>
                <w:b/>
                <w:sz w:val="20"/>
                <w:lang w:bidi="ru-RU"/>
              </w:rPr>
              <w:t>С0</w:t>
            </w:r>
          </w:p>
        </w:tc>
        <w:tc>
          <w:tcPr>
            <w:tcW w:w="1418"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II, III</w:t>
            </w:r>
          </w:p>
          <w:p w:rsidR="00EF316A" w:rsidRPr="003107AC" w:rsidRDefault="00EF316A" w:rsidP="0042534C">
            <w:pPr>
              <w:widowControl w:val="0"/>
              <w:spacing w:line="240" w:lineRule="auto"/>
              <w:ind w:left="58"/>
              <w:jc w:val="center"/>
              <w:rPr>
                <w:b/>
                <w:sz w:val="20"/>
                <w:lang w:bidi="ru-RU"/>
              </w:rPr>
            </w:pPr>
            <w:r w:rsidRPr="003107AC">
              <w:rPr>
                <w:b/>
                <w:sz w:val="20"/>
                <w:lang w:bidi="ru-RU"/>
              </w:rPr>
              <w:t>С1</w:t>
            </w:r>
          </w:p>
        </w:tc>
        <w:tc>
          <w:tcPr>
            <w:tcW w:w="1276"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IV</w:t>
            </w:r>
          </w:p>
          <w:p w:rsidR="00EF316A" w:rsidRPr="003107AC" w:rsidRDefault="00EF316A" w:rsidP="0042534C">
            <w:pPr>
              <w:widowControl w:val="0"/>
              <w:spacing w:line="240" w:lineRule="auto"/>
              <w:ind w:left="58"/>
              <w:jc w:val="center"/>
              <w:rPr>
                <w:b/>
                <w:sz w:val="20"/>
                <w:lang w:bidi="ru-RU"/>
              </w:rPr>
            </w:pPr>
            <w:r w:rsidRPr="003107AC">
              <w:rPr>
                <w:b/>
                <w:sz w:val="20"/>
                <w:lang w:bidi="ru-RU"/>
              </w:rPr>
              <w:t>С0, С1</w:t>
            </w:r>
          </w:p>
        </w:tc>
        <w:tc>
          <w:tcPr>
            <w:tcW w:w="1275"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IV, V</w:t>
            </w:r>
          </w:p>
          <w:p w:rsidR="00EF316A" w:rsidRPr="003107AC" w:rsidRDefault="00EF316A" w:rsidP="0042534C">
            <w:pPr>
              <w:widowControl w:val="0"/>
              <w:spacing w:line="240" w:lineRule="auto"/>
              <w:ind w:left="58"/>
              <w:jc w:val="center"/>
              <w:rPr>
                <w:b/>
                <w:sz w:val="20"/>
                <w:lang w:bidi="ru-RU"/>
              </w:rPr>
            </w:pPr>
            <w:r w:rsidRPr="003107AC">
              <w:rPr>
                <w:b/>
                <w:sz w:val="20"/>
                <w:lang w:bidi="ru-RU"/>
              </w:rPr>
              <w:t>С2, С3</w:t>
            </w:r>
          </w:p>
        </w:tc>
      </w:tr>
      <w:tr w:rsidR="00EF316A" w:rsidRPr="003107AC" w:rsidTr="0042534C">
        <w:trPr>
          <w:cantSplit/>
          <w:trHeight w:val="233"/>
        </w:trPr>
        <w:tc>
          <w:tcPr>
            <w:tcW w:w="2208" w:type="dxa"/>
            <w:shd w:val="clear" w:color="auto" w:fill="auto"/>
            <w:vAlign w:val="center"/>
          </w:tcPr>
          <w:p w:rsidR="00EF316A" w:rsidRPr="003107AC" w:rsidRDefault="00EF316A" w:rsidP="0042534C">
            <w:pPr>
              <w:widowControl w:val="0"/>
              <w:spacing w:line="240" w:lineRule="auto"/>
              <w:jc w:val="center"/>
              <w:rPr>
                <w:b/>
                <w:sz w:val="20"/>
                <w:lang w:bidi="ru-RU"/>
              </w:rPr>
            </w:pPr>
            <w:r w:rsidRPr="003107AC">
              <w:rPr>
                <w:b/>
                <w:sz w:val="20"/>
                <w:lang w:bidi="ru-RU"/>
              </w:rPr>
              <w:t>1</w:t>
            </w:r>
          </w:p>
        </w:tc>
        <w:tc>
          <w:tcPr>
            <w:tcW w:w="2168" w:type="dxa"/>
            <w:shd w:val="clear" w:color="auto" w:fill="auto"/>
            <w:vAlign w:val="center"/>
          </w:tcPr>
          <w:p w:rsidR="00EF316A" w:rsidRPr="003107AC" w:rsidRDefault="00EF316A" w:rsidP="0042534C">
            <w:pPr>
              <w:widowControl w:val="0"/>
              <w:spacing w:line="240" w:lineRule="auto"/>
              <w:jc w:val="center"/>
              <w:rPr>
                <w:b/>
                <w:sz w:val="20"/>
                <w:lang w:bidi="ru-RU"/>
              </w:rPr>
            </w:pPr>
            <w:r w:rsidRPr="003107AC">
              <w:rPr>
                <w:b/>
                <w:sz w:val="20"/>
                <w:lang w:bidi="ru-RU"/>
              </w:rPr>
              <w:t>2</w:t>
            </w:r>
          </w:p>
        </w:tc>
        <w:tc>
          <w:tcPr>
            <w:tcW w:w="1402"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3</w:t>
            </w:r>
          </w:p>
        </w:tc>
        <w:tc>
          <w:tcPr>
            <w:tcW w:w="1418"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4</w:t>
            </w:r>
          </w:p>
        </w:tc>
        <w:tc>
          <w:tcPr>
            <w:tcW w:w="1276"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5</w:t>
            </w:r>
          </w:p>
        </w:tc>
        <w:tc>
          <w:tcPr>
            <w:tcW w:w="1275"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6</w:t>
            </w:r>
          </w:p>
        </w:tc>
      </w:tr>
      <w:tr w:rsidR="00EF316A" w:rsidRPr="003107AC" w:rsidTr="0042534C">
        <w:trPr>
          <w:cantSplit/>
          <w:trHeight w:val="249"/>
        </w:trPr>
        <w:tc>
          <w:tcPr>
            <w:tcW w:w="2208" w:type="dxa"/>
            <w:shd w:val="clear" w:color="auto" w:fill="auto"/>
            <w:vAlign w:val="center"/>
          </w:tcPr>
          <w:p w:rsidR="00EF316A" w:rsidRPr="003107AC" w:rsidRDefault="00EF316A" w:rsidP="0042534C">
            <w:pPr>
              <w:widowControl w:val="0"/>
              <w:spacing w:line="240" w:lineRule="auto"/>
              <w:jc w:val="center"/>
              <w:rPr>
                <w:sz w:val="20"/>
                <w:lang w:bidi="ru-RU"/>
              </w:rPr>
            </w:pPr>
            <w:r w:rsidRPr="003107AC">
              <w:rPr>
                <w:sz w:val="20"/>
                <w:lang w:bidi="ru-RU"/>
              </w:rPr>
              <w:t>Общественные</w:t>
            </w:r>
          </w:p>
        </w:tc>
        <w:tc>
          <w:tcPr>
            <w:tcW w:w="2168" w:type="dxa"/>
            <w:shd w:val="clear" w:color="auto" w:fill="auto"/>
            <w:vAlign w:val="center"/>
          </w:tcPr>
          <w:p w:rsidR="00EF316A" w:rsidRPr="003107AC" w:rsidRDefault="00EF316A" w:rsidP="0042534C">
            <w:pPr>
              <w:widowControl w:val="0"/>
              <w:spacing w:line="240" w:lineRule="auto"/>
              <w:jc w:val="center"/>
              <w:rPr>
                <w:sz w:val="20"/>
                <w:lang w:bidi="ru-RU"/>
              </w:rPr>
            </w:pPr>
          </w:p>
        </w:tc>
        <w:tc>
          <w:tcPr>
            <w:tcW w:w="1402" w:type="dxa"/>
            <w:shd w:val="clear" w:color="auto" w:fill="auto"/>
            <w:vAlign w:val="center"/>
          </w:tcPr>
          <w:p w:rsidR="00EF316A" w:rsidRPr="003107AC" w:rsidRDefault="00EF316A" w:rsidP="0042534C">
            <w:pPr>
              <w:widowControl w:val="0"/>
              <w:spacing w:line="240" w:lineRule="auto"/>
              <w:jc w:val="center"/>
              <w:rPr>
                <w:sz w:val="20"/>
                <w:lang w:bidi="ru-RU"/>
              </w:rPr>
            </w:pPr>
          </w:p>
        </w:tc>
        <w:tc>
          <w:tcPr>
            <w:tcW w:w="1418" w:type="dxa"/>
            <w:shd w:val="clear" w:color="auto" w:fill="auto"/>
            <w:vAlign w:val="center"/>
          </w:tcPr>
          <w:p w:rsidR="00EF316A" w:rsidRPr="003107AC" w:rsidRDefault="00EF316A" w:rsidP="0042534C">
            <w:pPr>
              <w:widowControl w:val="0"/>
              <w:spacing w:line="240" w:lineRule="auto"/>
              <w:jc w:val="center"/>
              <w:rPr>
                <w:sz w:val="20"/>
                <w:lang w:bidi="ru-RU"/>
              </w:rPr>
            </w:pPr>
          </w:p>
        </w:tc>
        <w:tc>
          <w:tcPr>
            <w:tcW w:w="1276" w:type="dxa"/>
            <w:shd w:val="clear" w:color="auto" w:fill="auto"/>
            <w:vAlign w:val="center"/>
          </w:tcPr>
          <w:p w:rsidR="00EF316A" w:rsidRPr="003107AC" w:rsidRDefault="00EF316A" w:rsidP="0042534C">
            <w:pPr>
              <w:widowControl w:val="0"/>
              <w:spacing w:line="240" w:lineRule="auto"/>
              <w:jc w:val="center"/>
              <w:rPr>
                <w:sz w:val="20"/>
                <w:lang w:bidi="ru-RU"/>
              </w:rPr>
            </w:pPr>
          </w:p>
        </w:tc>
        <w:tc>
          <w:tcPr>
            <w:tcW w:w="1275" w:type="dxa"/>
            <w:shd w:val="clear" w:color="auto" w:fill="auto"/>
            <w:vAlign w:val="center"/>
          </w:tcPr>
          <w:p w:rsidR="00EF316A" w:rsidRPr="003107AC" w:rsidRDefault="00EF316A" w:rsidP="0042534C">
            <w:pPr>
              <w:widowControl w:val="0"/>
              <w:spacing w:line="240" w:lineRule="auto"/>
              <w:jc w:val="center"/>
              <w:rPr>
                <w:sz w:val="20"/>
                <w:lang w:bidi="ru-RU"/>
              </w:rPr>
            </w:pPr>
          </w:p>
        </w:tc>
      </w:tr>
      <w:tr w:rsidR="00EF316A" w:rsidRPr="003107AC" w:rsidTr="0042534C">
        <w:trPr>
          <w:cantSplit/>
          <w:trHeight w:val="283"/>
        </w:trPr>
        <w:tc>
          <w:tcPr>
            <w:tcW w:w="2208" w:type="dxa"/>
            <w:shd w:val="clear" w:color="auto" w:fill="auto"/>
            <w:vAlign w:val="center"/>
          </w:tcPr>
          <w:p w:rsidR="00EF316A" w:rsidRPr="003107AC" w:rsidRDefault="00EF316A" w:rsidP="0042534C">
            <w:pPr>
              <w:widowControl w:val="0"/>
              <w:spacing w:line="240" w:lineRule="auto"/>
              <w:jc w:val="center"/>
              <w:rPr>
                <w:sz w:val="20"/>
                <w:lang w:bidi="ru-RU"/>
              </w:rPr>
            </w:pPr>
            <w:r w:rsidRPr="003107AC">
              <w:rPr>
                <w:sz w:val="20"/>
                <w:lang w:bidi="ru-RU"/>
              </w:rPr>
              <w:t>I, II, III</w:t>
            </w:r>
          </w:p>
        </w:tc>
        <w:tc>
          <w:tcPr>
            <w:tcW w:w="216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С0</w:t>
            </w:r>
          </w:p>
        </w:tc>
        <w:tc>
          <w:tcPr>
            <w:tcW w:w="1402"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6</w:t>
            </w:r>
          </w:p>
        </w:tc>
        <w:tc>
          <w:tcPr>
            <w:tcW w:w="141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8</w:t>
            </w:r>
          </w:p>
        </w:tc>
        <w:tc>
          <w:tcPr>
            <w:tcW w:w="1276"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8</w:t>
            </w:r>
          </w:p>
        </w:tc>
        <w:tc>
          <w:tcPr>
            <w:tcW w:w="1275"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10</w:t>
            </w:r>
          </w:p>
        </w:tc>
      </w:tr>
      <w:tr w:rsidR="00EF316A" w:rsidRPr="003107AC" w:rsidTr="0042534C">
        <w:trPr>
          <w:cantSplit/>
          <w:trHeight w:val="273"/>
        </w:trPr>
        <w:tc>
          <w:tcPr>
            <w:tcW w:w="2208" w:type="dxa"/>
            <w:shd w:val="clear" w:color="auto" w:fill="auto"/>
            <w:vAlign w:val="center"/>
          </w:tcPr>
          <w:p w:rsidR="00EF316A" w:rsidRPr="003107AC" w:rsidRDefault="00EF316A" w:rsidP="0042534C">
            <w:pPr>
              <w:widowControl w:val="0"/>
              <w:spacing w:line="240" w:lineRule="auto"/>
              <w:jc w:val="center"/>
              <w:rPr>
                <w:sz w:val="20"/>
                <w:lang w:bidi="ru-RU"/>
              </w:rPr>
            </w:pPr>
            <w:r w:rsidRPr="003107AC">
              <w:rPr>
                <w:sz w:val="20"/>
                <w:lang w:bidi="ru-RU"/>
              </w:rPr>
              <w:t>II, III</w:t>
            </w:r>
          </w:p>
        </w:tc>
        <w:tc>
          <w:tcPr>
            <w:tcW w:w="216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С1</w:t>
            </w:r>
          </w:p>
        </w:tc>
        <w:tc>
          <w:tcPr>
            <w:tcW w:w="1402"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8</w:t>
            </w:r>
          </w:p>
        </w:tc>
        <w:tc>
          <w:tcPr>
            <w:tcW w:w="141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10</w:t>
            </w:r>
          </w:p>
        </w:tc>
        <w:tc>
          <w:tcPr>
            <w:tcW w:w="1276"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10</w:t>
            </w:r>
          </w:p>
        </w:tc>
        <w:tc>
          <w:tcPr>
            <w:tcW w:w="1275"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r>
      <w:tr w:rsidR="00EF316A" w:rsidRPr="003107AC" w:rsidTr="0042534C">
        <w:trPr>
          <w:cantSplit/>
          <w:trHeight w:val="263"/>
        </w:trPr>
        <w:tc>
          <w:tcPr>
            <w:tcW w:w="2208" w:type="dxa"/>
            <w:shd w:val="clear" w:color="auto" w:fill="auto"/>
            <w:vAlign w:val="center"/>
          </w:tcPr>
          <w:p w:rsidR="00EF316A" w:rsidRPr="003107AC" w:rsidRDefault="00EF316A" w:rsidP="0042534C">
            <w:pPr>
              <w:widowControl w:val="0"/>
              <w:spacing w:line="240" w:lineRule="auto"/>
              <w:jc w:val="center"/>
              <w:rPr>
                <w:sz w:val="20"/>
                <w:lang w:bidi="ru-RU"/>
              </w:rPr>
            </w:pPr>
            <w:r w:rsidRPr="003107AC">
              <w:rPr>
                <w:sz w:val="20"/>
                <w:lang w:bidi="ru-RU"/>
              </w:rPr>
              <w:t>IV</w:t>
            </w:r>
          </w:p>
        </w:tc>
        <w:tc>
          <w:tcPr>
            <w:tcW w:w="216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С0, С1</w:t>
            </w:r>
          </w:p>
        </w:tc>
        <w:tc>
          <w:tcPr>
            <w:tcW w:w="1402"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8</w:t>
            </w:r>
          </w:p>
        </w:tc>
        <w:tc>
          <w:tcPr>
            <w:tcW w:w="141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10</w:t>
            </w:r>
          </w:p>
        </w:tc>
        <w:tc>
          <w:tcPr>
            <w:tcW w:w="1276"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10</w:t>
            </w:r>
          </w:p>
        </w:tc>
        <w:tc>
          <w:tcPr>
            <w:tcW w:w="1275"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r>
      <w:tr w:rsidR="00EF316A" w:rsidRPr="003107AC" w:rsidTr="0042534C">
        <w:trPr>
          <w:cantSplit/>
          <w:trHeight w:val="267"/>
        </w:trPr>
        <w:tc>
          <w:tcPr>
            <w:tcW w:w="2208" w:type="dxa"/>
            <w:shd w:val="clear" w:color="auto" w:fill="auto"/>
            <w:vAlign w:val="center"/>
          </w:tcPr>
          <w:p w:rsidR="00EF316A" w:rsidRPr="003107AC" w:rsidRDefault="00EF316A" w:rsidP="0042534C">
            <w:pPr>
              <w:widowControl w:val="0"/>
              <w:spacing w:line="240" w:lineRule="auto"/>
              <w:jc w:val="center"/>
              <w:rPr>
                <w:sz w:val="20"/>
                <w:lang w:bidi="ru-RU"/>
              </w:rPr>
            </w:pPr>
            <w:r w:rsidRPr="003107AC">
              <w:rPr>
                <w:sz w:val="20"/>
                <w:lang w:bidi="ru-RU"/>
              </w:rPr>
              <w:t>IV, V</w:t>
            </w:r>
          </w:p>
        </w:tc>
        <w:tc>
          <w:tcPr>
            <w:tcW w:w="216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С2, С3</w:t>
            </w:r>
          </w:p>
        </w:tc>
        <w:tc>
          <w:tcPr>
            <w:tcW w:w="1402"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10</w:t>
            </w:r>
          </w:p>
        </w:tc>
        <w:tc>
          <w:tcPr>
            <w:tcW w:w="141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c>
          <w:tcPr>
            <w:tcW w:w="1276"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c>
          <w:tcPr>
            <w:tcW w:w="1275"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15</w:t>
            </w:r>
          </w:p>
        </w:tc>
      </w:tr>
    </w:tbl>
    <w:p w:rsidR="00EF316A" w:rsidRPr="003107AC" w:rsidRDefault="00EF316A" w:rsidP="00EF316A">
      <w:pPr>
        <w:widowControl w:val="0"/>
        <w:spacing w:line="240" w:lineRule="auto"/>
        <w:rPr>
          <w:sz w:val="20"/>
          <w:lang w:bidi="ru-RU"/>
        </w:rPr>
      </w:pPr>
    </w:p>
    <w:p w:rsidR="00EF316A" w:rsidRPr="003107AC" w:rsidRDefault="00EF316A" w:rsidP="00EF316A">
      <w:pPr>
        <w:widowControl w:val="0"/>
        <w:spacing w:line="240" w:lineRule="auto"/>
        <w:ind w:firstLine="709"/>
        <w:jc w:val="both"/>
        <w:rPr>
          <w:sz w:val="20"/>
          <w:lang w:bidi="ru-RU"/>
        </w:rPr>
      </w:pPr>
      <w:r w:rsidRPr="003107AC">
        <w:rPr>
          <w:sz w:val="20"/>
          <w:lang w:bidi="ru-RU"/>
        </w:rPr>
        <w:t>При проектировании общественных зданий следует предусматривать гаражи и открытые автостоянки для постоянного хранения индивидуальных легковых автомобилей.</w:t>
      </w:r>
    </w:p>
    <w:p w:rsidR="00EF316A" w:rsidRPr="003107AC" w:rsidRDefault="00EF316A" w:rsidP="00EF316A">
      <w:pPr>
        <w:widowControl w:val="0"/>
        <w:spacing w:line="240" w:lineRule="auto"/>
        <w:ind w:firstLine="709"/>
        <w:jc w:val="both"/>
        <w:rPr>
          <w:sz w:val="20"/>
          <w:lang w:bidi="ru-RU"/>
        </w:rPr>
      </w:pPr>
      <w:r w:rsidRPr="003107AC">
        <w:rPr>
          <w:sz w:val="20"/>
          <w:lang w:bidi="ru-RU"/>
        </w:rPr>
        <w:t xml:space="preserve">Размер земельных участков гаражей и автостоянок легковых автомобилей в зависимости от их этажности следует принимать, на одно машино-место: </w:t>
      </w:r>
    </w:p>
    <w:p w:rsidR="00EF316A" w:rsidRPr="003107AC" w:rsidRDefault="00EF316A" w:rsidP="00EF316A">
      <w:pPr>
        <w:widowControl w:val="0"/>
        <w:spacing w:line="240" w:lineRule="auto"/>
        <w:ind w:firstLine="709"/>
        <w:jc w:val="both"/>
        <w:rPr>
          <w:sz w:val="20"/>
          <w:lang w:bidi="ru-RU"/>
        </w:rPr>
      </w:pPr>
      <w:r w:rsidRPr="003107AC">
        <w:rPr>
          <w:sz w:val="20"/>
          <w:lang w:bidi="ru-RU"/>
        </w:rPr>
        <w:t>для гаражей:</w:t>
      </w:r>
    </w:p>
    <w:p w:rsidR="00EF316A" w:rsidRPr="003107AC" w:rsidRDefault="00EF316A" w:rsidP="00EF316A">
      <w:pPr>
        <w:widowControl w:val="0"/>
        <w:spacing w:line="240" w:lineRule="auto"/>
        <w:ind w:firstLine="709"/>
        <w:jc w:val="both"/>
        <w:rPr>
          <w:sz w:val="20"/>
          <w:lang w:bidi="ru-RU"/>
        </w:rPr>
      </w:pPr>
      <w:r w:rsidRPr="003107AC">
        <w:rPr>
          <w:sz w:val="20"/>
          <w:lang w:bidi="ru-RU"/>
        </w:rPr>
        <w:t xml:space="preserve">одноэтажных - </w:t>
      </w:r>
      <w:smartTag w:uri="urn:schemas-microsoft-com:office:smarttags" w:element="metricconverter">
        <w:smartTagPr>
          <w:attr w:name="ProductID" w:val="30 м2"/>
        </w:smartTagPr>
        <w:r w:rsidRPr="003107AC">
          <w:rPr>
            <w:sz w:val="20"/>
            <w:lang w:bidi="ru-RU"/>
          </w:rPr>
          <w:t>30 м2</w:t>
        </w:r>
      </w:smartTag>
      <w:r w:rsidRPr="003107AC">
        <w:rPr>
          <w:sz w:val="20"/>
          <w:lang w:bidi="ru-RU"/>
        </w:rPr>
        <w:t>;</w:t>
      </w:r>
    </w:p>
    <w:p w:rsidR="00EF316A" w:rsidRPr="003107AC" w:rsidRDefault="00EF316A" w:rsidP="00EF316A">
      <w:pPr>
        <w:widowControl w:val="0"/>
        <w:spacing w:line="240" w:lineRule="auto"/>
        <w:ind w:firstLine="709"/>
        <w:jc w:val="both"/>
        <w:rPr>
          <w:sz w:val="20"/>
          <w:lang w:bidi="ru-RU"/>
        </w:rPr>
      </w:pPr>
      <w:r w:rsidRPr="003107AC">
        <w:rPr>
          <w:sz w:val="20"/>
          <w:lang w:bidi="ru-RU"/>
        </w:rPr>
        <w:t xml:space="preserve">двухэтажных - </w:t>
      </w:r>
      <w:smartTag w:uri="urn:schemas-microsoft-com:office:smarttags" w:element="metricconverter">
        <w:smartTagPr>
          <w:attr w:name="ProductID" w:val="20 м2"/>
        </w:smartTagPr>
        <w:r w:rsidRPr="003107AC">
          <w:rPr>
            <w:sz w:val="20"/>
            <w:lang w:bidi="ru-RU"/>
          </w:rPr>
          <w:t>20 м2</w:t>
        </w:r>
      </w:smartTag>
      <w:r w:rsidRPr="003107AC">
        <w:rPr>
          <w:sz w:val="20"/>
          <w:lang w:bidi="ru-RU"/>
        </w:rPr>
        <w:t>;</w:t>
      </w:r>
    </w:p>
    <w:p w:rsidR="00EF316A" w:rsidRPr="003107AC" w:rsidRDefault="00EF316A" w:rsidP="00EF316A">
      <w:pPr>
        <w:widowControl w:val="0"/>
        <w:spacing w:line="240" w:lineRule="auto"/>
        <w:ind w:firstLine="709"/>
        <w:jc w:val="both"/>
        <w:rPr>
          <w:sz w:val="20"/>
          <w:lang w:bidi="ru-RU"/>
        </w:rPr>
      </w:pPr>
      <w:r w:rsidRPr="003107AC">
        <w:rPr>
          <w:sz w:val="20"/>
          <w:lang w:bidi="ru-RU"/>
        </w:rPr>
        <w:t xml:space="preserve">трехэтажных – </w:t>
      </w:r>
      <w:smartTag w:uri="urn:schemas-microsoft-com:office:smarttags" w:element="metricconverter">
        <w:smartTagPr>
          <w:attr w:name="ProductID" w:val="14 м2"/>
        </w:smartTagPr>
        <w:r w:rsidRPr="003107AC">
          <w:rPr>
            <w:sz w:val="20"/>
            <w:lang w:bidi="ru-RU"/>
          </w:rPr>
          <w:t>14 м2</w:t>
        </w:r>
      </w:smartTag>
      <w:r w:rsidRPr="003107AC">
        <w:rPr>
          <w:sz w:val="20"/>
          <w:lang w:bidi="ru-RU"/>
        </w:rPr>
        <w:t>;</w:t>
      </w:r>
    </w:p>
    <w:p w:rsidR="00EF316A" w:rsidRPr="003107AC" w:rsidRDefault="00EF316A" w:rsidP="00EF316A">
      <w:pPr>
        <w:widowControl w:val="0"/>
        <w:spacing w:line="240" w:lineRule="auto"/>
        <w:ind w:firstLine="709"/>
        <w:jc w:val="both"/>
        <w:rPr>
          <w:sz w:val="20"/>
          <w:lang w:bidi="ru-RU"/>
        </w:rPr>
      </w:pPr>
      <w:r w:rsidRPr="003107AC">
        <w:rPr>
          <w:sz w:val="20"/>
          <w:lang w:bidi="ru-RU"/>
        </w:rPr>
        <w:t xml:space="preserve">четырехэтажных – </w:t>
      </w:r>
      <w:smartTag w:uri="urn:schemas-microsoft-com:office:smarttags" w:element="metricconverter">
        <w:smartTagPr>
          <w:attr w:name="ProductID" w:val="12 м2"/>
        </w:smartTagPr>
        <w:r w:rsidRPr="003107AC">
          <w:rPr>
            <w:sz w:val="20"/>
            <w:lang w:bidi="ru-RU"/>
          </w:rPr>
          <w:t>12 м2</w:t>
        </w:r>
      </w:smartTag>
      <w:r w:rsidRPr="003107AC">
        <w:rPr>
          <w:sz w:val="20"/>
          <w:lang w:bidi="ru-RU"/>
        </w:rPr>
        <w:t>;</w:t>
      </w:r>
    </w:p>
    <w:p w:rsidR="00EF316A" w:rsidRPr="003107AC" w:rsidRDefault="00EF316A" w:rsidP="00EF316A">
      <w:pPr>
        <w:widowControl w:val="0"/>
        <w:spacing w:line="240" w:lineRule="auto"/>
        <w:ind w:firstLine="709"/>
        <w:jc w:val="both"/>
        <w:rPr>
          <w:sz w:val="20"/>
          <w:lang w:bidi="ru-RU"/>
        </w:rPr>
      </w:pPr>
      <w:r w:rsidRPr="003107AC">
        <w:rPr>
          <w:sz w:val="20"/>
          <w:lang w:bidi="ru-RU"/>
        </w:rPr>
        <w:t xml:space="preserve">пятиэтажных – </w:t>
      </w:r>
      <w:smartTag w:uri="urn:schemas-microsoft-com:office:smarttags" w:element="metricconverter">
        <w:smartTagPr>
          <w:attr w:name="ProductID" w:val="10 м2"/>
        </w:smartTagPr>
        <w:r w:rsidRPr="003107AC">
          <w:rPr>
            <w:sz w:val="20"/>
            <w:lang w:bidi="ru-RU"/>
          </w:rPr>
          <w:t>10 м2</w:t>
        </w:r>
      </w:smartTag>
      <w:r w:rsidRPr="003107AC">
        <w:rPr>
          <w:sz w:val="20"/>
          <w:lang w:bidi="ru-RU"/>
        </w:rPr>
        <w:t>.</w:t>
      </w:r>
    </w:p>
    <w:p w:rsidR="00EF316A" w:rsidRPr="003107AC" w:rsidRDefault="00EF316A" w:rsidP="00EF316A">
      <w:pPr>
        <w:widowControl w:val="0"/>
        <w:spacing w:line="240" w:lineRule="auto"/>
        <w:ind w:firstLine="709"/>
        <w:jc w:val="both"/>
        <w:rPr>
          <w:sz w:val="20"/>
          <w:lang w:bidi="ru-RU"/>
        </w:rPr>
      </w:pPr>
      <w:r w:rsidRPr="003107AC">
        <w:rPr>
          <w:sz w:val="20"/>
          <w:lang w:bidi="ru-RU"/>
        </w:rPr>
        <w:t xml:space="preserve">Также следует предусматривать открытые автостоянки для временного хранения легковых автомобилей при норме территории на одно машино-место </w:t>
      </w:r>
      <w:smartTag w:uri="urn:schemas-microsoft-com:office:smarttags" w:element="metricconverter">
        <w:smartTagPr>
          <w:attr w:name="ProductID" w:val="30 м2"/>
        </w:smartTagPr>
        <w:r w:rsidRPr="003107AC">
          <w:rPr>
            <w:sz w:val="20"/>
            <w:lang w:bidi="ru-RU"/>
          </w:rPr>
          <w:t>30 м2</w:t>
        </w:r>
      </w:smartTag>
      <w:r w:rsidRPr="003107AC">
        <w:rPr>
          <w:sz w:val="20"/>
          <w:lang w:bidi="ru-RU"/>
        </w:rPr>
        <w:t>.</w:t>
      </w:r>
    </w:p>
    <w:p w:rsidR="00EF316A" w:rsidRPr="003107AC" w:rsidRDefault="00EF316A" w:rsidP="00EF316A">
      <w:pPr>
        <w:widowControl w:val="0"/>
        <w:tabs>
          <w:tab w:val="left" w:pos="993"/>
        </w:tabs>
        <w:spacing w:line="240" w:lineRule="auto"/>
        <w:ind w:firstLine="709"/>
        <w:jc w:val="both"/>
        <w:rPr>
          <w:sz w:val="20"/>
          <w:lang w:bidi="ru-RU"/>
        </w:rPr>
      </w:pPr>
    </w:p>
    <w:p w:rsidR="00EF316A" w:rsidRPr="003107AC" w:rsidRDefault="00EF316A" w:rsidP="00EF316A">
      <w:pPr>
        <w:pStyle w:val="afb"/>
        <w:widowControl w:val="0"/>
        <w:shd w:val="clear" w:color="auto" w:fill="FFFFFF"/>
        <w:spacing w:after="100"/>
        <w:ind w:firstLine="708"/>
        <w:jc w:val="both"/>
        <w:rPr>
          <w:sz w:val="20"/>
          <w:szCs w:val="20"/>
        </w:rPr>
      </w:pPr>
      <w:r w:rsidRPr="003107AC">
        <w:rPr>
          <w:b/>
          <w:i/>
          <w:sz w:val="20"/>
          <w:szCs w:val="20"/>
          <w:shd w:val="clear" w:color="auto" w:fill="FFFFFF"/>
          <w:lang w:val="ru-RU" w:eastAsia="ru-RU"/>
        </w:rPr>
        <w:lastRenderedPageBreak/>
        <w:t>1.</w:t>
      </w:r>
      <w:r>
        <w:rPr>
          <w:b/>
          <w:i/>
          <w:sz w:val="20"/>
          <w:szCs w:val="20"/>
          <w:shd w:val="clear" w:color="auto" w:fill="FFFFFF"/>
          <w:lang w:val="ru-RU" w:eastAsia="ru-RU"/>
        </w:rPr>
        <w:t xml:space="preserve"> </w:t>
      </w:r>
      <w:r w:rsidRPr="003107AC">
        <w:rPr>
          <w:b/>
          <w:i/>
          <w:sz w:val="20"/>
          <w:szCs w:val="20"/>
          <w:shd w:val="clear" w:color="auto" w:fill="FFFFFF"/>
          <w:lang w:eastAsia="ru-RU"/>
        </w:rPr>
        <w:t xml:space="preserve">Зона </w:t>
      </w:r>
      <w:r w:rsidRPr="00EB1146">
        <w:rPr>
          <w:b/>
          <w:i/>
          <w:sz w:val="20"/>
          <w:szCs w:val="20"/>
          <w:shd w:val="clear" w:color="auto" w:fill="FFFFFF"/>
          <w:lang w:eastAsia="ru-RU"/>
        </w:rPr>
        <w:t>общественной, деловой и коммерческой активности центра поселения</w:t>
      </w:r>
      <w:r w:rsidRPr="003107AC">
        <w:rPr>
          <w:b/>
          <w:i/>
          <w:sz w:val="20"/>
          <w:szCs w:val="20"/>
          <w:shd w:val="clear" w:color="auto" w:fill="FFFFFF"/>
          <w:lang w:val="ru-RU" w:eastAsia="ru-RU"/>
        </w:rPr>
        <w:t xml:space="preserve"> – </w:t>
      </w:r>
      <w:r w:rsidRPr="003107AC">
        <w:rPr>
          <w:b/>
          <w:i/>
          <w:sz w:val="20"/>
          <w:szCs w:val="20"/>
          <w:shd w:val="clear" w:color="auto" w:fill="FFFFFF"/>
          <w:lang w:val="ru-RU" w:eastAsia="ru-RU"/>
        </w:rPr>
        <w:t>(</w:t>
      </w:r>
      <w:r w:rsidRPr="003107AC">
        <w:rPr>
          <w:b/>
          <w:i/>
          <w:iCs/>
          <w:sz w:val="20"/>
          <w:szCs w:val="20"/>
          <w:shd w:val="clear" w:color="auto" w:fill="FFFFFF"/>
          <w:lang w:val="ru-RU" w:eastAsia="ru-RU"/>
        </w:rPr>
        <w:t xml:space="preserve">код зоны </w:t>
      </w:r>
      <w:r w:rsidRPr="003107AC">
        <w:rPr>
          <w:b/>
          <w:i/>
          <w:sz w:val="20"/>
          <w:szCs w:val="20"/>
          <w:shd w:val="clear" w:color="auto" w:fill="FFFFFF"/>
          <w:lang w:val="ru-RU" w:eastAsia="ru-RU"/>
        </w:rPr>
        <w:t>О</w:t>
      </w:r>
      <w:r>
        <w:rPr>
          <w:b/>
          <w:i/>
          <w:sz w:val="20"/>
          <w:szCs w:val="20"/>
          <w:shd w:val="clear" w:color="auto" w:fill="FFFFFF"/>
          <w:lang w:val="ru-RU" w:eastAsia="ru-RU"/>
        </w:rPr>
        <w:t>-</w:t>
      </w:r>
      <w:r w:rsidRPr="003107AC">
        <w:rPr>
          <w:b/>
          <w:i/>
          <w:sz w:val="20"/>
          <w:szCs w:val="20"/>
          <w:shd w:val="clear" w:color="auto" w:fill="FFFFFF"/>
          <w:lang w:val="ru-RU" w:eastAsia="ru-RU"/>
        </w:rPr>
        <w:t>1)</w:t>
      </w:r>
      <w:r w:rsidRPr="003107AC">
        <w:rPr>
          <w:color w:val="000000"/>
          <w:sz w:val="20"/>
          <w:szCs w:val="20"/>
          <w:shd w:val="clear" w:color="auto" w:fill="FFFFFF"/>
          <w:lang w:val="ru-RU" w:eastAsia="ru-RU"/>
        </w:rPr>
        <w:t xml:space="preserve"> - </w:t>
      </w:r>
      <w:r w:rsidRPr="003107AC">
        <w:rPr>
          <w:iCs/>
          <w:color w:val="000000"/>
          <w:sz w:val="20"/>
          <w:szCs w:val="20"/>
          <w:shd w:val="clear" w:color="auto" w:fill="FFFFFF"/>
          <w:lang w:val="ru-RU" w:eastAsia="ru-RU"/>
        </w:rPr>
        <w:t>зона выделена для обеспечения правовых усл</w:t>
      </w:r>
      <w:r w:rsidRPr="003107AC">
        <w:rPr>
          <w:iCs/>
          <w:color w:val="000000"/>
          <w:sz w:val="20"/>
          <w:szCs w:val="20"/>
          <w:shd w:val="clear" w:color="auto" w:fill="FFFFFF"/>
          <w:lang w:val="ru-RU" w:eastAsia="ru-RU"/>
        </w:rPr>
        <w:t>о</w:t>
      </w:r>
      <w:r w:rsidRPr="003107AC">
        <w:rPr>
          <w:iCs/>
          <w:color w:val="000000"/>
          <w:sz w:val="20"/>
          <w:szCs w:val="20"/>
          <w:shd w:val="clear" w:color="auto" w:fill="FFFFFF"/>
          <w:lang w:val="ru-RU" w:eastAsia="ru-RU"/>
        </w:rPr>
        <w:t>вий использования и формирования объектов с широким спектром административных, дел</w:t>
      </w:r>
      <w:r w:rsidRPr="003107AC">
        <w:rPr>
          <w:iCs/>
          <w:color w:val="000000"/>
          <w:sz w:val="20"/>
          <w:szCs w:val="20"/>
          <w:shd w:val="clear" w:color="auto" w:fill="FFFFFF"/>
          <w:lang w:val="ru-RU" w:eastAsia="ru-RU"/>
        </w:rPr>
        <w:t>о</w:t>
      </w:r>
      <w:r w:rsidRPr="003107AC">
        <w:rPr>
          <w:iCs/>
          <w:color w:val="000000"/>
          <w:sz w:val="20"/>
          <w:szCs w:val="20"/>
          <w:shd w:val="clear" w:color="auto" w:fill="FFFFFF"/>
          <w:lang w:val="ru-RU" w:eastAsia="ru-RU"/>
        </w:rPr>
        <w:t>вых, общественных, культурных, обслуживающих и коммерческих видов использования мн</w:t>
      </w:r>
      <w:r w:rsidRPr="003107AC">
        <w:rPr>
          <w:iCs/>
          <w:color w:val="000000"/>
          <w:sz w:val="20"/>
          <w:szCs w:val="20"/>
          <w:shd w:val="clear" w:color="auto" w:fill="FFFFFF"/>
          <w:lang w:val="ru-RU" w:eastAsia="ru-RU"/>
        </w:rPr>
        <w:t>о</w:t>
      </w:r>
      <w:r w:rsidRPr="003107AC">
        <w:rPr>
          <w:iCs/>
          <w:color w:val="000000"/>
          <w:sz w:val="20"/>
          <w:szCs w:val="20"/>
          <w:shd w:val="clear" w:color="auto" w:fill="FFFFFF"/>
          <w:lang w:val="ru-RU" w:eastAsia="ru-RU"/>
        </w:rPr>
        <w:t>гофункционального назначения, связанных прежде всего с удовлетворением периодических и эпизодических потребн</w:t>
      </w:r>
      <w:r w:rsidRPr="003107AC">
        <w:rPr>
          <w:iCs/>
          <w:color w:val="000000"/>
          <w:sz w:val="20"/>
          <w:szCs w:val="20"/>
          <w:shd w:val="clear" w:color="auto" w:fill="FFFFFF"/>
          <w:lang w:val="ru-RU" w:eastAsia="ru-RU"/>
        </w:rPr>
        <w:t>о</w:t>
      </w:r>
      <w:r w:rsidRPr="003107AC">
        <w:rPr>
          <w:iCs/>
          <w:color w:val="000000"/>
          <w:sz w:val="20"/>
          <w:szCs w:val="20"/>
          <w:shd w:val="clear" w:color="auto" w:fill="FFFFFF"/>
          <w:lang w:val="ru-RU" w:eastAsia="ru-RU"/>
        </w:rPr>
        <w:t>стей населения в обслуживании при соблюдении нижеприведенных видов разрешенного использования земельных участков и объектов капитального строител</w:t>
      </w:r>
      <w:r w:rsidRPr="003107AC">
        <w:rPr>
          <w:iCs/>
          <w:color w:val="000000"/>
          <w:sz w:val="20"/>
          <w:szCs w:val="20"/>
          <w:shd w:val="clear" w:color="auto" w:fill="FFFFFF"/>
          <w:lang w:val="ru-RU" w:eastAsia="ru-RU"/>
        </w:rPr>
        <w:t>ь</w:t>
      </w:r>
      <w:r w:rsidRPr="003107AC">
        <w:rPr>
          <w:iCs/>
          <w:color w:val="000000"/>
          <w:sz w:val="20"/>
          <w:szCs w:val="20"/>
          <w:shd w:val="clear" w:color="auto" w:fill="FFFFFF"/>
          <w:lang w:val="ru-RU" w:eastAsia="ru-RU"/>
        </w:rPr>
        <w:t>ства</w:t>
      </w:r>
      <w:r w:rsidRPr="003107AC">
        <w:rPr>
          <w:i/>
          <w:color w:val="000000"/>
          <w:sz w:val="20"/>
          <w:szCs w:val="20"/>
          <w:shd w:val="clear" w:color="auto" w:fill="FFFFFF"/>
          <w:lang w:val="ru-RU" w:eastAsia="ru-RU"/>
        </w:rPr>
        <w:t>.</w:t>
      </w:r>
    </w:p>
    <w:p w:rsidR="00EF316A" w:rsidRPr="003107AC" w:rsidRDefault="00EF316A" w:rsidP="00EF316A">
      <w:pPr>
        <w:widowControl w:val="0"/>
        <w:tabs>
          <w:tab w:val="left" w:pos="1080"/>
        </w:tabs>
        <w:spacing w:line="240" w:lineRule="auto"/>
        <w:ind w:firstLine="709"/>
        <w:jc w:val="both"/>
        <w:rPr>
          <w:bCs/>
          <w:i/>
          <w:iCs/>
          <w:sz w:val="20"/>
          <w:shd w:val="clear" w:color="auto" w:fill="FFFFFF"/>
          <w:lang w:val="ru-RU" w:eastAsia="ru-RU"/>
        </w:rPr>
      </w:pPr>
      <w:r w:rsidRPr="003107AC">
        <w:rPr>
          <w:bCs/>
          <w:i/>
          <w:iCs/>
          <w:color w:val="000000"/>
          <w:sz w:val="20"/>
          <w:u w:val="single"/>
          <w:shd w:val="clear" w:color="auto" w:fill="FFFFFF"/>
          <w:lang w:val="ru-RU" w:eastAsia="ru-RU"/>
        </w:rPr>
        <w:t>Основные виды разрешенного использования</w:t>
      </w:r>
      <w:r w:rsidRPr="003107AC">
        <w:rPr>
          <w:bCs/>
          <w:i/>
          <w:iCs/>
          <w:color w:val="000000"/>
          <w:sz w:val="20"/>
          <w:u w:val="single"/>
          <w:shd w:val="clear" w:color="auto" w:fill="FFFFFF"/>
          <w:lang w:eastAsia="ru-RU"/>
        </w:rPr>
        <w:t xml:space="preserve"> (код вида разрешенного использования)</w:t>
      </w:r>
      <w:r w:rsidRPr="003107AC">
        <w:rPr>
          <w:bCs/>
          <w:i/>
          <w:iCs/>
          <w:color w:val="000000"/>
          <w:sz w:val="20"/>
          <w:u w:val="single"/>
          <w:shd w:val="clear" w:color="auto" w:fill="FFFFFF"/>
          <w:lang w:val="ru-RU" w:eastAsia="ru-RU"/>
        </w:rPr>
        <w:t>:</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социальное обслуживание (3.2);</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бытовое обслуживание (3.3);</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здравоохранение (3.4);</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образование и просвещение (3.5);</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культурное развитие (3.6);</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религиозное использование (3.7);</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общественное управление (3.8);</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ветеринарное обслуживание (3.10);</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color w:val="000000"/>
          <w:sz w:val="20"/>
        </w:rPr>
      </w:pPr>
      <w:r w:rsidRPr="003107AC">
        <w:rPr>
          <w:rFonts w:eastAsia="Calibri"/>
          <w:color w:val="000000"/>
          <w:sz w:val="20"/>
        </w:rPr>
        <w:t xml:space="preserve"> для </w:t>
      </w:r>
      <w:r w:rsidRPr="003107AC">
        <w:rPr>
          <w:rFonts w:eastAsia="Calibri"/>
          <w:sz w:val="20"/>
        </w:rPr>
        <w:t>ведения</w:t>
      </w:r>
      <w:r w:rsidRPr="003107AC">
        <w:rPr>
          <w:rFonts w:eastAsia="Calibri"/>
          <w:color w:val="000000"/>
          <w:sz w:val="20"/>
        </w:rPr>
        <w:t xml:space="preserve"> личного подсобного хозяйства (2.2);</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деловое управление (4.1);</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рынки (4.3);</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магазины (4.4);</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банковская и страховая деятельность (4.5);</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общественное питание (4.6);</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гостиничное обслуживание (4.7);</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развлечения (4.8);</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объекты гаражного назначения (2.7.1);</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спорт (5.1);</w:t>
      </w:r>
    </w:p>
    <w:p w:rsidR="00EF316A" w:rsidRPr="003107AC"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sz w:val="20"/>
        </w:rPr>
        <w:t>земельные участки (территории) общего пользования (12.0).</w:t>
      </w:r>
    </w:p>
    <w:p w:rsidR="00EF316A" w:rsidRDefault="00EF316A" w:rsidP="00EF316A">
      <w:pPr>
        <w:widowControl w:val="0"/>
        <w:tabs>
          <w:tab w:val="left" w:pos="1080"/>
        </w:tabs>
        <w:spacing w:line="240" w:lineRule="auto"/>
        <w:ind w:firstLine="709"/>
        <w:jc w:val="both"/>
        <w:rPr>
          <w:bCs/>
          <w:i/>
          <w:iCs/>
          <w:color w:val="000000"/>
          <w:sz w:val="20"/>
          <w:u w:val="single"/>
          <w:shd w:val="clear" w:color="auto" w:fill="FFFFFF"/>
          <w:lang w:val="ru-RU" w:eastAsia="ru-RU"/>
        </w:rPr>
      </w:pPr>
    </w:p>
    <w:p w:rsidR="00EF316A" w:rsidRPr="003107AC" w:rsidRDefault="00EF316A" w:rsidP="00EF316A">
      <w:pPr>
        <w:widowControl w:val="0"/>
        <w:tabs>
          <w:tab w:val="left" w:pos="1080"/>
        </w:tabs>
        <w:spacing w:line="240" w:lineRule="auto"/>
        <w:ind w:firstLine="709"/>
        <w:jc w:val="both"/>
        <w:rPr>
          <w:bCs/>
          <w:i/>
          <w:iCs/>
          <w:sz w:val="20"/>
          <w:shd w:val="clear" w:color="auto" w:fill="FFFFFF"/>
          <w:lang w:val="ru-RU" w:eastAsia="ru-RU"/>
        </w:rPr>
      </w:pPr>
      <w:r w:rsidRPr="003107AC">
        <w:rPr>
          <w:bCs/>
          <w:i/>
          <w:iCs/>
          <w:color w:val="000000"/>
          <w:sz w:val="20"/>
          <w:u w:val="single"/>
          <w:shd w:val="clear" w:color="auto" w:fill="FFFFFF"/>
          <w:lang w:val="ru-RU" w:eastAsia="ru-RU"/>
        </w:rPr>
        <w:t>Условно разрешенные виды использования</w:t>
      </w:r>
      <w:r w:rsidRPr="003107AC">
        <w:rPr>
          <w:bCs/>
          <w:i/>
          <w:iCs/>
          <w:color w:val="000000"/>
          <w:sz w:val="20"/>
          <w:u w:val="single"/>
          <w:shd w:val="clear" w:color="auto" w:fill="FFFFFF"/>
          <w:lang w:eastAsia="ru-RU"/>
        </w:rPr>
        <w:t xml:space="preserve"> (код вида разрешенного использования)</w:t>
      </w:r>
      <w:r w:rsidRPr="003107AC">
        <w:rPr>
          <w:bCs/>
          <w:i/>
          <w:iCs/>
          <w:color w:val="000000"/>
          <w:sz w:val="20"/>
          <w:u w:val="single"/>
          <w:shd w:val="clear" w:color="auto" w:fill="FFFFFF"/>
          <w:lang w:val="ru-RU" w:eastAsia="ru-RU"/>
        </w:rPr>
        <w:t>:</w:t>
      </w:r>
    </w:p>
    <w:p w:rsidR="00EF316A" w:rsidRPr="003107AC" w:rsidRDefault="00EF316A" w:rsidP="00EF316A">
      <w:pPr>
        <w:widowControl w:val="0"/>
        <w:tabs>
          <w:tab w:val="left" w:pos="1080"/>
        </w:tabs>
        <w:spacing w:line="240" w:lineRule="auto"/>
        <w:ind w:left="709"/>
        <w:jc w:val="both"/>
        <w:rPr>
          <w:rFonts w:eastAsia="Calibri"/>
          <w:color w:val="000000"/>
          <w:sz w:val="20"/>
        </w:rPr>
      </w:pPr>
      <w:r w:rsidRPr="003107AC">
        <w:rPr>
          <w:rFonts w:eastAsia="Calibri"/>
          <w:color w:val="000000"/>
          <w:sz w:val="20"/>
        </w:rPr>
        <w:t>– для индивидуального жилищного строительства (2.1);</w:t>
      </w:r>
    </w:p>
    <w:p w:rsidR="00EF316A" w:rsidRDefault="00EF316A" w:rsidP="00EF316A">
      <w:pPr>
        <w:widowControl w:val="0"/>
        <w:tabs>
          <w:tab w:val="left" w:pos="1080"/>
        </w:tabs>
        <w:spacing w:line="240" w:lineRule="auto"/>
        <w:ind w:firstLine="709"/>
        <w:jc w:val="both"/>
        <w:rPr>
          <w:bCs/>
          <w:i/>
          <w:iCs/>
          <w:color w:val="000000"/>
          <w:sz w:val="20"/>
          <w:u w:val="single"/>
          <w:shd w:val="clear" w:color="auto" w:fill="FFFFFF"/>
          <w:lang w:val="ru-RU" w:eastAsia="ru-RU"/>
        </w:rPr>
      </w:pPr>
    </w:p>
    <w:p w:rsidR="00EF316A" w:rsidRPr="003107AC" w:rsidRDefault="00EF316A" w:rsidP="00EF316A">
      <w:pPr>
        <w:widowControl w:val="0"/>
        <w:tabs>
          <w:tab w:val="left" w:pos="1080"/>
        </w:tabs>
        <w:spacing w:line="240" w:lineRule="auto"/>
        <w:ind w:firstLine="709"/>
        <w:jc w:val="both"/>
        <w:rPr>
          <w:bCs/>
          <w:i/>
          <w:iCs/>
          <w:sz w:val="20"/>
          <w:shd w:val="clear" w:color="auto" w:fill="FFFFFF"/>
          <w:lang w:val="ru-RU" w:eastAsia="ru-RU"/>
        </w:rPr>
      </w:pPr>
      <w:r w:rsidRPr="003107AC">
        <w:rPr>
          <w:bCs/>
          <w:i/>
          <w:iCs/>
          <w:color w:val="000000"/>
          <w:sz w:val="20"/>
          <w:u w:val="single"/>
          <w:shd w:val="clear" w:color="auto" w:fill="FFFFFF"/>
          <w:lang w:val="ru-RU" w:eastAsia="ru-RU"/>
        </w:rPr>
        <w:t>Вспомогательные виды разрешенного использования</w:t>
      </w:r>
      <w:r w:rsidRPr="003107AC">
        <w:rPr>
          <w:bCs/>
          <w:i/>
          <w:iCs/>
          <w:color w:val="000000"/>
          <w:sz w:val="20"/>
          <w:u w:val="single"/>
          <w:shd w:val="clear" w:color="auto" w:fill="FFFFFF"/>
          <w:lang w:eastAsia="ru-RU"/>
        </w:rPr>
        <w:t xml:space="preserve"> (код вида разрешенного использ</w:t>
      </w:r>
      <w:r w:rsidRPr="003107AC">
        <w:rPr>
          <w:bCs/>
          <w:i/>
          <w:iCs/>
          <w:color w:val="000000"/>
          <w:sz w:val="20"/>
          <w:u w:val="single"/>
          <w:shd w:val="clear" w:color="auto" w:fill="FFFFFF"/>
          <w:lang w:eastAsia="ru-RU"/>
        </w:rPr>
        <w:t>о</w:t>
      </w:r>
      <w:r w:rsidRPr="003107AC">
        <w:rPr>
          <w:bCs/>
          <w:i/>
          <w:iCs/>
          <w:color w:val="000000"/>
          <w:sz w:val="20"/>
          <w:u w:val="single"/>
          <w:shd w:val="clear" w:color="auto" w:fill="FFFFFF"/>
          <w:lang w:eastAsia="ru-RU"/>
        </w:rPr>
        <w:t>вания)</w:t>
      </w:r>
      <w:r w:rsidRPr="003107AC">
        <w:rPr>
          <w:bCs/>
          <w:i/>
          <w:iCs/>
          <w:color w:val="000000"/>
          <w:sz w:val="20"/>
          <w:u w:val="single"/>
          <w:shd w:val="clear" w:color="auto" w:fill="FFFFFF"/>
          <w:lang w:val="ru-RU" w:eastAsia="ru-RU"/>
        </w:rPr>
        <w:t>:</w:t>
      </w:r>
    </w:p>
    <w:p w:rsidR="00EF316A" w:rsidRPr="001D00A8"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3107AC">
        <w:rPr>
          <w:rFonts w:eastAsia="Calibri"/>
          <w:color w:val="000000"/>
          <w:sz w:val="20"/>
        </w:rPr>
        <w:t>коммунальное обслуживание (3.1).</w:t>
      </w:r>
    </w:p>
    <w:p w:rsidR="00EF316A" w:rsidRDefault="00EF316A" w:rsidP="00EF316A">
      <w:pPr>
        <w:widowControl w:val="0"/>
        <w:tabs>
          <w:tab w:val="left" w:pos="1080"/>
        </w:tabs>
        <w:spacing w:line="240" w:lineRule="auto"/>
        <w:jc w:val="both"/>
        <w:rPr>
          <w:rFonts w:eastAsia="Calibri"/>
          <w:color w:val="000000"/>
          <w:sz w:val="20"/>
        </w:rPr>
      </w:pPr>
    </w:p>
    <w:p w:rsidR="00EF316A" w:rsidRPr="003107AC" w:rsidRDefault="00EF316A" w:rsidP="00EF316A">
      <w:pPr>
        <w:pStyle w:val="a0"/>
        <w:numPr>
          <w:ilvl w:val="0"/>
          <w:numId w:val="0"/>
        </w:numPr>
        <w:ind w:firstLine="709"/>
        <w:rPr>
          <w:rStyle w:val="71"/>
          <w:b/>
          <w:color w:val="auto"/>
          <w:sz w:val="20"/>
          <w:szCs w:val="20"/>
        </w:rPr>
      </w:pPr>
      <w:r w:rsidRPr="003107AC">
        <w:rPr>
          <w:rStyle w:val="71"/>
          <w:b/>
          <w:color w:val="auto"/>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F316A" w:rsidRPr="003107AC" w:rsidRDefault="00EF316A" w:rsidP="00EF316A">
      <w:pPr>
        <w:pStyle w:val="a0"/>
        <w:numPr>
          <w:ilvl w:val="0"/>
          <w:numId w:val="0"/>
        </w:numPr>
        <w:ind w:firstLine="709"/>
        <w:rPr>
          <w:color w:val="auto"/>
          <w:sz w:val="20"/>
          <w:szCs w:val="20"/>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
        <w:gridCol w:w="453"/>
        <w:gridCol w:w="8"/>
        <w:gridCol w:w="1183"/>
        <w:gridCol w:w="36"/>
        <w:gridCol w:w="4644"/>
        <w:gridCol w:w="8"/>
        <w:gridCol w:w="1784"/>
        <w:gridCol w:w="8"/>
        <w:gridCol w:w="1369"/>
        <w:gridCol w:w="8"/>
      </w:tblGrid>
      <w:tr w:rsidR="00EF316A" w:rsidRPr="003107AC" w:rsidTr="0042534C">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Наименование параметра</w:t>
            </w:r>
          </w:p>
          <w:p w:rsidR="00EF316A" w:rsidRPr="003107AC" w:rsidRDefault="00EF316A" w:rsidP="0042534C">
            <w:pPr>
              <w:widowControl w:val="0"/>
              <w:suppressAutoHyphens/>
              <w:spacing w:line="240" w:lineRule="auto"/>
              <w:ind w:right="21"/>
              <w:jc w:val="center"/>
              <w:rPr>
                <w:b/>
                <w:sz w:val="20"/>
                <w:lang w:bidi="ru-RU"/>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Единица                    измерения</w:t>
            </w:r>
          </w:p>
        </w:tc>
      </w:tr>
      <w:tr w:rsidR="00EF316A" w:rsidRPr="003107AC" w:rsidTr="0042534C">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5</w:t>
            </w:r>
          </w:p>
        </w:tc>
      </w:tr>
      <w:tr w:rsidR="00EF316A" w:rsidRPr="003107AC" w:rsidTr="0042534C">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b/>
                <w:sz w:val="20"/>
                <w:highlight w:val="lightGray"/>
                <w:lang w:bidi="ru-RU"/>
              </w:rPr>
            </w:pPr>
            <w:r w:rsidRPr="003107AC">
              <w:rPr>
                <w:b/>
                <w:sz w:val="20"/>
                <w:lang w:bidi="ru-RU"/>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EF316A" w:rsidRPr="003107AC" w:rsidTr="0042534C">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F316A" w:rsidRPr="003107AC" w:rsidRDefault="00EF316A" w:rsidP="00EF316A">
            <w:pPr>
              <w:widowControl w:val="0"/>
              <w:numPr>
                <w:ilvl w:val="0"/>
                <w:numId w:val="19"/>
              </w:numPr>
              <w:suppressAutoHyphens/>
              <w:spacing w:after="0" w:line="240" w:lineRule="auto"/>
              <w:ind w:right="21" w:firstLine="0"/>
              <w:contextualSpacing/>
              <w:jc w:val="both"/>
              <w:rPr>
                <w:sz w:val="20"/>
                <w:lang w:bidi="ru-RU"/>
              </w:rPr>
            </w:pPr>
          </w:p>
        </w:tc>
        <w:tc>
          <w:tcPr>
            <w:tcW w:w="3087" w:type="pct"/>
            <w:gridSpan w:val="4"/>
            <w:tcBorders>
              <w:top w:val="single" w:sz="4" w:space="0" w:color="000000"/>
              <w:left w:val="single" w:sz="4" w:space="0" w:color="auto"/>
              <w:bottom w:val="single" w:sz="4" w:space="0" w:color="000000"/>
              <w:right w:val="single" w:sz="4" w:space="0" w:color="auto"/>
            </w:tcBorders>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724" w:type="pct"/>
            <w:gridSpan w:val="2"/>
            <w:tcBorders>
              <w:top w:val="single" w:sz="4" w:space="0" w:color="000000"/>
              <w:left w:val="single" w:sz="4" w:space="0" w:color="auto"/>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F316A" w:rsidRPr="003107AC" w:rsidRDefault="00EF316A" w:rsidP="00EF316A">
            <w:pPr>
              <w:widowControl w:val="0"/>
              <w:numPr>
                <w:ilvl w:val="0"/>
                <w:numId w:val="19"/>
              </w:numPr>
              <w:suppressAutoHyphens/>
              <w:spacing w:after="0" w:line="240" w:lineRule="auto"/>
              <w:ind w:firstLine="0"/>
              <w:contextualSpacing/>
              <w:rPr>
                <w:sz w:val="20"/>
                <w:lang w:eastAsia="en-US" w:bidi="ru-RU"/>
              </w:rPr>
            </w:pPr>
          </w:p>
        </w:tc>
        <w:tc>
          <w:tcPr>
            <w:tcW w:w="3087" w:type="pct"/>
            <w:gridSpan w:val="4"/>
            <w:tcBorders>
              <w:top w:val="single" w:sz="4" w:space="0" w:color="000000"/>
              <w:left w:val="single" w:sz="4" w:space="0" w:color="auto"/>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b/>
                <w:sz w:val="20"/>
                <w:lang w:bidi="ru-RU"/>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724" w:type="pct"/>
            <w:gridSpan w:val="2"/>
            <w:tcBorders>
              <w:top w:val="single" w:sz="4" w:space="0" w:color="000000"/>
              <w:left w:val="single" w:sz="4" w:space="0" w:color="auto"/>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F316A" w:rsidRPr="003107AC" w:rsidRDefault="00EF316A" w:rsidP="00EF316A">
            <w:pPr>
              <w:widowControl w:val="0"/>
              <w:numPr>
                <w:ilvl w:val="0"/>
                <w:numId w:val="19"/>
              </w:numPr>
              <w:suppressAutoHyphens/>
              <w:spacing w:after="0" w:line="240" w:lineRule="auto"/>
              <w:ind w:firstLine="0"/>
              <w:contextualSpacing/>
              <w:rPr>
                <w:sz w:val="20"/>
                <w:lang w:eastAsia="en-US" w:bidi="ru-RU"/>
              </w:rPr>
            </w:pPr>
          </w:p>
        </w:tc>
        <w:tc>
          <w:tcPr>
            <w:tcW w:w="3087" w:type="pct"/>
            <w:gridSpan w:val="4"/>
            <w:tcBorders>
              <w:top w:val="single" w:sz="4" w:space="0" w:color="auto"/>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F316A" w:rsidRPr="003107AC" w:rsidRDefault="00EF316A" w:rsidP="00EF316A">
            <w:pPr>
              <w:widowControl w:val="0"/>
              <w:numPr>
                <w:ilvl w:val="0"/>
                <w:numId w:val="19"/>
              </w:numPr>
              <w:suppressAutoHyphens/>
              <w:spacing w:after="0" w:line="240" w:lineRule="auto"/>
              <w:ind w:firstLine="0"/>
              <w:contextualSpacing/>
              <w:rPr>
                <w:sz w:val="20"/>
                <w:lang w:eastAsia="en-US" w:bidi="ru-RU"/>
              </w:rPr>
            </w:pPr>
          </w:p>
        </w:tc>
        <w:tc>
          <w:tcPr>
            <w:tcW w:w="3087" w:type="pct"/>
            <w:gridSpan w:val="4"/>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F316A" w:rsidRPr="003107AC" w:rsidRDefault="00EF316A" w:rsidP="00EF316A">
            <w:pPr>
              <w:widowControl w:val="0"/>
              <w:numPr>
                <w:ilvl w:val="0"/>
                <w:numId w:val="19"/>
              </w:numPr>
              <w:suppressAutoHyphens/>
              <w:spacing w:after="0" w:line="240" w:lineRule="auto"/>
              <w:ind w:firstLine="0"/>
              <w:contextualSpacing/>
              <w:rPr>
                <w:sz w:val="20"/>
                <w:lang w:eastAsia="en-US" w:bidi="ru-RU"/>
              </w:rPr>
            </w:pPr>
          </w:p>
        </w:tc>
        <w:tc>
          <w:tcPr>
            <w:tcW w:w="3087" w:type="pct"/>
            <w:gridSpan w:val="4"/>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firstLine="7"/>
              <w:jc w:val="center"/>
              <w:rPr>
                <w:b/>
                <w:sz w:val="20"/>
                <w:lang w:bidi="ru-RU"/>
              </w:rPr>
            </w:pPr>
            <w:r w:rsidRPr="003107AC">
              <w:rPr>
                <w:b/>
                <w:bCs/>
                <w:sz w:val="20"/>
                <w:lang w:bidi="ru-RU"/>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F316A" w:rsidRPr="003107AC" w:rsidTr="0042534C">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F316A" w:rsidRPr="003107AC" w:rsidRDefault="00EF316A" w:rsidP="00EF316A">
            <w:pPr>
              <w:widowControl w:val="0"/>
              <w:numPr>
                <w:ilvl w:val="0"/>
                <w:numId w:val="20"/>
              </w:numPr>
              <w:suppressAutoHyphens/>
              <w:spacing w:after="0" w:line="240" w:lineRule="auto"/>
              <w:ind w:firstLine="0"/>
              <w:contextualSpacing/>
              <w:rPr>
                <w:sz w:val="20"/>
                <w:lang w:eastAsia="en-US" w:bidi="ru-RU"/>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Максимальный размер объектов капитального строительства с видами использования:</w:t>
            </w:r>
          </w:p>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F316A" w:rsidRPr="003107AC" w:rsidRDefault="00EF316A" w:rsidP="00EF316A">
            <w:pPr>
              <w:widowControl w:val="0"/>
              <w:numPr>
                <w:ilvl w:val="0"/>
                <w:numId w:val="20"/>
              </w:numPr>
              <w:suppressAutoHyphens/>
              <w:spacing w:after="0" w:line="240" w:lineRule="auto"/>
              <w:ind w:firstLine="0"/>
              <w:contextualSpacing/>
              <w:rPr>
                <w:sz w:val="20"/>
                <w:lang w:eastAsia="en-US" w:bidi="ru-RU"/>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right="21"/>
              <w:jc w:val="both"/>
              <w:rPr>
                <w:sz w:val="20"/>
                <w:lang w:bidi="ru-RU"/>
              </w:rPr>
            </w:pPr>
            <w:r w:rsidRPr="003107AC">
              <w:rPr>
                <w:sz w:val="20"/>
                <w:lang w:bidi="ru-RU"/>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5000</w:t>
            </w:r>
          </w:p>
        </w:tc>
        <w:tc>
          <w:tcPr>
            <w:tcW w:w="724" w:type="pct"/>
            <w:gridSpan w:val="2"/>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кв. м</w:t>
            </w:r>
          </w:p>
        </w:tc>
      </w:tr>
      <w:tr w:rsidR="00EF316A" w:rsidRPr="003107AC" w:rsidTr="0042534C">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F316A" w:rsidRPr="003107AC" w:rsidRDefault="00EF316A" w:rsidP="00EF316A">
            <w:pPr>
              <w:widowControl w:val="0"/>
              <w:numPr>
                <w:ilvl w:val="0"/>
                <w:numId w:val="20"/>
              </w:numPr>
              <w:suppressAutoHyphens/>
              <w:spacing w:after="0" w:line="240" w:lineRule="auto"/>
              <w:ind w:firstLine="0"/>
              <w:contextualSpacing/>
              <w:rPr>
                <w:sz w:val="20"/>
                <w:lang w:eastAsia="en-US" w:bidi="ru-RU"/>
              </w:rPr>
            </w:pPr>
          </w:p>
        </w:tc>
        <w:tc>
          <w:tcPr>
            <w:tcW w:w="3087" w:type="pct"/>
            <w:gridSpan w:val="4"/>
            <w:tcBorders>
              <w:top w:val="nil"/>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right="21"/>
              <w:jc w:val="both"/>
              <w:rPr>
                <w:sz w:val="20"/>
                <w:lang w:bidi="ru-RU"/>
              </w:rPr>
            </w:pPr>
            <w:r w:rsidRPr="003107AC">
              <w:rPr>
                <w:sz w:val="20"/>
                <w:lang w:bidi="ru-RU"/>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м</w:t>
            </w:r>
          </w:p>
        </w:tc>
      </w:tr>
      <w:tr w:rsidR="00EF316A" w:rsidRPr="003107AC" w:rsidTr="0042534C">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F316A" w:rsidRPr="003107AC" w:rsidRDefault="00EF316A" w:rsidP="00EF316A">
            <w:pPr>
              <w:widowControl w:val="0"/>
              <w:numPr>
                <w:ilvl w:val="0"/>
                <w:numId w:val="20"/>
              </w:numPr>
              <w:suppressAutoHyphens/>
              <w:spacing w:after="0" w:line="240" w:lineRule="auto"/>
              <w:ind w:firstLine="0"/>
              <w:contextualSpacing/>
              <w:rPr>
                <w:sz w:val="20"/>
                <w:lang w:eastAsia="en-US" w:bidi="ru-RU"/>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tabs>
                <w:tab w:val="left" w:pos="392"/>
                <w:tab w:val="left" w:pos="933"/>
              </w:tabs>
              <w:spacing w:line="240" w:lineRule="auto"/>
              <w:jc w:val="both"/>
              <w:rPr>
                <w:sz w:val="20"/>
                <w:lang w:bidi="ru-RU"/>
              </w:rPr>
            </w:pPr>
            <w:r w:rsidRPr="003107AC">
              <w:rPr>
                <w:sz w:val="20"/>
                <w:lang w:bidi="ru-RU"/>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м</w:t>
            </w:r>
          </w:p>
        </w:tc>
      </w:tr>
      <w:tr w:rsidR="00EF316A" w:rsidRPr="003107AC" w:rsidTr="0042534C">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F316A" w:rsidRPr="003107AC" w:rsidRDefault="00EF316A" w:rsidP="00EF316A">
            <w:pPr>
              <w:widowControl w:val="0"/>
              <w:numPr>
                <w:ilvl w:val="0"/>
                <w:numId w:val="20"/>
              </w:numPr>
              <w:suppressAutoHyphens/>
              <w:spacing w:after="0" w:line="240" w:lineRule="auto"/>
              <w:ind w:firstLine="0"/>
              <w:contextualSpacing/>
              <w:rPr>
                <w:sz w:val="20"/>
                <w:lang w:eastAsia="en-US" w:bidi="ru-RU"/>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right="21"/>
              <w:jc w:val="both"/>
              <w:rPr>
                <w:sz w:val="20"/>
                <w:lang w:bidi="ru-RU"/>
              </w:rPr>
            </w:pPr>
            <w:r w:rsidRPr="003107AC">
              <w:rPr>
                <w:sz w:val="20"/>
                <w:lang w:bidi="ru-RU"/>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F316A" w:rsidRPr="003107AC" w:rsidRDefault="00EF316A" w:rsidP="00EF316A">
            <w:pPr>
              <w:widowControl w:val="0"/>
              <w:numPr>
                <w:ilvl w:val="0"/>
                <w:numId w:val="20"/>
              </w:numPr>
              <w:suppressAutoHyphens/>
              <w:spacing w:after="0" w:line="240" w:lineRule="auto"/>
              <w:ind w:firstLine="0"/>
              <w:contextualSpacing/>
              <w:rPr>
                <w:sz w:val="20"/>
                <w:lang w:eastAsia="en-US" w:bidi="ru-RU"/>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right="21"/>
              <w:jc w:val="both"/>
              <w:rPr>
                <w:sz w:val="20"/>
                <w:lang w:bidi="ru-RU"/>
              </w:rPr>
            </w:pPr>
            <w:r w:rsidRPr="003107AC">
              <w:rPr>
                <w:sz w:val="20"/>
                <w:lang w:bidi="ru-RU"/>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firstLine="7"/>
              <w:jc w:val="center"/>
              <w:rPr>
                <w:sz w:val="20"/>
                <w:lang w:bidi="ru-RU"/>
              </w:rPr>
            </w:pPr>
          </w:p>
        </w:tc>
      </w:tr>
    </w:tbl>
    <w:p w:rsidR="00EF316A" w:rsidRPr="003107AC" w:rsidRDefault="00EF316A" w:rsidP="00EF316A">
      <w:pPr>
        <w:tabs>
          <w:tab w:val="left" w:pos="720"/>
        </w:tabs>
        <w:spacing w:line="240" w:lineRule="auto"/>
        <w:ind w:firstLine="709"/>
        <w:jc w:val="both"/>
        <w:rPr>
          <w:rFonts w:eastAsia="Calibri"/>
          <w:color w:val="000000"/>
          <w:sz w:val="20"/>
        </w:rPr>
      </w:pPr>
    </w:p>
    <w:p w:rsidR="00EF316A" w:rsidRPr="003107AC" w:rsidRDefault="00EF316A" w:rsidP="00EF316A">
      <w:pPr>
        <w:tabs>
          <w:tab w:val="left" w:pos="720"/>
        </w:tabs>
        <w:spacing w:line="240" w:lineRule="auto"/>
        <w:ind w:firstLine="709"/>
        <w:jc w:val="both"/>
        <w:rPr>
          <w:rFonts w:eastAsia="Calibri"/>
          <w:color w:val="000000"/>
          <w:sz w:val="20"/>
        </w:rPr>
      </w:pPr>
    </w:p>
    <w:p w:rsidR="00EF316A" w:rsidRPr="003107AC" w:rsidRDefault="00EF316A" w:rsidP="00EF316A">
      <w:pPr>
        <w:pStyle w:val="a0"/>
        <w:numPr>
          <w:ilvl w:val="0"/>
          <w:numId w:val="0"/>
        </w:numPr>
        <w:tabs>
          <w:tab w:val="clear" w:pos="340"/>
        </w:tabs>
        <w:ind w:firstLine="709"/>
        <w:rPr>
          <w:rStyle w:val="71"/>
          <w:b/>
          <w:sz w:val="20"/>
          <w:szCs w:val="20"/>
          <w:lang w:val="ru-RU"/>
        </w:rPr>
      </w:pPr>
      <w:r w:rsidRPr="003107AC">
        <w:rPr>
          <w:rStyle w:val="71"/>
          <w:b/>
          <w:sz w:val="20"/>
          <w:szCs w:val="20"/>
          <w:lang w:val="ru-RU"/>
        </w:rPr>
        <w:t>Дополнительные параметры</w:t>
      </w:r>
    </w:p>
    <w:p w:rsidR="00EF316A" w:rsidRPr="003107AC" w:rsidRDefault="00EF316A" w:rsidP="00EF316A">
      <w:pPr>
        <w:tabs>
          <w:tab w:val="left" w:pos="720"/>
        </w:tabs>
        <w:spacing w:line="240" w:lineRule="auto"/>
        <w:ind w:firstLine="709"/>
        <w:jc w:val="both"/>
        <w:rPr>
          <w:rFonts w:eastAsia="Calibri"/>
          <w:color w:val="000000"/>
          <w:sz w:val="20"/>
        </w:rPr>
      </w:pPr>
    </w:p>
    <w:p w:rsidR="00EF316A" w:rsidRPr="003107AC" w:rsidRDefault="00EF316A" w:rsidP="00EF316A">
      <w:pPr>
        <w:numPr>
          <w:ilvl w:val="0"/>
          <w:numId w:val="21"/>
        </w:numPr>
        <w:tabs>
          <w:tab w:val="num" w:pos="142"/>
          <w:tab w:val="left" w:pos="993"/>
          <w:tab w:val="num" w:pos="1134"/>
          <w:tab w:val="num" w:pos="4614"/>
        </w:tabs>
        <w:overflowPunct w:val="0"/>
        <w:adjustRightInd w:val="0"/>
        <w:spacing w:after="0" w:line="240" w:lineRule="auto"/>
        <w:ind w:left="0" w:right="-2" w:firstLine="709"/>
        <w:contextualSpacing/>
        <w:jc w:val="both"/>
        <w:rPr>
          <w:sz w:val="20"/>
          <w:lang w:eastAsia="ar-SA"/>
        </w:rPr>
      </w:pPr>
      <w:r w:rsidRPr="003107AC">
        <w:rPr>
          <w:sz w:val="20"/>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F316A" w:rsidRPr="003107AC" w:rsidRDefault="00EF316A" w:rsidP="00EF316A">
      <w:pPr>
        <w:numPr>
          <w:ilvl w:val="0"/>
          <w:numId w:val="21"/>
        </w:numPr>
        <w:tabs>
          <w:tab w:val="num" w:pos="142"/>
          <w:tab w:val="left" w:pos="993"/>
          <w:tab w:val="num" w:pos="1134"/>
          <w:tab w:val="num" w:pos="4614"/>
        </w:tabs>
        <w:overflowPunct w:val="0"/>
        <w:adjustRightInd w:val="0"/>
        <w:spacing w:after="0" w:line="240" w:lineRule="auto"/>
        <w:ind w:left="0" w:right="-2" w:firstLine="709"/>
        <w:contextualSpacing/>
        <w:jc w:val="both"/>
        <w:rPr>
          <w:sz w:val="20"/>
          <w:lang w:eastAsia="ar-SA"/>
        </w:rPr>
      </w:pPr>
      <w:r w:rsidRPr="003107AC">
        <w:rPr>
          <w:sz w:val="20"/>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F316A" w:rsidRPr="003107AC" w:rsidRDefault="00EF316A" w:rsidP="00EF316A">
      <w:pPr>
        <w:numPr>
          <w:ilvl w:val="0"/>
          <w:numId w:val="21"/>
        </w:numPr>
        <w:tabs>
          <w:tab w:val="num" w:pos="142"/>
          <w:tab w:val="left" w:pos="993"/>
          <w:tab w:val="num" w:pos="1134"/>
          <w:tab w:val="num" w:pos="4614"/>
        </w:tabs>
        <w:overflowPunct w:val="0"/>
        <w:adjustRightInd w:val="0"/>
        <w:spacing w:after="0" w:line="240" w:lineRule="auto"/>
        <w:ind w:left="0" w:right="-2" w:firstLine="709"/>
        <w:contextualSpacing/>
        <w:jc w:val="both"/>
        <w:rPr>
          <w:sz w:val="20"/>
          <w:lang w:eastAsia="ar-SA"/>
        </w:rPr>
      </w:pPr>
      <w:r w:rsidRPr="003107AC">
        <w:rPr>
          <w:sz w:val="20"/>
        </w:rPr>
        <w:lastRenderedPageBreak/>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F316A" w:rsidRPr="003107AC" w:rsidRDefault="00EF316A" w:rsidP="00EF316A">
      <w:pPr>
        <w:numPr>
          <w:ilvl w:val="0"/>
          <w:numId w:val="21"/>
        </w:numPr>
        <w:tabs>
          <w:tab w:val="num" w:pos="142"/>
          <w:tab w:val="left" w:pos="993"/>
          <w:tab w:val="num" w:pos="1134"/>
          <w:tab w:val="num" w:pos="4614"/>
        </w:tabs>
        <w:overflowPunct w:val="0"/>
        <w:adjustRightInd w:val="0"/>
        <w:spacing w:after="0" w:line="240" w:lineRule="auto"/>
        <w:ind w:left="0" w:right="-2" w:firstLine="709"/>
        <w:contextualSpacing/>
        <w:jc w:val="both"/>
        <w:rPr>
          <w:sz w:val="20"/>
          <w:lang w:eastAsia="ar-SA"/>
        </w:rPr>
      </w:pPr>
      <w:r w:rsidRPr="003107AC">
        <w:rPr>
          <w:sz w:val="20"/>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F316A" w:rsidRPr="003107AC" w:rsidRDefault="00EF316A" w:rsidP="00EF316A">
      <w:pPr>
        <w:shd w:val="clear" w:color="auto" w:fill="FFFFFF"/>
        <w:tabs>
          <w:tab w:val="left" w:pos="0"/>
        </w:tabs>
        <w:spacing w:before="100" w:beforeAutospacing="1" w:after="100" w:afterAutospacing="1"/>
        <w:ind w:firstLine="709"/>
        <w:jc w:val="center"/>
        <w:outlineLvl w:val="2"/>
        <w:rPr>
          <w:b/>
          <w:bCs/>
          <w:color w:val="000000"/>
          <w:sz w:val="20"/>
        </w:rPr>
      </w:pPr>
      <w:bookmarkStart w:id="403" w:name="_Toc424116570"/>
      <w:r w:rsidRPr="003107AC">
        <w:rPr>
          <w:b/>
          <w:bCs/>
          <w:sz w:val="20"/>
        </w:rPr>
        <w:t>Статья 5</w:t>
      </w:r>
      <w:r>
        <w:rPr>
          <w:b/>
          <w:bCs/>
          <w:sz w:val="20"/>
        </w:rPr>
        <w:t>4</w:t>
      </w:r>
      <w:r w:rsidRPr="003107AC">
        <w:rPr>
          <w:b/>
          <w:bCs/>
          <w:sz w:val="20"/>
        </w:rPr>
        <w:t xml:space="preserve">. Градостроительные регламенты на территориях производственных </w:t>
      </w:r>
      <w:r w:rsidRPr="003107AC">
        <w:rPr>
          <w:b/>
          <w:bCs/>
          <w:color w:val="000000"/>
          <w:sz w:val="20"/>
        </w:rPr>
        <w:t>зон</w:t>
      </w:r>
      <w:bookmarkEnd w:id="403"/>
    </w:p>
    <w:p w:rsidR="00EF316A" w:rsidRPr="003107AC" w:rsidRDefault="00EF316A" w:rsidP="00EF316A">
      <w:pPr>
        <w:widowControl w:val="0"/>
        <w:suppressAutoHyphens/>
        <w:autoSpaceDE w:val="0"/>
        <w:spacing w:line="240" w:lineRule="auto"/>
        <w:ind w:firstLine="694"/>
        <w:jc w:val="both"/>
        <w:rPr>
          <w:rFonts w:eastAsia="Calibri"/>
          <w:b/>
          <w:bCs/>
          <w:iCs/>
          <w:sz w:val="20"/>
        </w:rPr>
      </w:pPr>
      <w:r w:rsidRPr="003107AC">
        <w:rPr>
          <w:sz w:val="20"/>
          <w:lang w:bidi="ru-RU"/>
        </w:rPr>
        <w:t>Зоны производственного использования</w:t>
      </w:r>
      <w:r w:rsidRPr="003107AC">
        <w:rPr>
          <w:rFonts w:eastAsia="Calibri"/>
          <w:bCs/>
          <w:iCs/>
          <w:sz w:val="20"/>
        </w:rPr>
        <w:t xml:space="preserve"> </w:t>
      </w:r>
      <w:r w:rsidRPr="003107AC">
        <w:rPr>
          <w:sz w:val="20"/>
        </w:rPr>
        <w:t xml:space="preserve">предназначены для размещения </w:t>
      </w:r>
      <w:r w:rsidRPr="003107AC">
        <w:rPr>
          <w:rFonts w:eastAsia="Times New Roman CYR"/>
          <w:sz w:val="20"/>
          <w:lang w:eastAsia="ar-SA"/>
        </w:rPr>
        <w:t>производственных объектов с различными нормативами воздействия на окружающую среду</w:t>
      </w:r>
      <w:r w:rsidRPr="003107AC">
        <w:rPr>
          <w:sz w:val="20"/>
        </w:rPr>
        <w:t xml:space="preserve"> – производственной деятельности </w:t>
      </w:r>
      <w:r w:rsidRPr="003107AC">
        <w:rPr>
          <w:rFonts w:eastAsia="Calibri"/>
          <w:sz w:val="20"/>
          <w:lang w:eastAsia="en-US"/>
        </w:rPr>
        <w:t>с учетом класса опасности объектов капитального строительства, а также использования земельных участков на смежной территории.</w:t>
      </w:r>
    </w:p>
    <w:p w:rsidR="00EF316A" w:rsidRPr="003107AC" w:rsidRDefault="00EF316A" w:rsidP="00EF316A">
      <w:pPr>
        <w:widowControl w:val="0"/>
        <w:suppressAutoHyphens/>
        <w:autoSpaceDE w:val="0"/>
        <w:spacing w:line="240" w:lineRule="auto"/>
        <w:ind w:firstLine="694"/>
        <w:jc w:val="both"/>
        <w:rPr>
          <w:rFonts w:eastAsia="Times New Roman CYR"/>
          <w:sz w:val="20"/>
          <w:lang w:eastAsia="ar-SA"/>
        </w:rPr>
      </w:pPr>
      <w:r w:rsidRPr="003107AC">
        <w:rPr>
          <w:rFonts w:eastAsia="Times New Roman CYR"/>
          <w:sz w:val="20"/>
          <w:lang w:eastAsia="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EF316A" w:rsidRPr="003107AC" w:rsidRDefault="00EF316A" w:rsidP="00EF316A">
      <w:pPr>
        <w:widowControl w:val="0"/>
        <w:suppressAutoHyphens/>
        <w:autoSpaceDE w:val="0"/>
        <w:spacing w:line="240" w:lineRule="auto"/>
        <w:ind w:firstLine="694"/>
        <w:jc w:val="both"/>
        <w:rPr>
          <w:rFonts w:eastAsia="Times New Roman CYR"/>
          <w:sz w:val="20"/>
          <w:lang w:eastAsia="ar-SA"/>
        </w:rPr>
      </w:pPr>
      <w:r w:rsidRPr="003107AC">
        <w:rPr>
          <w:sz w:val="20"/>
          <w:lang w:bidi="ru-RU"/>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EF316A" w:rsidRPr="003107AC" w:rsidRDefault="00EF316A" w:rsidP="00EF316A">
      <w:pPr>
        <w:widowControl w:val="0"/>
        <w:suppressAutoHyphens/>
        <w:autoSpaceDE w:val="0"/>
        <w:spacing w:line="240" w:lineRule="auto"/>
        <w:ind w:firstLine="694"/>
        <w:jc w:val="both"/>
        <w:rPr>
          <w:rFonts w:eastAsia="Times New Roman CYR"/>
          <w:sz w:val="20"/>
          <w:lang w:eastAsia="ar-SA"/>
        </w:rPr>
      </w:pPr>
      <w:r w:rsidRPr="003107AC">
        <w:rPr>
          <w:sz w:val="20"/>
          <w:lang w:bidi="ru-RU"/>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EF316A" w:rsidRPr="003107AC" w:rsidRDefault="00EF316A" w:rsidP="00EF316A">
      <w:pPr>
        <w:widowControl w:val="0"/>
        <w:autoSpaceDE w:val="0"/>
        <w:autoSpaceDN w:val="0"/>
        <w:adjustRightInd w:val="0"/>
        <w:spacing w:line="240" w:lineRule="auto"/>
        <w:ind w:firstLine="709"/>
        <w:jc w:val="both"/>
        <w:rPr>
          <w:sz w:val="20"/>
        </w:rPr>
      </w:pPr>
      <w:r w:rsidRPr="003107AC">
        <w:rPr>
          <w:sz w:val="20"/>
          <w:lang w:bidi="ru-RU"/>
        </w:rPr>
        <w:t xml:space="preserve">Противопожарные разрывы между зданиями, строениями, сооружениями предусматриваются в соответствии с требованиями </w:t>
      </w:r>
      <w:r w:rsidRPr="003107AC">
        <w:rPr>
          <w:bCs/>
          <w:spacing w:val="2"/>
          <w:kern w:val="36"/>
          <w:sz w:val="20"/>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3107AC">
        <w:rPr>
          <w:sz w:val="20"/>
          <w:lang w:bidi="ru-RU"/>
        </w:rPr>
        <w:t>:</w:t>
      </w:r>
    </w:p>
    <w:p w:rsidR="00EF316A" w:rsidRPr="003107AC" w:rsidRDefault="00EF316A" w:rsidP="00EF316A">
      <w:pPr>
        <w:widowControl w:val="0"/>
        <w:autoSpaceDE w:val="0"/>
        <w:autoSpaceDN w:val="0"/>
        <w:adjustRightInd w:val="0"/>
        <w:spacing w:line="240" w:lineRule="auto"/>
        <w:ind w:firstLine="709"/>
        <w:jc w:val="both"/>
        <w:rPr>
          <w:sz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8"/>
        <w:gridCol w:w="2168"/>
        <w:gridCol w:w="1402"/>
        <w:gridCol w:w="1418"/>
        <w:gridCol w:w="1276"/>
        <w:gridCol w:w="1275"/>
      </w:tblGrid>
      <w:tr w:rsidR="00EF316A" w:rsidRPr="003107AC" w:rsidTr="0042534C">
        <w:trPr>
          <w:cantSplit/>
          <w:trHeight w:val="1245"/>
        </w:trPr>
        <w:tc>
          <w:tcPr>
            <w:tcW w:w="2208" w:type="dxa"/>
            <w:vMerge w:val="restart"/>
            <w:shd w:val="clear" w:color="auto" w:fill="auto"/>
            <w:vAlign w:val="center"/>
          </w:tcPr>
          <w:p w:rsidR="00EF316A" w:rsidRPr="003107AC" w:rsidRDefault="00EF316A" w:rsidP="0042534C">
            <w:pPr>
              <w:widowControl w:val="0"/>
              <w:spacing w:line="240" w:lineRule="auto"/>
              <w:jc w:val="center"/>
              <w:rPr>
                <w:b/>
                <w:sz w:val="20"/>
                <w:lang w:bidi="ru-RU"/>
              </w:rPr>
            </w:pPr>
            <w:r w:rsidRPr="003107AC">
              <w:rPr>
                <w:b/>
                <w:sz w:val="20"/>
                <w:lang w:bidi="ru-RU"/>
              </w:rPr>
              <w:t>Степень огнестойкости здания</w:t>
            </w:r>
          </w:p>
        </w:tc>
        <w:tc>
          <w:tcPr>
            <w:tcW w:w="2168" w:type="dxa"/>
            <w:vMerge w:val="restart"/>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Класс конструктивной пожарной опасности</w:t>
            </w:r>
          </w:p>
        </w:tc>
        <w:tc>
          <w:tcPr>
            <w:tcW w:w="5371" w:type="dxa"/>
            <w:gridSpan w:val="4"/>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Минимальные расстояния при степени огнестойкости и классе конструктивной пожарной опасности жилых и</w:t>
            </w:r>
          </w:p>
          <w:p w:rsidR="00EF316A" w:rsidRPr="003107AC" w:rsidRDefault="00EF316A" w:rsidP="0042534C">
            <w:pPr>
              <w:widowControl w:val="0"/>
              <w:spacing w:line="240" w:lineRule="auto"/>
              <w:ind w:left="58"/>
              <w:jc w:val="center"/>
              <w:rPr>
                <w:b/>
                <w:sz w:val="20"/>
                <w:lang w:bidi="ru-RU"/>
              </w:rPr>
            </w:pPr>
            <w:r w:rsidRPr="003107AC">
              <w:rPr>
                <w:b/>
                <w:sz w:val="20"/>
                <w:lang w:bidi="ru-RU"/>
              </w:rPr>
              <w:t>общественных зданий, м</w:t>
            </w:r>
          </w:p>
        </w:tc>
      </w:tr>
      <w:tr w:rsidR="00EF316A" w:rsidRPr="003107AC" w:rsidTr="0042534C">
        <w:trPr>
          <w:cantSplit/>
          <w:trHeight w:val="602"/>
        </w:trPr>
        <w:tc>
          <w:tcPr>
            <w:tcW w:w="2208" w:type="dxa"/>
            <w:vMerge/>
            <w:shd w:val="clear" w:color="auto" w:fill="auto"/>
            <w:vAlign w:val="center"/>
          </w:tcPr>
          <w:p w:rsidR="00EF316A" w:rsidRPr="003107AC" w:rsidRDefault="00EF316A" w:rsidP="0042534C">
            <w:pPr>
              <w:widowControl w:val="0"/>
              <w:spacing w:line="240" w:lineRule="auto"/>
              <w:jc w:val="center"/>
              <w:rPr>
                <w:b/>
                <w:sz w:val="20"/>
                <w:lang w:bidi="ru-RU"/>
              </w:rPr>
            </w:pPr>
          </w:p>
        </w:tc>
        <w:tc>
          <w:tcPr>
            <w:tcW w:w="2168" w:type="dxa"/>
            <w:vMerge/>
            <w:shd w:val="clear" w:color="auto" w:fill="auto"/>
            <w:vAlign w:val="center"/>
          </w:tcPr>
          <w:p w:rsidR="00EF316A" w:rsidRPr="003107AC" w:rsidRDefault="00EF316A" w:rsidP="0042534C">
            <w:pPr>
              <w:widowControl w:val="0"/>
              <w:spacing w:line="240" w:lineRule="auto"/>
              <w:jc w:val="center"/>
              <w:rPr>
                <w:b/>
                <w:sz w:val="20"/>
                <w:lang w:bidi="ru-RU"/>
              </w:rPr>
            </w:pPr>
          </w:p>
        </w:tc>
        <w:tc>
          <w:tcPr>
            <w:tcW w:w="1402"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I, II, III</w:t>
            </w:r>
          </w:p>
          <w:p w:rsidR="00EF316A" w:rsidRPr="003107AC" w:rsidRDefault="00EF316A" w:rsidP="0042534C">
            <w:pPr>
              <w:widowControl w:val="0"/>
              <w:spacing w:line="240" w:lineRule="auto"/>
              <w:ind w:left="58"/>
              <w:jc w:val="center"/>
              <w:rPr>
                <w:b/>
                <w:sz w:val="20"/>
                <w:lang w:bidi="ru-RU"/>
              </w:rPr>
            </w:pPr>
            <w:r w:rsidRPr="003107AC">
              <w:rPr>
                <w:b/>
                <w:sz w:val="20"/>
                <w:lang w:bidi="ru-RU"/>
              </w:rPr>
              <w:t>С0</w:t>
            </w:r>
          </w:p>
        </w:tc>
        <w:tc>
          <w:tcPr>
            <w:tcW w:w="1418"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II, III</w:t>
            </w:r>
          </w:p>
          <w:p w:rsidR="00EF316A" w:rsidRPr="003107AC" w:rsidRDefault="00EF316A" w:rsidP="0042534C">
            <w:pPr>
              <w:widowControl w:val="0"/>
              <w:spacing w:line="240" w:lineRule="auto"/>
              <w:ind w:left="58"/>
              <w:jc w:val="center"/>
              <w:rPr>
                <w:b/>
                <w:sz w:val="20"/>
                <w:lang w:bidi="ru-RU"/>
              </w:rPr>
            </w:pPr>
            <w:r w:rsidRPr="003107AC">
              <w:rPr>
                <w:b/>
                <w:sz w:val="20"/>
                <w:lang w:bidi="ru-RU"/>
              </w:rPr>
              <w:t>С1</w:t>
            </w:r>
          </w:p>
        </w:tc>
        <w:tc>
          <w:tcPr>
            <w:tcW w:w="1276"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IV</w:t>
            </w:r>
          </w:p>
          <w:p w:rsidR="00EF316A" w:rsidRPr="003107AC" w:rsidRDefault="00EF316A" w:rsidP="0042534C">
            <w:pPr>
              <w:widowControl w:val="0"/>
              <w:spacing w:line="240" w:lineRule="auto"/>
              <w:ind w:left="58"/>
              <w:jc w:val="center"/>
              <w:rPr>
                <w:b/>
                <w:sz w:val="20"/>
                <w:lang w:bidi="ru-RU"/>
              </w:rPr>
            </w:pPr>
            <w:r w:rsidRPr="003107AC">
              <w:rPr>
                <w:b/>
                <w:sz w:val="20"/>
                <w:lang w:bidi="ru-RU"/>
              </w:rPr>
              <w:t>С0, С1</w:t>
            </w:r>
          </w:p>
        </w:tc>
        <w:tc>
          <w:tcPr>
            <w:tcW w:w="1275"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IV, V</w:t>
            </w:r>
          </w:p>
          <w:p w:rsidR="00EF316A" w:rsidRPr="003107AC" w:rsidRDefault="00EF316A" w:rsidP="0042534C">
            <w:pPr>
              <w:widowControl w:val="0"/>
              <w:spacing w:line="240" w:lineRule="auto"/>
              <w:ind w:left="58"/>
              <w:jc w:val="center"/>
              <w:rPr>
                <w:b/>
                <w:sz w:val="20"/>
                <w:lang w:bidi="ru-RU"/>
              </w:rPr>
            </w:pPr>
            <w:r w:rsidRPr="003107AC">
              <w:rPr>
                <w:b/>
                <w:sz w:val="20"/>
                <w:lang w:bidi="ru-RU"/>
              </w:rPr>
              <w:t>С2, С3</w:t>
            </w:r>
          </w:p>
        </w:tc>
      </w:tr>
      <w:tr w:rsidR="00EF316A" w:rsidRPr="003107AC" w:rsidTr="0042534C">
        <w:trPr>
          <w:cantSplit/>
          <w:trHeight w:val="233"/>
        </w:trPr>
        <w:tc>
          <w:tcPr>
            <w:tcW w:w="2208" w:type="dxa"/>
            <w:shd w:val="clear" w:color="auto" w:fill="auto"/>
            <w:vAlign w:val="center"/>
          </w:tcPr>
          <w:p w:rsidR="00EF316A" w:rsidRPr="003107AC" w:rsidRDefault="00EF316A" w:rsidP="0042534C">
            <w:pPr>
              <w:widowControl w:val="0"/>
              <w:spacing w:line="240" w:lineRule="auto"/>
              <w:jc w:val="center"/>
              <w:rPr>
                <w:b/>
                <w:sz w:val="20"/>
                <w:lang w:bidi="ru-RU"/>
              </w:rPr>
            </w:pPr>
            <w:r w:rsidRPr="003107AC">
              <w:rPr>
                <w:b/>
                <w:sz w:val="20"/>
                <w:lang w:bidi="ru-RU"/>
              </w:rPr>
              <w:t>1</w:t>
            </w:r>
          </w:p>
        </w:tc>
        <w:tc>
          <w:tcPr>
            <w:tcW w:w="2168" w:type="dxa"/>
            <w:shd w:val="clear" w:color="auto" w:fill="auto"/>
            <w:vAlign w:val="center"/>
          </w:tcPr>
          <w:p w:rsidR="00EF316A" w:rsidRPr="003107AC" w:rsidRDefault="00EF316A" w:rsidP="0042534C">
            <w:pPr>
              <w:widowControl w:val="0"/>
              <w:spacing w:line="240" w:lineRule="auto"/>
              <w:jc w:val="center"/>
              <w:rPr>
                <w:b/>
                <w:sz w:val="20"/>
                <w:lang w:bidi="ru-RU"/>
              </w:rPr>
            </w:pPr>
            <w:r w:rsidRPr="003107AC">
              <w:rPr>
                <w:b/>
                <w:sz w:val="20"/>
                <w:lang w:bidi="ru-RU"/>
              </w:rPr>
              <w:t>2</w:t>
            </w:r>
          </w:p>
        </w:tc>
        <w:tc>
          <w:tcPr>
            <w:tcW w:w="1402"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3</w:t>
            </w:r>
          </w:p>
        </w:tc>
        <w:tc>
          <w:tcPr>
            <w:tcW w:w="1418"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4</w:t>
            </w:r>
          </w:p>
        </w:tc>
        <w:tc>
          <w:tcPr>
            <w:tcW w:w="1276"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5</w:t>
            </w:r>
          </w:p>
        </w:tc>
        <w:tc>
          <w:tcPr>
            <w:tcW w:w="1275" w:type="dxa"/>
            <w:shd w:val="clear" w:color="auto" w:fill="auto"/>
            <w:vAlign w:val="center"/>
          </w:tcPr>
          <w:p w:rsidR="00EF316A" w:rsidRPr="003107AC" w:rsidRDefault="00EF316A" w:rsidP="0042534C">
            <w:pPr>
              <w:widowControl w:val="0"/>
              <w:spacing w:line="240" w:lineRule="auto"/>
              <w:ind w:left="58"/>
              <w:jc w:val="center"/>
              <w:rPr>
                <w:b/>
                <w:sz w:val="20"/>
                <w:lang w:bidi="ru-RU"/>
              </w:rPr>
            </w:pPr>
            <w:r w:rsidRPr="003107AC">
              <w:rPr>
                <w:b/>
                <w:sz w:val="20"/>
                <w:lang w:bidi="ru-RU"/>
              </w:rPr>
              <w:t>6</w:t>
            </w:r>
          </w:p>
        </w:tc>
      </w:tr>
      <w:tr w:rsidR="00EF316A" w:rsidRPr="003107AC" w:rsidTr="0042534C">
        <w:trPr>
          <w:cantSplit/>
          <w:trHeight w:val="555"/>
        </w:trPr>
        <w:tc>
          <w:tcPr>
            <w:tcW w:w="2208" w:type="dxa"/>
            <w:shd w:val="clear" w:color="auto" w:fill="auto"/>
            <w:vAlign w:val="center"/>
          </w:tcPr>
          <w:p w:rsidR="00EF316A" w:rsidRPr="003107AC" w:rsidRDefault="00EF316A" w:rsidP="0042534C">
            <w:pPr>
              <w:widowControl w:val="0"/>
              <w:spacing w:line="240" w:lineRule="auto"/>
              <w:ind w:left="44"/>
              <w:jc w:val="center"/>
              <w:rPr>
                <w:sz w:val="20"/>
                <w:lang w:bidi="ru-RU"/>
              </w:rPr>
            </w:pPr>
            <w:r w:rsidRPr="003107AC">
              <w:rPr>
                <w:sz w:val="20"/>
                <w:lang w:bidi="ru-RU"/>
              </w:rPr>
              <w:t>Производственные и складские</w:t>
            </w:r>
          </w:p>
        </w:tc>
        <w:tc>
          <w:tcPr>
            <w:tcW w:w="2168" w:type="dxa"/>
            <w:shd w:val="clear" w:color="auto" w:fill="auto"/>
            <w:vAlign w:val="center"/>
          </w:tcPr>
          <w:p w:rsidR="00EF316A" w:rsidRPr="003107AC" w:rsidRDefault="00EF316A" w:rsidP="0042534C">
            <w:pPr>
              <w:widowControl w:val="0"/>
              <w:spacing w:line="240" w:lineRule="auto"/>
              <w:jc w:val="center"/>
              <w:rPr>
                <w:sz w:val="20"/>
                <w:lang w:bidi="ru-RU"/>
              </w:rPr>
            </w:pPr>
          </w:p>
        </w:tc>
        <w:tc>
          <w:tcPr>
            <w:tcW w:w="1402" w:type="dxa"/>
            <w:shd w:val="clear" w:color="auto" w:fill="auto"/>
            <w:vAlign w:val="center"/>
          </w:tcPr>
          <w:p w:rsidR="00EF316A" w:rsidRPr="003107AC" w:rsidRDefault="00EF316A" w:rsidP="0042534C">
            <w:pPr>
              <w:widowControl w:val="0"/>
              <w:spacing w:line="240" w:lineRule="auto"/>
              <w:jc w:val="center"/>
              <w:rPr>
                <w:sz w:val="20"/>
                <w:lang w:bidi="ru-RU"/>
              </w:rPr>
            </w:pPr>
          </w:p>
        </w:tc>
        <w:tc>
          <w:tcPr>
            <w:tcW w:w="1418" w:type="dxa"/>
            <w:shd w:val="clear" w:color="auto" w:fill="auto"/>
            <w:vAlign w:val="center"/>
          </w:tcPr>
          <w:p w:rsidR="00EF316A" w:rsidRPr="003107AC" w:rsidRDefault="00EF316A" w:rsidP="0042534C">
            <w:pPr>
              <w:widowControl w:val="0"/>
              <w:spacing w:line="240" w:lineRule="auto"/>
              <w:jc w:val="center"/>
              <w:rPr>
                <w:sz w:val="20"/>
                <w:lang w:bidi="ru-RU"/>
              </w:rPr>
            </w:pPr>
          </w:p>
        </w:tc>
        <w:tc>
          <w:tcPr>
            <w:tcW w:w="1276" w:type="dxa"/>
            <w:shd w:val="clear" w:color="auto" w:fill="auto"/>
            <w:vAlign w:val="center"/>
          </w:tcPr>
          <w:p w:rsidR="00EF316A" w:rsidRPr="003107AC" w:rsidRDefault="00EF316A" w:rsidP="0042534C">
            <w:pPr>
              <w:widowControl w:val="0"/>
              <w:spacing w:line="240" w:lineRule="auto"/>
              <w:jc w:val="center"/>
              <w:rPr>
                <w:sz w:val="20"/>
                <w:lang w:bidi="ru-RU"/>
              </w:rPr>
            </w:pPr>
          </w:p>
        </w:tc>
        <w:tc>
          <w:tcPr>
            <w:tcW w:w="1275" w:type="dxa"/>
            <w:shd w:val="clear" w:color="auto" w:fill="auto"/>
            <w:vAlign w:val="center"/>
          </w:tcPr>
          <w:p w:rsidR="00EF316A" w:rsidRPr="003107AC" w:rsidRDefault="00EF316A" w:rsidP="0042534C">
            <w:pPr>
              <w:widowControl w:val="0"/>
              <w:spacing w:line="240" w:lineRule="auto"/>
              <w:jc w:val="center"/>
              <w:rPr>
                <w:sz w:val="20"/>
                <w:lang w:bidi="ru-RU"/>
              </w:rPr>
            </w:pPr>
          </w:p>
        </w:tc>
      </w:tr>
      <w:tr w:rsidR="00EF316A" w:rsidRPr="003107AC" w:rsidTr="0042534C">
        <w:trPr>
          <w:cantSplit/>
          <w:trHeight w:val="407"/>
        </w:trPr>
        <w:tc>
          <w:tcPr>
            <w:tcW w:w="2208" w:type="dxa"/>
            <w:shd w:val="clear" w:color="auto" w:fill="auto"/>
            <w:vAlign w:val="center"/>
          </w:tcPr>
          <w:p w:rsidR="00EF316A" w:rsidRPr="003107AC" w:rsidRDefault="00EF316A" w:rsidP="0042534C">
            <w:pPr>
              <w:widowControl w:val="0"/>
              <w:spacing w:line="240" w:lineRule="auto"/>
              <w:ind w:left="44"/>
              <w:jc w:val="center"/>
              <w:rPr>
                <w:sz w:val="20"/>
                <w:lang w:bidi="ru-RU"/>
              </w:rPr>
            </w:pPr>
            <w:r w:rsidRPr="003107AC">
              <w:rPr>
                <w:sz w:val="20"/>
                <w:lang w:bidi="ru-RU"/>
              </w:rPr>
              <w:t>I, II, III</w:t>
            </w:r>
          </w:p>
        </w:tc>
        <w:tc>
          <w:tcPr>
            <w:tcW w:w="216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С0</w:t>
            </w:r>
          </w:p>
        </w:tc>
        <w:tc>
          <w:tcPr>
            <w:tcW w:w="1402"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10</w:t>
            </w:r>
          </w:p>
        </w:tc>
        <w:tc>
          <w:tcPr>
            <w:tcW w:w="141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c>
          <w:tcPr>
            <w:tcW w:w="1276"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c>
          <w:tcPr>
            <w:tcW w:w="1275"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r>
      <w:tr w:rsidR="00EF316A" w:rsidRPr="003107AC" w:rsidTr="0042534C">
        <w:trPr>
          <w:cantSplit/>
          <w:trHeight w:val="272"/>
        </w:trPr>
        <w:tc>
          <w:tcPr>
            <w:tcW w:w="2208" w:type="dxa"/>
            <w:shd w:val="clear" w:color="auto" w:fill="auto"/>
            <w:vAlign w:val="center"/>
          </w:tcPr>
          <w:p w:rsidR="00EF316A" w:rsidRPr="003107AC" w:rsidRDefault="00EF316A" w:rsidP="0042534C">
            <w:pPr>
              <w:widowControl w:val="0"/>
              <w:spacing w:line="240" w:lineRule="auto"/>
              <w:ind w:left="44"/>
              <w:jc w:val="center"/>
              <w:rPr>
                <w:sz w:val="20"/>
                <w:lang w:bidi="ru-RU"/>
              </w:rPr>
            </w:pPr>
            <w:r w:rsidRPr="003107AC">
              <w:rPr>
                <w:sz w:val="20"/>
                <w:lang w:bidi="ru-RU"/>
              </w:rPr>
              <w:t>II, III</w:t>
            </w:r>
          </w:p>
        </w:tc>
        <w:tc>
          <w:tcPr>
            <w:tcW w:w="216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С1</w:t>
            </w:r>
          </w:p>
        </w:tc>
        <w:tc>
          <w:tcPr>
            <w:tcW w:w="1402"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c>
          <w:tcPr>
            <w:tcW w:w="141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c>
          <w:tcPr>
            <w:tcW w:w="1276"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c>
          <w:tcPr>
            <w:tcW w:w="1275"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r>
      <w:tr w:rsidR="00EF316A" w:rsidRPr="003107AC" w:rsidTr="0042534C">
        <w:trPr>
          <w:cantSplit/>
          <w:trHeight w:val="261"/>
        </w:trPr>
        <w:tc>
          <w:tcPr>
            <w:tcW w:w="2208" w:type="dxa"/>
            <w:shd w:val="clear" w:color="auto" w:fill="auto"/>
            <w:vAlign w:val="center"/>
          </w:tcPr>
          <w:p w:rsidR="00EF316A" w:rsidRPr="003107AC" w:rsidRDefault="00EF316A" w:rsidP="0042534C">
            <w:pPr>
              <w:widowControl w:val="0"/>
              <w:spacing w:line="240" w:lineRule="auto"/>
              <w:ind w:left="44"/>
              <w:jc w:val="center"/>
              <w:rPr>
                <w:sz w:val="20"/>
                <w:lang w:bidi="ru-RU"/>
              </w:rPr>
            </w:pPr>
            <w:r w:rsidRPr="003107AC">
              <w:rPr>
                <w:sz w:val="20"/>
                <w:lang w:bidi="ru-RU"/>
              </w:rPr>
              <w:t>IV</w:t>
            </w:r>
          </w:p>
        </w:tc>
        <w:tc>
          <w:tcPr>
            <w:tcW w:w="216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С0, С1</w:t>
            </w:r>
          </w:p>
        </w:tc>
        <w:tc>
          <w:tcPr>
            <w:tcW w:w="1402"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c>
          <w:tcPr>
            <w:tcW w:w="141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c>
          <w:tcPr>
            <w:tcW w:w="1276"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12</w:t>
            </w:r>
          </w:p>
        </w:tc>
        <w:tc>
          <w:tcPr>
            <w:tcW w:w="1275"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15</w:t>
            </w:r>
          </w:p>
        </w:tc>
      </w:tr>
      <w:tr w:rsidR="00EF316A" w:rsidRPr="003107AC" w:rsidTr="0042534C">
        <w:trPr>
          <w:cantSplit/>
          <w:trHeight w:val="266"/>
        </w:trPr>
        <w:tc>
          <w:tcPr>
            <w:tcW w:w="2208" w:type="dxa"/>
            <w:shd w:val="clear" w:color="auto" w:fill="auto"/>
            <w:vAlign w:val="center"/>
          </w:tcPr>
          <w:p w:rsidR="00EF316A" w:rsidRPr="003107AC" w:rsidRDefault="00EF316A" w:rsidP="0042534C">
            <w:pPr>
              <w:widowControl w:val="0"/>
              <w:spacing w:line="240" w:lineRule="auto"/>
              <w:ind w:left="44"/>
              <w:jc w:val="center"/>
              <w:rPr>
                <w:sz w:val="20"/>
                <w:lang w:bidi="ru-RU"/>
              </w:rPr>
            </w:pPr>
            <w:r w:rsidRPr="003107AC">
              <w:rPr>
                <w:sz w:val="20"/>
                <w:lang w:bidi="ru-RU"/>
              </w:rPr>
              <w:t>IV, V</w:t>
            </w:r>
          </w:p>
        </w:tc>
        <w:tc>
          <w:tcPr>
            <w:tcW w:w="216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С2, С3</w:t>
            </w:r>
          </w:p>
        </w:tc>
        <w:tc>
          <w:tcPr>
            <w:tcW w:w="1402"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15</w:t>
            </w:r>
          </w:p>
        </w:tc>
        <w:tc>
          <w:tcPr>
            <w:tcW w:w="1418"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15</w:t>
            </w:r>
          </w:p>
        </w:tc>
        <w:tc>
          <w:tcPr>
            <w:tcW w:w="1276"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15</w:t>
            </w:r>
          </w:p>
        </w:tc>
        <w:tc>
          <w:tcPr>
            <w:tcW w:w="1275" w:type="dxa"/>
            <w:shd w:val="clear" w:color="auto" w:fill="auto"/>
            <w:vAlign w:val="center"/>
          </w:tcPr>
          <w:p w:rsidR="00EF316A" w:rsidRPr="003107AC" w:rsidRDefault="00EF316A" w:rsidP="0042534C">
            <w:pPr>
              <w:widowControl w:val="0"/>
              <w:spacing w:line="240" w:lineRule="auto"/>
              <w:ind w:left="58"/>
              <w:jc w:val="center"/>
              <w:rPr>
                <w:sz w:val="20"/>
                <w:lang w:bidi="ru-RU"/>
              </w:rPr>
            </w:pPr>
            <w:r w:rsidRPr="003107AC">
              <w:rPr>
                <w:sz w:val="20"/>
                <w:lang w:bidi="ru-RU"/>
              </w:rPr>
              <w:t>18</w:t>
            </w:r>
          </w:p>
        </w:tc>
      </w:tr>
    </w:tbl>
    <w:p w:rsidR="00EF316A" w:rsidRPr="003107AC" w:rsidRDefault="00EF316A" w:rsidP="00EF316A">
      <w:pPr>
        <w:widowControl w:val="0"/>
        <w:spacing w:line="240" w:lineRule="auto"/>
        <w:rPr>
          <w:sz w:val="20"/>
          <w:lang w:bidi="ru-RU"/>
        </w:rPr>
      </w:pPr>
    </w:p>
    <w:p w:rsidR="00EF316A" w:rsidRPr="003107AC" w:rsidRDefault="00EF316A" w:rsidP="00EF316A">
      <w:pPr>
        <w:widowControl w:val="0"/>
        <w:spacing w:line="240" w:lineRule="auto"/>
        <w:ind w:firstLine="709"/>
        <w:jc w:val="both"/>
        <w:rPr>
          <w:sz w:val="20"/>
          <w:lang w:bidi="ru-RU"/>
        </w:rPr>
      </w:pPr>
      <w:r w:rsidRPr="003107AC">
        <w:rPr>
          <w:sz w:val="20"/>
          <w:lang w:bidi="ru-RU"/>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3107AC">
        <w:rPr>
          <w:bCs/>
          <w:spacing w:val="2"/>
          <w:kern w:val="36"/>
          <w:sz w:val="20"/>
        </w:rPr>
        <w:t>СП 4.13130.2013</w:t>
      </w:r>
      <w:r w:rsidRPr="003107AC">
        <w:rPr>
          <w:sz w:val="20"/>
          <w:lang w:bidi="ru-RU"/>
        </w:rPr>
        <w:t>.</w:t>
      </w:r>
    </w:p>
    <w:p w:rsidR="00EF316A" w:rsidRPr="003107AC" w:rsidRDefault="00EF316A" w:rsidP="00EF316A">
      <w:pPr>
        <w:widowControl w:val="0"/>
        <w:suppressAutoHyphens/>
        <w:autoSpaceDE w:val="0"/>
        <w:spacing w:line="240" w:lineRule="auto"/>
        <w:ind w:firstLine="694"/>
        <w:jc w:val="both"/>
        <w:rPr>
          <w:rFonts w:eastAsia="Times New Roman CYR"/>
          <w:sz w:val="20"/>
          <w:lang w:eastAsia="ar-SA"/>
        </w:rPr>
      </w:pPr>
      <w:r w:rsidRPr="003107AC">
        <w:rPr>
          <w:sz w:val="20"/>
          <w:lang w:bidi="ru-RU"/>
        </w:rPr>
        <w:lastRenderedPageBreak/>
        <w:t>Санитарно-защитная зона (СЗЗ) отделяет территорию промышленной площадки от жилой застройки, ландшафтно-рекреационной зоны, зоны отдыха:</w:t>
      </w:r>
    </w:p>
    <w:p w:rsidR="00EF316A" w:rsidRPr="003107AC" w:rsidRDefault="00EF316A" w:rsidP="00EF316A">
      <w:pPr>
        <w:widowControl w:val="0"/>
        <w:tabs>
          <w:tab w:val="left" w:pos="1035"/>
        </w:tabs>
        <w:spacing w:line="240" w:lineRule="auto"/>
        <w:ind w:firstLine="694"/>
        <w:jc w:val="both"/>
        <w:rPr>
          <w:sz w:val="20"/>
          <w:lang w:bidi="ru-RU"/>
        </w:rPr>
      </w:pPr>
      <w:r w:rsidRPr="003107AC">
        <w:rPr>
          <w:sz w:val="20"/>
          <w:lang w:bidi="ru-RU"/>
        </w:rPr>
        <w:t xml:space="preserve">до </w:t>
      </w:r>
      <w:smartTag w:uri="urn:schemas-microsoft-com:office:smarttags" w:element="metricconverter">
        <w:smartTagPr>
          <w:attr w:name="ProductID" w:val="100 м"/>
        </w:smartTagPr>
        <w:r w:rsidRPr="003107AC">
          <w:rPr>
            <w:sz w:val="20"/>
            <w:lang w:bidi="ru-RU"/>
          </w:rPr>
          <w:t>100 м</w:t>
        </w:r>
      </w:smartTag>
      <w:r w:rsidRPr="003107AC">
        <w:rPr>
          <w:sz w:val="20"/>
          <w:lang w:bidi="ru-RU"/>
        </w:rPr>
        <w:t xml:space="preserve"> - 60%;</w:t>
      </w:r>
    </w:p>
    <w:p w:rsidR="00EF316A" w:rsidRPr="003107AC" w:rsidRDefault="00EF316A" w:rsidP="00EF316A">
      <w:pPr>
        <w:widowControl w:val="0"/>
        <w:tabs>
          <w:tab w:val="left" w:pos="1035"/>
        </w:tabs>
        <w:spacing w:line="240" w:lineRule="auto"/>
        <w:ind w:firstLine="694"/>
        <w:jc w:val="both"/>
        <w:rPr>
          <w:sz w:val="20"/>
          <w:lang w:bidi="ru-RU"/>
        </w:rPr>
      </w:pPr>
      <w:r w:rsidRPr="003107AC">
        <w:rPr>
          <w:sz w:val="20"/>
          <w:lang w:bidi="ru-RU"/>
        </w:rPr>
        <w:t xml:space="preserve">свыше 100 до </w:t>
      </w:r>
      <w:smartTag w:uri="urn:schemas-microsoft-com:office:smarttags" w:element="metricconverter">
        <w:smartTagPr>
          <w:attr w:name="ProductID" w:val="1000 м"/>
        </w:smartTagPr>
        <w:r w:rsidRPr="003107AC">
          <w:rPr>
            <w:sz w:val="20"/>
            <w:lang w:bidi="ru-RU"/>
          </w:rPr>
          <w:t>1000 м</w:t>
        </w:r>
      </w:smartTag>
      <w:r w:rsidRPr="003107AC">
        <w:rPr>
          <w:sz w:val="20"/>
          <w:lang w:bidi="ru-RU"/>
        </w:rPr>
        <w:t xml:space="preserve"> - 50%;</w:t>
      </w:r>
    </w:p>
    <w:p w:rsidR="00EF316A" w:rsidRPr="003107AC" w:rsidRDefault="00EF316A" w:rsidP="00EF316A">
      <w:pPr>
        <w:widowControl w:val="0"/>
        <w:tabs>
          <w:tab w:val="left" w:pos="1026"/>
        </w:tabs>
        <w:spacing w:line="240" w:lineRule="auto"/>
        <w:ind w:firstLine="694"/>
        <w:jc w:val="both"/>
        <w:rPr>
          <w:sz w:val="20"/>
          <w:lang w:bidi="ru-RU"/>
        </w:rPr>
      </w:pPr>
      <w:r w:rsidRPr="003107AC">
        <w:rPr>
          <w:sz w:val="20"/>
          <w:lang w:bidi="ru-RU"/>
        </w:rPr>
        <w:t xml:space="preserve">свыше </w:t>
      </w:r>
      <w:smartTag w:uri="urn:schemas-microsoft-com:office:smarttags" w:element="metricconverter">
        <w:smartTagPr>
          <w:attr w:name="ProductID" w:val="1000 м"/>
        </w:smartTagPr>
        <w:r w:rsidRPr="003107AC">
          <w:rPr>
            <w:sz w:val="20"/>
            <w:lang w:bidi="ru-RU"/>
          </w:rPr>
          <w:t>1000 м</w:t>
        </w:r>
      </w:smartTag>
      <w:r w:rsidRPr="003107AC">
        <w:rPr>
          <w:sz w:val="20"/>
          <w:lang w:bidi="ru-RU"/>
        </w:rPr>
        <w:tab/>
        <w:t xml:space="preserve"> - 40%.</w:t>
      </w:r>
    </w:p>
    <w:p w:rsidR="00EF316A" w:rsidRPr="003107AC" w:rsidRDefault="00EF316A" w:rsidP="00EF316A">
      <w:pPr>
        <w:widowControl w:val="0"/>
        <w:tabs>
          <w:tab w:val="left" w:pos="1035"/>
        </w:tabs>
        <w:spacing w:line="240" w:lineRule="auto"/>
        <w:ind w:firstLine="694"/>
        <w:jc w:val="both"/>
        <w:rPr>
          <w:sz w:val="20"/>
          <w:lang w:bidi="ru-RU"/>
        </w:rPr>
      </w:pPr>
      <w:r w:rsidRPr="003107AC">
        <w:rPr>
          <w:sz w:val="20"/>
          <w:lang w:bidi="ru-RU"/>
        </w:rPr>
        <w:t>Режим содержания санитарно-защитных зон в соответствии с СанПиНом 2.2.1/2.1.1.1200-03 «Санитарно-защитные зоны и санитарная классификация предприятий, сооружений и иных объектов».</w:t>
      </w:r>
    </w:p>
    <w:p w:rsidR="00EF316A" w:rsidRPr="003107AC" w:rsidRDefault="00EF316A" w:rsidP="00EF316A">
      <w:pPr>
        <w:widowControl w:val="0"/>
        <w:tabs>
          <w:tab w:val="left" w:pos="1026"/>
        </w:tabs>
        <w:spacing w:line="240" w:lineRule="auto"/>
        <w:ind w:firstLine="694"/>
        <w:jc w:val="both"/>
        <w:rPr>
          <w:sz w:val="20"/>
          <w:lang w:bidi="ru-RU"/>
        </w:rPr>
      </w:pPr>
      <w:r w:rsidRPr="003107AC">
        <w:rPr>
          <w:sz w:val="20"/>
          <w:lang w:bidi="ru-RU"/>
        </w:rPr>
        <w:t>Минимальную площадь озеленения санитарно-защитных зон следует принимать в зависимости от ширины санитарно-защитной зоны, %:</w:t>
      </w:r>
    </w:p>
    <w:p w:rsidR="00EF316A" w:rsidRPr="003107AC" w:rsidRDefault="00EF316A" w:rsidP="00EF316A">
      <w:pPr>
        <w:widowControl w:val="0"/>
        <w:tabs>
          <w:tab w:val="left" w:pos="1026"/>
        </w:tabs>
        <w:spacing w:line="240" w:lineRule="auto"/>
        <w:ind w:firstLine="694"/>
        <w:jc w:val="both"/>
        <w:rPr>
          <w:sz w:val="20"/>
          <w:lang w:bidi="ru-RU"/>
        </w:rPr>
      </w:pPr>
      <w:r w:rsidRPr="003107AC">
        <w:rPr>
          <w:sz w:val="20"/>
          <w:lang w:bidi="ru-RU"/>
        </w:rPr>
        <w:t>Со стороны селитебной территории необходимо предусмотреть полосу древесно</w:t>
      </w:r>
      <w:r w:rsidRPr="003107AC">
        <w:rPr>
          <w:sz w:val="20"/>
          <w:lang w:bidi="ru-RU"/>
        </w:rPr>
        <w:softHyphen/>
        <w:t xml:space="preserve">кустарниковых насаждений шириной не менее </w:t>
      </w:r>
      <w:smartTag w:uri="urn:schemas-microsoft-com:office:smarttags" w:element="metricconverter">
        <w:smartTagPr>
          <w:attr w:name="ProductID" w:val="50 м"/>
        </w:smartTagPr>
        <w:r w:rsidRPr="003107AC">
          <w:rPr>
            <w:sz w:val="20"/>
            <w:lang w:bidi="ru-RU"/>
          </w:rPr>
          <w:t>50 м</w:t>
        </w:r>
      </w:smartTag>
      <w:r w:rsidRPr="003107AC">
        <w:rPr>
          <w:sz w:val="20"/>
          <w:lang w:bidi="ru-RU"/>
        </w:rPr>
        <w:t xml:space="preserve">, а при ширине зоны до </w:t>
      </w:r>
      <w:smartTag w:uri="urn:schemas-microsoft-com:office:smarttags" w:element="metricconverter">
        <w:smartTagPr>
          <w:attr w:name="ProductID" w:val="100 м"/>
        </w:smartTagPr>
        <w:r w:rsidRPr="003107AC">
          <w:rPr>
            <w:sz w:val="20"/>
            <w:lang w:bidi="ru-RU"/>
          </w:rPr>
          <w:t>100 м</w:t>
        </w:r>
      </w:smartTag>
      <w:r w:rsidRPr="003107AC">
        <w:rPr>
          <w:sz w:val="20"/>
          <w:lang w:bidi="ru-RU"/>
        </w:rPr>
        <w:t xml:space="preserve"> - не менее </w:t>
      </w:r>
      <w:smartTag w:uri="urn:schemas-microsoft-com:office:smarttags" w:element="metricconverter">
        <w:smartTagPr>
          <w:attr w:name="ProductID" w:val="20 м"/>
        </w:smartTagPr>
        <w:r w:rsidRPr="003107AC">
          <w:rPr>
            <w:sz w:val="20"/>
            <w:lang w:bidi="ru-RU"/>
          </w:rPr>
          <w:t>20 м</w:t>
        </w:r>
      </w:smartTag>
      <w:r w:rsidRPr="003107AC">
        <w:rPr>
          <w:sz w:val="20"/>
          <w:lang w:bidi="ru-RU"/>
        </w:rPr>
        <w:t>.</w:t>
      </w:r>
    </w:p>
    <w:p w:rsidR="00EF316A" w:rsidRPr="003107AC" w:rsidRDefault="00EF316A" w:rsidP="00EF316A">
      <w:pPr>
        <w:widowControl w:val="0"/>
        <w:tabs>
          <w:tab w:val="left" w:pos="1026"/>
        </w:tabs>
        <w:spacing w:line="240" w:lineRule="auto"/>
        <w:ind w:firstLine="694"/>
        <w:jc w:val="both"/>
        <w:rPr>
          <w:sz w:val="20"/>
          <w:lang w:bidi="ru-RU"/>
        </w:rPr>
      </w:pPr>
      <w:r w:rsidRPr="003107AC">
        <w:rPr>
          <w:sz w:val="20"/>
          <w:lang w:bidi="ru-RU"/>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EF316A" w:rsidRPr="003107AC" w:rsidRDefault="00EF316A" w:rsidP="00EF316A">
      <w:pPr>
        <w:widowControl w:val="0"/>
        <w:spacing w:line="240" w:lineRule="auto"/>
        <w:ind w:right="-2" w:firstLine="694"/>
        <w:jc w:val="both"/>
        <w:rPr>
          <w:rFonts w:eastAsia="Calibri"/>
          <w:sz w:val="20"/>
        </w:rPr>
      </w:pPr>
      <w:r w:rsidRPr="003107AC">
        <w:rPr>
          <w:rFonts w:eastAsia="Calibri"/>
          <w:sz w:val="20"/>
        </w:rPr>
        <w:t xml:space="preserve">В состав зон </w:t>
      </w:r>
      <w:r w:rsidRPr="003107AC">
        <w:rPr>
          <w:sz w:val="20"/>
          <w:lang w:bidi="ru-RU"/>
        </w:rPr>
        <w:t>производственного использования</w:t>
      </w:r>
      <w:r w:rsidRPr="003107AC">
        <w:rPr>
          <w:rFonts w:eastAsia="Calibri"/>
          <w:sz w:val="20"/>
        </w:rPr>
        <w:t xml:space="preserve"> включаются входят:</w:t>
      </w:r>
    </w:p>
    <w:p w:rsidR="00EF316A" w:rsidRPr="003107AC" w:rsidRDefault="00EF316A" w:rsidP="00EF316A">
      <w:pPr>
        <w:widowControl w:val="0"/>
        <w:tabs>
          <w:tab w:val="left" w:pos="7200"/>
        </w:tabs>
        <w:spacing w:line="240" w:lineRule="auto"/>
        <w:ind w:right="-2" w:firstLine="694"/>
        <w:jc w:val="both"/>
        <w:rPr>
          <w:rFonts w:eastAsia="Calibri"/>
          <w:sz w:val="20"/>
        </w:rPr>
      </w:pPr>
      <w:r w:rsidRPr="003107AC">
        <w:rPr>
          <w:rFonts w:eastAsia="Calibri"/>
          <w:sz w:val="20"/>
        </w:rPr>
        <w:t xml:space="preserve">- </w:t>
      </w:r>
      <w:r w:rsidRPr="003107AC">
        <w:rPr>
          <w:rFonts w:eastAsia="Calibri"/>
          <w:bCs/>
          <w:sz w:val="20"/>
          <w:lang w:eastAsia="en-US"/>
        </w:rPr>
        <w:t xml:space="preserve">зона производственных объектов </w:t>
      </w:r>
      <w:r w:rsidRPr="003107AC">
        <w:rPr>
          <w:rFonts w:eastAsia="Calibri"/>
          <w:bCs/>
          <w:sz w:val="20"/>
          <w:lang w:val="en-US" w:eastAsia="en-US"/>
        </w:rPr>
        <w:t>I</w:t>
      </w:r>
      <w:r w:rsidRPr="003107AC">
        <w:rPr>
          <w:rFonts w:eastAsia="Calibri"/>
          <w:bCs/>
          <w:sz w:val="20"/>
          <w:lang w:eastAsia="en-US"/>
        </w:rPr>
        <w:t>-</w:t>
      </w:r>
      <w:r w:rsidRPr="003107AC">
        <w:rPr>
          <w:rFonts w:eastAsia="Calibri"/>
          <w:bCs/>
          <w:sz w:val="20"/>
          <w:lang w:val="en-US" w:eastAsia="en-US"/>
        </w:rPr>
        <w:t>III</w:t>
      </w:r>
      <w:r w:rsidRPr="003107AC">
        <w:rPr>
          <w:rFonts w:eastAsia="Calibri"/>
          <w:bCs/>
          <w:sz w:val="20"/>
          <w:lang w:eastAsia="en-US"/>
        </w:rPr>
        <w:t xml:space="preserve"> класса</w:t>
      </w:r>
      <w:r w:rsidRPr="003107AC">
        <w:rPr>
          <w:rFonts w:eastAsia="Calibri"/>
          <w:b/>
          <w:bCs/>
          <w:sz w:val="20"/>
          <w:lang w:eastAsia="en-US"/>
        </w:rPr>
        <w:t xml:space="preserve"> </w:t>
      </w:r>
      <w:r w:rsidRPr="003107AC">
        <w:rPr>
          <w:rFonts w:eastAsia="Calibri"/>
          <w:bCs/>
          <w:sz w:val="20"/>
          <w:lang w:eastAsia="en-US"/>
        </w:rPr>
        <w:t>опасности</w:t>
      </w:r>
      <w:r w:rsidRPr="003107AC">
        <w:rPr>
          <w:rFonts w:eastAsia="Calibri"/>
          <w:sz w:val="20"/>
        </w:rPr>
        <w:t>;</w:t>
      </w:r>
    </w:p>
    <w:p w:rsidR="00EF316A" w:rsidRPr="003107AC" w:rsidRDefault="00EF316A" w:rsidP="00EF316A">
      <w:pPr>
        <w:widowControl w:val="0"/>
        <w:tabs>
          <w:tab w:val="left" w:pos="7200"/>
        </w:tabs>
        <w:spacing w:line="240" w:lineRule="auto"/>
        <w:ind w:right="-2" w:firstLine="694"/>
        <w:jc w:val="both"/>
        <w:rPr>
          <w:rFonts w:eastAsia="Calibri"/>
          <w:sz w:val="20"/>
        </w:rPr>
      </w:pPr>
      <w:r w:rsidRPr="003107AC">
        <w:rPr>
          <w:rFonts w:eastAsia="Calibri"/>
          <w:sz w:val="20"/>
        </w:rPr>
        <w:t xml:space="preserve">- </w:t>
      </w:r>
      <w:r w:rsidRPr="003107AC">
        <w:rPr>
          <w:rFonts w:eastAsia="Calibri"/>
          <w:bCs/>
          <w:sz w:val="20"/>
          <w:lang w:eastAsia="en-US"/>
        </w:rPr>
        <w:t xml:space="preserve">зона производственных объектов </w:t>
      </w:r>
      <w:r w:rsidRPr="003107AC">
        <w:rPr>
          <w:rFonts w:eastAsia="Calibri"/>
          <w:bCs/>
          <w:sz w:val="20"/>
          <w:lang w:val="en-US" w:eastAsia="en-US"/>
        </w:rPr>
        <w:t>IV</w:t>
      </w:r>
      <w:r w:rsidRPr="003107AC">
        <w:rPr>
          <w:rFonts w:eastAsia="Calibri"/>
          <w:bCs/>
          <w:sz w:val="20"/>
          <w:lang w:eastAsia="en-US"/>
        </w:rPr>
        <w:t>-</w:t>
      </w:r>
      <w:r w:rsidRPr="003107AC">
        <w:rPr>
          <w:rFonts w:eastAsia="Calibri"/>
          <w:bCs/>
          <w:sz w:val="20"/>
          <w:lang w:val="en-US" w:eastAsia="en-US"/>
        </w:rPr>
        <w:t>V</w:t>
      </w:r>
      <w:r w:rsidRPr="003107AC">
        <w:rPr>
          <w:rFonts w:eastAsia="Calibri"/>
          <w:bCs/>
          <w:sz w:val="20"/>
          <w:lang w:eastAsia="en-US"/>
        </w:rPr>
        <w:t xml:space="preserve"> класса</w:t>
      </w:r>
      <w:r w:rsidRPr="003107AC">
        <w:rPr>
          <w:rFonts w:eastAsia="Calibri"/>
          <w:b/>
          <w:bCs/>
          <w:sz w:val="20"/>
          <w:lang w:eastAsia="en-US"/>
        </w:rPr>
        <w:t xml:space="preserve"> </w:t>
      </w:r>
      <w:r w:rsidRPr="003107AC">
        <w:rPr>
          <w:rFonts w:eastAsia="Calibri"/>
          <w:bCs/>
          <w:sz w:val="20"/>
          <w:lang w:eastAsia="en-US"/>
        </w:rPr>
        <w:t>опасности</w:t>
      </w:r>
      <w:r w:rsidRPr="003107AC">
        <w:rPr>
          <w:rFonts w:eastAsia="Calibri"/>
          <w:sz w:val="20"/>
        </w:rPr>
        <w:t>.</w:t>
      </w:r>
    </w:p>
    <w:p w:rsidR="00EF316A" w:rsidRPr="000E3F3B" w:rsidRDefault="00EF316A" w:rsidP="00EF316A">
      <w:pPr>
        <w:pStyle w:val="211"/>
        <w:keepNext/>
        <w:keepLines/>
        <w:shd w:val="clear" w:color="auto" w:fill="auto"/>
        <w:tabs>
          <w:tab w:val="left" w:pos="1080"/>
        </w:tabs>
        <w:spacing w:line="240" w:lineRule="auto"/>
        <w:ind w:firstLine="0"/>
        <w:jc w:val="both"/>
        <w:outlineLvl w:val="9"/>
        <w:rPr>
          <w:rStyle w:val="71"/>
          <w:rFonts w:eastAsia="Calibri"/>
          <w:sz w:val="20"/>
          <w:szCs w:val="20"/>
          <w:shd w:val="clear" w:color="auto" w:fill="auto"/>
        </w:rPr>
      </w:pPr>
      <w:bookmarkStart w:id="404" w:name="_Toc406280085"/>
      <w:r>
        <w:rPr>
          <w:b w:val="0"/>
          <w:i/>
          <w:sz w:val="20"/>
          <w:szCs w:val="20"/>
        </w:rPr>
        <w:tab/>
      </w:r>
      <w:bookmarkEnd w:id="404"/>
    </w:p>
    <w:p w:rsidR="00EF316A" w:rsidRPr="003107AC" w:rsidRDefault="00EF316A" w:rsidP="00EF316A">
      <w:pPr>
        <w:pStyle w:val="afb"/>
        <w:widowControl w:val="0"/>
        <w:shd w:val="clear" w:color="auto" w:fill="FFFFFF"/>
        <w:spacing w:after="100"/>
        <w:ind w:firstLine="708"/>
        <w:jc w:val="both"/>
        <w:rPr>
          <w:sz w:val="20"/>
          <w:szCs w:val="20"/>
        </w:rPr>
      </w:pPr>
      <w:r>
        <w:rPr>
          <w:b/>
          <w:i/>
          <w:sz w:val="20"/>
          <w:szCs w:val="20"/>
          <w:lang w:val="ru-RU"/>
        </w:rPr>
        <w:t>1</w:t>
      </w:r>
      <w:r w:rsidRPr="00593D13">
        <w:rPr>
          <w:b/>
          <w:i/>
          <w:sz w:val="20"/>
          <w:szCs w:val="20"/>
          <w:lang w:val="ru-RU"/>
        </w:rPr>
        <w:t>. Зона транспортной инфраструктуры</w:t>
      </w:r>
      <w:r w:rsidRPr="00593D13">
        <w:rPr>
          <w:b/>
          <w:i/>
          <w:sz w:val="20"/>
          <w:szCs w:val="20"/>
        </w:rPr>
        <w:t xml:space="preserve"> (код зо</w:t>
      </w:r>
      <w:r w:rsidRPr="00593D13">
        <w:rPr>
          <w:b/>
          <w:i/>
          <w:sz w:val="20"/>
          <w:szCs w:val="20"/>
          <w:lang w:val="ru-RU"/>
        </w:rPr>
        <w:t>ны</w:t>
      </w:r>
      <w:r w:rsidRPr="00593D13">
        <w:rPr>
          <w:b/>
          <w:i/>
          <w:sz w:val="20"/>
          <w:szCs w:val="20"/>
        </w:rPr>
        <w:t xml:space="preserve"> </w:t>
      </w:r>
      <w:r w:rsidRPr="00593D13">
        <w:rPr>
          <w:b/>
          <w:i/>
          <w:sz w:val="20"/>
          <w:szCs w:val="20"/>
          <w:lang w:val="ru-RU"/>
        </w:rPr>
        <w:t>ИТ-1</w:t>
      </w:r>
      <w:r w:rsidRPr="00593D13">
        <w:rPr>
          <w:b/>
          <w:i/>
          <w:sz w:val="20"/>
          <w:szCs w:val="20"/>
        </w:rPr>
        <w:t>)</w:t>
      </w:r>
      <w:r w:rsidRPr="00593D13">
        <w:rPr>
          <w:i/>
          <w:sz w:val="20"/>
          <w:szCs w:val="20"/>
        </w:rPr>
        <w:t xml:space="preserve"> </w:t>
      </w:r>
      <w:r w:rsidRPr="00593D13">
        <w:rPr>
          <w:rStyle w:val="2b"/>
          <w:b w:val="0"/>
          <w:i/>
          <w:color w:val="000000"/>
          <w:sz w:val="20"/>
          <w:szCs w:val="20"/>
        </w:rPr>
        <w:t xml:space="preserve">– </w:t>
      </w:r>
      <w:r w:rsidRPr="003107AC">
        <w:rPr>
          <w:iCs/>
          <w:color w:val="000000"/>
          <w:sz w:val="20"/>
          <w:szCs w:val="20"/>
          <w:shd w:val="clear" w:color="auto" w:fill="FFFFFF"/>
          <w:lang w:val="ru-RU" w:eastAsia="ru-RU"/>
        </w:rPr>
        <w:t>зона выделена для обеспечения правовых усл</w:t>
      </w:r>
      <w:r w:rsidRPr="003107AC">
        <w:rPr>
          <w:iCs/>
          <w:color w:val="000000"/>
          <w:sz w:val="20"/>
          <w:szCs w:val="20"/>
          <w:shd w:val="clear" w:color="auto" w:fill="FFFFFF"/>
          <w:lang w:val="ru-RU" w:eastAsia="ru-RU"/>
        </w:rPr>
        <w:t>о</w:t>
      </w:r>
      <w:r w:rsidRPr="003107AC">
        <w:rPr>
          <w:iCs/>
          <w:color w:val="000000"/>
          <w:sz w:val="20"/>
          <w:szCs w:val="20"/>
          <w:shd w:val="clear" w:color="auto" w:fill="FFFFFF"/>
          <w:lang w:val="ru-RU" w:eastAsia="ru-RU"/>
        </w:rPr>
        <w:t xml:space="preserve">вий использования и формирования объектов </w:t>
      </w:r>
      <w:r>
        <w:rPr>
          <w:iCs/>
          <w:color w:val="000000"/>
          <w:sz w:val="20"/>
          <w:szCs w:val="20"/>
          <w:shd w:val="clear" w:color="auto" w:fill="FFFFFF"/>
          <w:lang w:val="ru-RU" w:eastAsia="ru-RU"/>
        </w:rPr>
        <w:t>инженерного и коммунального</w:t>
      </w:r>
      <w:r w:rsidRPr="003107AC">
        <w:rPr>
          <w:iCs/>
          <w:color w:val="000000"/>
          <w:sz w:val="20"/>
          <w:szCs w:val="20"/>
          <w:shd w:val="clear" w:color="auto" w:fill="FFFFFF"/>
          <w:lang w:val="ru-RU" w:eastAsia="ru-RU"/>
        </w:rPr>
        <w:t xml:space="preserve"> назначения, связанных прежде всего с удовлетворением потребн</w:t>
      </w:r>
      <w:r w:rsidRPr="003107AC">
        <w:rPr>
          <w:iCs/>
          <w:color w:val="000000"/>
          <w:sz w:val="20"/>
          <w:szCs w:val="20"/>
          <w:shd w:val="clear" w:color="auto" w:fill="FFFFFF"/>
          <w:lang w:val="ru-RU" w:eastAsia="ru-RU"/>
        </w:rPr>
        <w:t>о</w:t>
      </w:r>
      <w:r w:rsidRPr="003107AC">
        <w:rPr>
          <w:iCs/>
          <w:color w:val="000000"/>
          <w:sz w:val="20"/>
          <w:szCs w:val="20"/>
          <w:shd w:val="clear" w:color="auto" w:fill="FFFFFF"/>
          <w:lang w:val="ru-RU" w:eastAsia="ru-RU"/>
        </w:rPr>
        <w:t>стей населения в обслуживании при соблюдении нижеприведенных видов разрешенного использования земельных участков и объектов капитального строител</w:t>
      </w:r>
      <w:r w:rsidRPr="003107AC">
        <w:rPr>
          <w:iCs/>
          <w:color w:val="000000"/>
          <w:sz w:val="20"/>
          <w:szCs w:val="20"/>
          <w:shd w:val="clear" w:color="auto" w:fill="FFFFFF"/>
          <w:lang w:val="ru-RU" w:eastAsia="ru-RU"/>
        </w:rPr>
        <w:t>ь</w:t>
      </w:r>
      <w:r w:rsidRPr="003107AC">
        <w:rPr>
          <w:iCs/>
          <w:color w:val="000000"/>
          <w:sz w:val="20"/>
          <w:szCs w:val="20"/>
          <w:shd w:val="clear" w:color="auto" w:fill="FFFFFF"/>
          <w:lang w:val="ru-RU" w:eastAsia="ru-RU"/>
        </w:rPr>
        <w:t>ства</w:t>
      </w:r>
      <w:r w:rsidRPr="003107AC">
        <w:rPr>
          <w:i/>
          <w:color w:val="000000"/>
          <w:sz w:val="20"/>
          <w:szCs w:val="20"/>
          <w:shd w:val="clear" w:color="auto" w:fill="FFFFFF"/>
          <w:lang w:val="ru-RU" w:eastAsia="ru-RU"/>
        </w:rPr>
        <w:t>.</w:t>
      </w:r>
    </w:p>
    <w:p w:rsidR="00EF316A" w:rsidRPr="003107AC" w:rsidRDefault="00EF316A" w:rsidP="00EF316A">
      <w:pPr>
        <w:widowControl w:val="0"/>
        <w:tabs>
          <w:tab w:val="left" w:pos="1080"/>
        </w:tabs>
        <w:spacing w:line="240" w:lineRule="auto"/>
        <w:ind w:firstLine="709"/>
        <w:jc w:val="both"/>
        <w:rPr>
          <w:bCs/>
          <w:i/>
          <w:iCs/>
          <w:sz w:val="20"/>
          <w:shd w:val="clear" w:color="auto" w:fill="FFFFFF"/>
          <w:lang w:val="ru-RU" w:eastAsia="ru-RU"/>
        </w:rPr>
      </w:pPr>
      <w:r w:rsidRPr="003107AC">
        <w:rPr>
          <w:bCs/>
          <w:i/>
          <w:iCs/>
          <w:color w:val="000000"/>
          <w:sz w:val="20"/>
          <w:u w:val="single"/>
          <w:shd w:val="clear" w:color="auto" w:fill="FFFFFF"/>
          <w:lang w:val="ru-RU" w:eastAsia="ru-RU"/>
        </w:rPr>
        <w:t>Основные виды разрешенного использования</w:t>
      </w:r>
      <w:r w:rsidRPr="003107AC">
        <w:rPr>
          <w:bCs/>
          <w:i/>
          <w:iCs/>
          <w:color w:val="000000"/>
          <w:sz w:val="20"/>
          <w:u w:val="single"/>
          <w:shd w:val="clear" w:color="auto" w:fill="FFFFFF"/>
          <w:lang w:eastAsia="ru-RU"/>
        </w:rPr>
        <w:t xml:space="preserve"> (код вида разрешенного использования)</w:t>
      </w:r>
      <w:r w:rsidRPr="003107AC">
        <w:rPr>
          <w:bCs/>
          <w:i/>
          <w:iCs/>
          <w:color w:val="000000"/>
          <w:sz w:val="20"/>
          <w:u w:val="single"/>
          <w:shd w:val="clear" w:color="auto" w:fill="FFFFFF"/>
          <w:lang w:val="ru-RU" w:eastAsia="ru-RU"/>
        </w:rPr>
        <w:t>:</w:t>
      </w:r>
    </w:p>
    <w:p w:rsidR="00EF316A" w:rsidRPr="001D00A8" w:rsidRDefault="00EF316A" w:rsidP="00EF316A">
      <w:pPr>
        <w:widowControl w:val="0"/>
        <w:tabs>
          <w:tab w:val="num" w:pos="0"/>
          <w:tab w:val="left" w:pos="1080"/>
        </w:tabs>
        <w:spacing w:line="240" w:lineRule="auto"/>
        <w:ind w:left="709"/>
        <w:jc w:val="both"/>
        <w:rPr>
          <w:rFonts w:eastAsia="Calibri"/>
          <w:color w:val="000000"/>
          <w:sz w:val="20"/>
        </w:rPr>
      </w:pPr>
      <w:r w:rsidRPr="003107AC">
        <w:rPr>
          <w:rFonts w:eastAsia="Calibri"/>
          <w:color w:val="000000"/>
          <w:sz w:val="20"/>
        </w:rPr>
        <w:t>–</w:t>
      </w:r>
      <w:r>
        <w:rPr>
          <w:rFonts w:eastAsia="Calibri"/>
          <w:color w:val="000000"/>
          <w:sz w:val="20"/>
        </w:rPr>
        <w:t xml:space="preserve"> </w:t>
      </w:r>
      <w:r w:rsidRPr="001D00A8">
        <w:rPr>
          <w:rFonts w:eastAsia="Calibri"/>
          <w:color w:val="000000"/>
          <w:sz w:val="20"/>
        </w:rPr>
        <w:t>автомобильный транспорт (7.2);</w:t>
      </w:r>
    </w:p>
    <w:p w:rsidR="00EF316A" w:rsidRPr="001D00A8" w:rsidRDefault="00EF316A" w:rsidP="00EF316A">
      <w:pPr>
        <w:widowControl w:val="0"/>
        <w:tabs>
          <w:tab w:val="num" w:pos="0"/>
          <w:tab w:val="left" w:pos="1080"/>
        </w:tabs>
        <w:spacing w:line="240" w:lineRule="auto"/>
        <w:ind w:left="709"/>
        <w:jc w:val="both"/>
        <w:rPr>
          <w:rFonts w:eastAsia="Calibri"/>
          <w:color w:val="000000"/>
          <w:sz w:val="20"/>
        </w:rPr>
      </w:pPr>
      <w:r w:rsidRPr="003107AC">
        <w:rPr>
          <w:rFonts w:eastAsia="Calibri"/>
          <w:color w:val="000000"/>
          <w:sz w:val="20"/>
        </w:rPr>
        <w:t>–</w:t>
      </w:r>
      <w:r>
        <w:rPr>
          <w:rFonts w:eastAsia="Calibri"/>
          <w:color w:val="000000"/>
          <w:sz w:val="20"/>
        </w:rPr>
        <w:t xml:space="preserve"> </w:t>
      </w:r>
      <w:r w:rsidRPr="001D00A8">
        <w:rPr>
          <w:rFonts w:eastAsia="Calibri"/>
          <w:color w:val="000000"/>
          <w:sz w:val="20"/>
        </w:rPr>
        <w:t>обслуживание автотранспорта (4.9);</w:t>
      </w:r>
    </w:p>
    <w:p w:rsidR="00EF316A" w:rsidRPr="001D00A8" w:rsidRDefault="00EF316A" w:rsidP="00EF316A">
      <w:pPr>
        <w:widowControl w:val="0"/>
        <w:tabs>
          <w:tab w:val="left" w:pos="1080"/>
        </w:tabs>
        <w:spacing w:line="240" w:lineRule="auto"/>
        <w:ind w:left="709"/>
        <w:jc w:val="both"/>
        <w:rPr>
          <w:rFonts w:eastAsia="Calibri"/>
          <w:color w:val="000000"/>
          <w:sz w:val="20"/>
        </w:rPr>
      </w:pPr>
      <w:r w:rsidRPr="003107AC">
        <w:rPr>
          <w:rFonts w:eastAsia="Calibri"/>
          <w:color w:val="000000"/>
          <w:sz w:val="20"/>
        </w:rPr>
        <w:t>–</w:t>
      </w:r>
      <w:r>
        <w:rPr>
          <w:rFonts w:eastAsia="Calibri"/>
          <w:color w:val="000000"/>
          <w:sz w:val="20"/>
        </w:rPr>
        <w:t xml:space="preserve"> коммунальное обслуживание (3.1);</w:t>
      </w:r>
    </w:p>
    <w:p w:rsidR="00EF316A" w:rsidRPr="001D00A8" w:rsidRDefault="00EF316A" w:rsidP="00EF316A">
      <w:pPr>
        <w:widowControl w:val="0"/>
        <w:tabs>
          <w:tab w:val="left" w:pos="1080"/>
        </w:tabs>
        <w:spacing w:line="240" w:lineRule="auto"/>
        <w:ind w:left="709"/>
        <w:jc w:val="both"/>
        <w:rPr>
          <w:rFonts w:eastAsia="Calibri"/>
          <w:color w:val="000000"/>
          <w:sz w:val="20"/>
        </w:rPr>
      </w:pPr>
      <w:r w:rsidRPr="003107AC">
        <w:rPr>
          <w:rFonts w:eastAsia="Calibri"/>
          <w:color w:val="000000"/>
          <w:sz w:val="20"/>
        </w:rPr>
        <w:t>–</w:t>
      </w:r>
      <w:r>
        <w:rPr>
          <w:rFonts w:eastAsia="Calibri"/>
          <w:color w:val="000000"/>
          <w:sz w:val="20"/>
        </w:rPr>
        <w:t xml:space="preserve"> </w:t>
      </w:r>
      <w:r w:rsidRPr="001D00A8">
        <w:rPr>
          <w:rFonts w:eastAsia="Calibri"/>
          <w:color w:val="000000"/>
          <w:sz w:val="20"/>
        </w:rPr>
        <w:t>земельные участки (территории) общего пользования (12.0).</w:t>
      </w:r>
    </w:p>
    <w:p w:rsidR="00EF316A" w:rsidRDefault="00EF316A" w:rsidP="00EF316A">
      <w:pPr>
        <w:widowControl w:val="0"/>
        <w:tabs>
          <w:tab w:val="left" w:pos="1080"/>
        </w:tabs>
        <w:spacing w:line="240" w:lineRule="auto"/>
        <w:ind w:firstLine="709"/>
        <w:jc w:val="both"/>
        <w:rPr>
          <w:bCs/>
          <w:i/>
          <w:iCs/>
          <w:color w:val="000000"/>
          <w:sz w:val="20"/>
          <w:u w:val="single"/>
          <w:shd w:val="clear" w:color="auto" w:fill="FFFFFF"/>
          <w:lang w:val="ru-RU" w:eastAsia="ru-RU"/>
        </w:rPr>
      </w:pPr>
    </w:p>
    <w:p w:rsidR="00EF316A" w:rsidRPr="003107AC" w:rsidRDefault="00EF316A" w:rsidP="00EF316A">
      <w:pPr>
        <w:widowControl w:val="0"/>
        <w:tabs>
          <w:tab w:val="left" w:pos="1080"/>
        </w:tabs>
        <w:spacing w:line="240" w:lineRule="auto"/>
        <w:ind w:firstLine="709"/>
        <w:jc w:val="both"/>
        <w:rPr>
          <w:bCs/>
          <w:i/>
          <w:iCs/>
          <w:sz w:val="20"/>
          <w:shd w:val="clear" w:color="auto" w:fill="FFFFFF"/>
          <w:lang w:val="ru-RU" w:eastAsia="ru-RU"/>
        </w:rPr>
      </w:pPr>
      <w:r w:rsidRPr="003107AC">
        <w:rPr>
          <w:bCs/>
          <w:i/>
          <w:iCs/>
          <w:color w:val="000000"/>
          <w:sz w:val="20"/>
          <w:u w:val="single"/>
          <w:shd w:val="clear" w:color="auto" w:fill="FFFFFF"/>
          <w:lang w:val="ru-RU" w:eastAsia="ru-RU"/>
        </w:rPr>
        <w:t>Условно разрешенные виды использования</w:t>
      </w:r>
      <w:r w:rsidRPr="003107AC">
        <w:rPr>
          <w:bCs/>
          <w:i/>
          <w:iCs/>
          <w:color w:val="000000"/>
          <w:sz w:val="20"/>
          <w:u w:val="single"/>
          <w:shd w:val="clear" w:color="auto" w:fill="FFFFFF"/>
          <w:lang w:eastAsia="ru-RU"/>
        </w:rPr>
        <w:t xml:space="preserve"> (код вида разрешенного использования)</w:t>
      </w:r>
      <w:r w:rsidRPr="003107AC">
        <w:rPr>
          <w:bCs/>
          <w:i/>
          <w:iCs/>
          <w:color w:val="000000"/>
          <w:sz w:val="20"/>
          <w:u w:val="single"/>
          <w:shd w:val="clear" w:color="auto" w:fill="FFFFFF"/>
          <w:lang w:val="ru-RU" w:eastAsia="ru-RU"/>
        </w:rPr>
        <w:t>:</w:t>
      </w:r>
    </w:p>
    <w:p w:rsidR="00EF316A" w:rsidRDefault="00EF316A" w:rsidP="00EF316A">
      <w:pPr>
        <w:widowControl w:val="0"/>
        <w:tabs>
          <w:tab w:val="num" w:pos="-142"/>
          <w:tab w:val="num" w:pos="0"/>
          <w:tab w:val="left" w:pos="1080"/>
        </w:tabs>
        <w:spacing w:line="240" w:lineRule="auto"/>
        <w:ind w:left="709"/>
        <w:jc w:val="both"/>
        <w:rPr>
          <w:rFonts w:eastAsia="Calibri"/>
          <w:color w:val="000000"/>
          <w:sz w:val="20"/>
        </w:rPr>
      </w:pPr>
      <w:r w:rsidRPr="003107AC">
        <w:rPr>
          <w:rFonts w:eastAsia="Calibri"/>
          <w:color w:val="000000"/>
          <w:sz w:val="20"/>
        </w:rPr>
        <w:t>–</w:t>
      </w:r>
      <w:r>
        <w:rPr>
          <w:rFonts w:eastAsia="Calibri"/>
          <w:color w:val="000000"/>
          <w:sz w:val="20"/>
        </w:rPr>
        <w:t xml:space="preserve"> </w:t>
      </w:r>
      <w:r w:rsidRPr="001D00A8">
        <w:rPr>
          <w:rFonts w:eastAsia="Calibri"/>
          <w:color w:val="000000"/>
          <w:sz w:val="20"/>
        </w:rPr>
        <w:t>объекты придорожного сервиса (4.9.1).</w:t>
      </w:r>
    </w:p>
    <w:p w:rsidR="00EF316A" w:rsidRPr="001D00A8" w:rsidRDefault="00EF316A" w:rsidP="00EF316A">
      <w:pPr>
        <w:widowControl w:val="0"/>
        <w:tabs>
          <w:tab w:val="num" w:pos="-142"/>
          <w:tab w:val="num" w:pos="0"/>
          <w:tab w:val="left" w:pos="1080"/>
        </w:tabs>
        <w:spacing w:line="240" w:lineRule="auto"/>
        <w:ind w:left="709"/>
        <w:jc w:val="both"/>
        <w:rPr>
          <w:rFonts w:eastAsia="Calibri"/>
          <w:color w:val="000000"/>
          <w:sz w:val="20"/>
        </w:rPr>
      </w:pPr>
    </w:p>
    <w:p w:rsidR="00EF316A" w:rsidRPr="003107AC" w:rsidRDefault="00EF316A" w:rsidP="00EF316A">
      <w:pPr>
        <w:widowControl w:val="0"/>
        <w:tabs>
          <w:tab w:val="left" w:pos="1080"/>
        </w:tabs>
        <w:spacing w:line="240" w:lineRule="auto"/>
        <w:ind w:firstLine="709"/>
        <w:jc w:val="both"/>
        <w:rPr>
          <w:bCs/>
          <w:i/>
          <w:iCs/>
          <w:sz w:val="20"/>
          <w:shd w:val="clear" w:color="auto" w:fill="FFFFFF"/>
          <w:lang w:val="ru-RU" w:eastAsia="ru-RU"/>
        </w:rPr>
      </w:pPr>
      <w:r w:rsidRPr="003107AC">
        <w:rPr>
          <w:bCs/>
          <w:i/>
          <w:iCs/>
          <w:color w:val="000000"/>
          <w:sz w:val="20"/>
          <w:u w:val="single"/>
          <w:shd w:val="clear" w:color="auto" w:fill="FFFFFF"/>
          <w:lang w:val="ru-RU" w:eastAsia="ru-RU"/>
        </w:rPr>
        <w:t>Вспомогательные виды разрешенного использования</w:t>
      </w:r>
      <w:r w:rsidRPr="003107AC">
        <w:rPr>
          <w:bCs/>
          <w:i/>
          <w:iCs/>
          <w:color w:val="000000"/>
          <w:sz w:val="20"/>
          <w:u w:val="single"/>
          <w:shd w:val="clear" w:color="auto" w:fill="FFFFFF"/>
          <w:lang w:eastAsia="ru-RU"/>
        </w:rPr>
        <w:t xml:space="preserve"> (код вида разрешенного использ</w:t>
      </w:r>
      <w:r w:rsidRPr="003107AC">
        <w:rPr>
          <w:bCs/>
          <w:i/>
          <w:iCs/>
          <w:color w:val="000000"/>
          <w:sz w:val="20"/>
          <w:u w:val="single"/>
          <w:shd w:val="clear" w:color="auto" w:fill="FFFFFF"/>
          <w:lang w:eastAsia="ru-RU"/>
        </w:rPr>
        <w:t>о</w:t>
      </w:r>
      <w:r w:rsidRPr="003107AC">
        <w:rPr>
          <w:bCs/>
          <w:i/>
          <w:iCs/>
          <w:color w:val="000000"/>
          <w:sz w:val="20"/>
          <w:u w:val="single"/>
          <w:shd w:val="clear" w:color="auto" w:fill="FFFFFF"/>
          <w:lang w:eastAsia="ru-RU"/>
        </w:rPr>
        <w:t>вания)</w:t>
      </w:r>
      <w:r w:rsidRPr="003107AC">
        <w:rPr>
          <w:bCs/>
          <w:i/>
          <w:iCs/>
          <w:color w:val="000000"/>
          <w:sz w:val="20"/>
          <w:u w:val="single"/>
          <w:shd w:val="clear" w:color="auto" w:fill="FFFFFF"/>
          <w:lang w:val="ru-RU" w:eastAsia="ru-RU"/>
        </w:rPr>
        <w:t>:</w:t>
      </w:r>
    </w:p>
    <w:p w:rsidR="00EF316A" w:rsidRPr="001D00A8" w:rsidRDefault="00EF316A" w:rsidP="00EF316A">
      <w:pPr>
        <w:widowControl w:val="0"/>
        <w:tabs>
          <w:tab w:val="num" w:pos="-142"/>
          <w:tab w:val="num" w:pos="0"/>
          <w:tab w:val="left" w:pos="1080"/>
        </w:tabs>
        <w:spacing w:line="240" w:lineRule="auto"/>
        <w:ind w:left="709"/>
        <w:jc w:val="both"/>
        <w:rPr>
          <w:rFonts w:eastAsia="Calibri"/>
          <w:color w:val="000000"/>
          <w:sz w:val="20"/>
        </w:rPr>
      </w:pPr>
      <w:r w:rsidRPr="003107AC">
        <w:rPr>
          <w:rFonts w:eastAsia="Calibri"/>
          <w:color w:val="000000"/>
          <w:sz w:val="20"/>
        </w:rPr>
        <w:t>–</w:t>
      </w:r>
      <w:r>
        <w:rPr>
          <w:rFonts w:eastAsia="Calibri"/>
          <w:color w:val="000000"/>
          <w:sz w:val="20"/>
        </w:rPr>
        <w:t xml:space="preserve"> трубопроводный транспорт (7.5).</w:t>
      </w:r>
    </w:p>
    <w:p w:rsidR="00EF316A" w:rsidRDefault="00EF316A" w:rsidP="00EF316A">
      <w:pPr>
        <w:pStyle w:val="211"/>
        <w:keepNext/>
        <w:keepLines/>
        <w:shd w:val="clear" w:color="auto" w:fill="auto"/>
        <w:tabs>
          <w:tab w:val="left" w:pos="1080"/>
        </w:tabs>
        <w:spacing w:line="240" w:lineRule="auto"/>
        <w:ind w:firstLine="0"/>
        <w:jc w:val="both"/>
        <w:outlineLvl w:val="9"/>
        <w:rPr>
          <w:rStyle w:val="71"/>
          <w:b w:val="0"/>
          <w:sz w:val="20"/>
          <w:szCs w:val="20"/>
        </w:rPr>
      </w:pPr>
    </w:p>
    <w:p w:rsidR="00EF316A" w:rsidRPr="003107AC" w:rsidRDefault="00EF316A" w:rsidP="00EF316A">
      <w:pPr>
        <w:pStyle w:val="afb"/>
        <w:widowControl w:val="0"/>
        <w:shd w:val="clear" w:color="auto" w:fill="FFFFFF"/>
        <w:spacing w:after="100"/>
        <w:ind w:firstLine="708"/>
        <w:jc w:val="both"/>
        <w:rPr>
          <w:sz w:val="20"/>
          <w:szCs w:val="20"/>
        </w:rPr>
      </w:pPr>
      <w:r>
        <w:rPr>
          <w:b/>
          <w:i/>
          <w:sz w:val="20"/>
          <w:szCs w:val="20"/>
          <w:lang w:val="ru-RU"/>
        </w:rPr>
        <w:t>2</w:t>
      </w:r>
      <w:r w:rsidRPr="00593D13">
        <w:rPr>
          <w:b/>
          <w:i/>
          <w:sz w:val="20"/>
          <w:szCs w:val="20"/>
          <w:lang w:val="ru-RU"/>
        </w:rPr>
        <w:t xml:space="preserve">. Зона </w:t>
      </w:r>
      <w:r>
        <w:rPr>
          <w:b/>
          <w:i/>
          <w:sz w:val="20"/>
          <w:szCs w:val="20"/>
          <w:lang w:val="ru-RU"/>
        </w:rPr>
        <w:t>водозаборных сооружений</w:t>
      </w:r>
      <w:r w:rsidRPr="00593D13">
        <w:rPr>
          <w:b/>
          <w:i/>
          <w:sz w:val="20"/>
          <w:szCs w:val="20"/>
        </w:rPr>
        <w:t xml:space="preserve"> (код зо</w:t>
      </w:r>
      <w:r w:rsidRPr="00593D13">
        <w:rPr>
          <w:b/>
          <w:i/>
          <w:sz w:val="20"/>
          <w:szCs w:val="20"/>
          <w:lang w:val="ru-RU"/>
        </w:rPr>
        <w:t>ны</w:t>
      </w:r>
      <w:r w:rsidRPr="00593D13">
        <w:rPr>
          <w:b/>
          <w:i/>
          <w:sz w:val="20"/>
          <w:szCs w:val="20"/>
        </w:rPr>
        <w:t xml:space="preserve"> </w:t>
      </w:r>
      <w:r w:rsidRPr="00593D13">
        <w:rPr>
          <w:b/>
          <w:i/>
          <w:sz w:val="20"/>
          <w:szCs w:val="20"/>
          <w:lang w:val="ru-RU"/>
        </w:rPr>
        <w:t>ИТ-</w:t>
      </w:r>
      <w:r>
        <w:rPr>
          <w:b/>
          <w:i/>
          <w:sz w:val="20"/>
          <w:szCs w:val="20"/>
          <w:lang w:val="ru-RU"/>
        </w:rPr>
        <w:t>2</w:t>
      </w:r>
      <w:r w:rsidRPr="00593D13">
        <w:rPr>
          <w:b/>
          <w:i/>
          <w:sz w:val="20"/>
          <w:szCs w:val="20"/>
        </w:rPr>
        <w:t>)</w:t>
      </w:r>
      <w:r w:rsidRPr="00593D13">
        <w:rPr>
          <w:i/>
          <w:sz w:val="20"/>
          <w:szCs w:val="20"/>
        </w:rPr>
        <w:t xml:space="preserve"> </w:t>
      </w:r>
      <w:r w:rsidRPr="00593D13">
        <w:rPr>
          <w:rStyle w:val="2b"/>
          <w:b w:val="0"/>
          <w:i/>
          <w:color w:val="000000"/>
          <w:sz w:val="20"/>
          <w:szCs w:val="20"/>
        </w:rPr>
        <w:t xml:space="preserve">– </w:t>
      </w:r>
      <w:r w:rsidRPr="003107AC">
        <w:rPr>
          <w:iCs/>
          <w:color w:val="000000"/>
          <w:sz w:val="20"/>
          <w:szCs w:val="20"/>
          <w:shd w:val="clear" w:color="auto" w:fill="FFFFFF"/>
          <w:lang w:val="ru-RU" w:eastAsia="ru-RU"/>
        </w:rPr>
        <w:t>зона выделена для обеспечения правовых усл</w:t>
      </w:r>
      <w:r w:rsidRPr="003107AC">
        <w:rPr>
          <w:iCs/>
          <w:color w:val="000000"/>
          <w:sz w:val="20"/>
          <w:szCs w:val="20"/>
          <w:shd w:val="clear" w:color="auto" w:fill="FFFFFF"/>
          <w:lang w:val="ru-RU" w:eastAsia="ru-RU"/>
        </w:rPr>
        <w:t>о</w:t>
      </w:r>
      <w:r w:rsidRPr="003107AC">
        <w:rPr>
          <w:iCs/>
          <w:color w:val="000000"/>
          <w:sz w:val="20"/>
          <w:szCs w:val="20"/>
          <w:shd w:val="clear" w:color="auto" w:fill="FFFFFF"/>
          <w:lang w:val="ru-RU" w:eastAsia="ru-RU"/>
        </w:rPr>
        <w:t xml:space="preserve">вий использования и формирования объектов </w:t>
      </w:r>
      <w:r>
        <w:rPr>
          <w:iCs/>
          <w:color w:val="000000"/>
          <w:sz w:val="20"/>
          <w:szCs w:val="20"/>
          <w:shd w:val="clear" w:color="auto" w:fill="FFFFFF"/>
          <w:lang w:val="ru-RU" w:eastAsia="ru-RU"/>
        </w:rPr>
        <w:t>инженерного и коммунального</w:t>
      </w:r>
      <w:r w:rsidRPr="003107AC">
        <w:rPr>
          <w:iCs/>
          <w:color w:val="000000"/>
          <w:sz w:val="20"/>
          <w:szCs w:val="20"/>
          <w:shd w:val="clear" w:color="auto" w:fill="FFFFFF"/>
          <w:lang w:val="ru-RU" w:eastAsia="ru-RU"/>
        </w:rPr>
        <w:t xml:space="preserve"> назначения, связанных прежде всего с удовлетворением потребн</w:t>
      </w:r>
      <w:r w:rsidRPr="003107AC">
        <w:rPr>
          <w:iCs/>
          <w:color w:val="000000"/>
          <w:sz w:val="20"/>
          <w:szCs w:val="20"/>
          <w:shd w:val="clear" w:color="auto" w:fill="FFFFFF"/>
          <w:lang w:val="ru-RU" w:eastAsia="ru-RU"/>
        </w:rPr>
        <w:t>о</w:t>
      </w:r>
      <w:r w:rsidRPr="003107AC">
        <w:rPr>
          <w:iCs/>
          <w:color w:val="000000"/>
          <w:sz w:val="20"/>
          <w:szCs w:val="20"/>
          <w:shd w:val="clear" w:color="auto" w:fill="FFFFFF"/>
          <w:lang w:val="ru-RU" w:eastAsia="ru-RU"/>
        </w:rPr>
        <w:t>стей населения в обслуживании при соблюдении нижеприведенных видов разрешенного использования земельных участков и объектов капитального строител</w:t>
      </w:r>
      <w:r w:rsidRPr="003107AC">
        <w:rPr>
          <w:iCs/>
          <w:color w:val="000000"/>
          <w:sz w:val="20"/>
          <w:szCs w:val="20"/>
          <w:shd w:val="clear" w:color="auto" w:fill="FFFFFF"/>
          <w:lang w:val="ru-RU" w:eastAsia="ru-RU"/>
        </w:rPr>
        <w:t>ь</w:t>
      </w:r>
      <w:r w:rsidRPr="003107AC">
        <w:rPr>
          <w:iCs/>
          <w:color w:val="000000"/>
          <w:sz w:val="20"/>
          <w:szCs w:val="20"/>
          <w:shd w:val="clear" w:color="auto" w:fill="FFFFFF"/>
          <w:lang w:val="ru-RU" w:eastAsia="ru-RU"/>
        </w:rPr>
        <w:t>ства</w:t>
      </w:r>
      <w:r w:rsidRPr="003107AC">
        <w:rPr>
          <w:i/>
          <w:color w:val="000000"/>
          <w:sz w:val="20"/>
          <w:szCs w:val="20"/>
          <w:shd w:val="clear" w:color="auto" w:fill="FFFFFF"/>
          <w:lang w:val="ru-RU" w:eastAsia="ru-RU"/>
        </w:rPr>
        <w:t>.</w:t>
      </w:r>
    </w:p>
    <w:p w:rsidR="00EF316A" w:rsidRPr="003107AC" w:rsidRDefault="00EF316A" w:rsidP="00EF316A">
      <w:pPr>
        <w:widowControl w:val="0"/>
        <w:tabs>
          <w:tab w:val="left" w:pos="1080"/>
        </w:tabs>
        <w:spacing w:line="240" w:lineRule="auto"/>
        <w:ind w:firstLine="709"/>
        <w:jc w:val="both"/>
        <w:rPr>
          <w:bCs/>
          <w:i/>
          <w:iCs/>
          <w:sz w:val="20"/>
          <w:shd w:val="clear" w:color="auto" w:fill="FFFFFF"/>
          <w:lang w:val="ru-RU" w:eastAsia="ru-RU"/>
        </w:rPr>
      </w:pPr>
      <w:r w:rsidRPr="003107AC">
        <w:rPr>
          <w:bCs/>
          <w:i/>
          <w:iCs/>
          <w:color w:val="000000"/>
          <w:sz w:val="20"/>
          <w:u w:val="single"/>
          <w:shd w:val="clear" w:color="auto" w:fill="FFFFFF"/>
          <w:lang w:val="ru-RU" w:eastAsia="ru-RU"/>
        </w:rPr>
        <w:t>Основные виды разрешенного использования</w:t>
      </w:r>
      <w:r w:rsidRPr="003107AC">
        <w:rPr>
          <w:bCs/>
          <w:i/>
          <w:iCs/>
          <w:color w:val="000000"/>
          <w:sz w:val="20"/>
          <w:u w:val="single"/>
          <w:shd w:val="clear" w:color="auto" w:fill="FFFFFF"/>
          <w:lang w:eastAsia="ru-RU"/>
        </w:rPr>
        <w:t xml:space="preserve"> (код вида разрешенного использования)</w:t>
      </w:r>
      <w:r w:rsidRPr="003107AC">
        <w:rPr>
          <w:bCs/>
          <w:i/>
          <w:iCs/>
          <w:color w:val="000000"/>
          <w:sz w:val="20"/>
          <w:u w:val="single"/>
          <w:shd w:val="clear" w:color="auto" w:fill="FFFFFF"/>
          <w:lang w:val="ru-RU" w:eastAsia="ru-RU"/>
        </w:rPr>
        <w:t>:</w:t>
      </w:r>
    </w:p>
    <w:p w:rsidR="00EF316A" w:rsidRPr="00593D13" w:rsidRDefault="00EF316A" w:rsidP="00EF316A">
      <w:pPr>
        <w:widowControl w:val="0"/>
        <w:numPr>
          <w:ilvl w:val="0"/>
          <w:numId w:val="1"/>
        </w:numPr>
        <w:tabs>
          <w:tab w:val="clear" w:pos="1353"/>
          <w:tab w:val="num" w:pos="-142"/>
          <w:tab w:val="left" w:pos="1080"/>
          <w:tab w:val="left" w:pos="1371"/>
        </w:tabs>
        <w:spacing w:after="0" w:line="240" w:lineRule="auto"/>
        <w:ind w:left="0" w:firstLine="709"/>
        <w:jc w:val="both"/>
        <w:rPr>
          <w:rFonts w:eastAsia="Calibri"/>
          <w:sz w:val="20"/>
        </w:rPr>
      </w:pPr>
      <w:r w:rsidRPr="00593D13">
        <w:rPr>
          <w:rFonts w:eastAsia="Calibri"/>
          <w:sz w:val="20"/>
        </w:rPr>
        <w:lastRenderedPageBreak/>
        <w:t>коммунальное обслуживание (3.1)</w:t>
      </w:r>
    </w:p>
    <w:p w:rsidR="00EF316A" w:rsidRPr="00593D13" w:rsidRDefault="00EF316A" w:rsidP="00EF316A">
      <w:pPr>
        <w:widowControl w:val="0"/>
        <w:numPr>
          <w:ilvl w:val="0"/>
          <w:numId w:val="1"/>
        </w:numPr>
        <w:tabs>
          <w:tab w:val="clear" w:pos="1353"/>
          <w:tab w:val="num" w:pos="-142"/>
          <w:tab w:val="num" w:pos="0"/>
          <w:tab w:val="left" w:pos="1080"/>
          <w:tab w:val="left" w:pos="1371"/>
        </w:tabs>
        <w:spacing w:after="0" w:line="240" w:lineRule="auto"/>
        <w:ind w:left="0" w:firstLine="709"/>
        <w:jc w:val="both"/>
        <w:rPr>
          <w:rFonts w:eastAsia="Calibri"/>
          <w:sz w:val="20"/>
        </w:rPr>
      </w:pPr>
      <w:r w:rsidRPr="00593D13">
        <w:rPr>
          <w:rFonts w:eastAsia="Calibri"/>
          <w:sz w:val="20"/>
        </w:rPr>
        <w:t>водные объекты (11.0);</w:t>
      </w:r>
    </w:p>
    <w:p w:rsidR="00EF316A" w:rsidRPr="00593D13" w:rsidRDefault="00EF316A" w:rsidP="00EF316A">
      <w:pPr>
        <w:widowControl w:val="0"/>
        <w:numPr>
          <w:ilvl w:val="0"/>
          <w:numId w:val="1"/>
        </w:numPr>
        <w:tabs>
          <w:tab w:val="clear" w:pos="1353"/>
          <w:tab w:val="num" w:pos="-142"/>
          <w:tab w:val="num" w:pos="0"/>
          <w:tab w:val="left" w:pos="1080"/>
          <w:tab w:val="left" w:pos="1371"/>
        </w:tabs>
        <w:spacing w:after="0" w:line="240" w:lineRule="auto"/>
        <w:ind w:left="0" w:firstLine="709"/>
        <w:jc w:val="both"/>
        <w:rPr>
          <w:rFonts w:eastAsia="Calibri"/>
          <w:sz w:val="20"/>
        </w:rPr>
      </w:pPr>
      <w:r w:rsidRPr="00593D13">
        <w:rPr>
          <w:rFonts w:eastAsia="Calibri"/>
          <w:sz w:val="20"/>
        </w:rPr>
        <w:t>общее пользование водными объектами (11.1);</w:t>
      </w:r>
    </w:p>
    <w:p w:rsidR="00EF316A" w:rsidRPr="00593D13" w:rsidRDefault="00EF316A" w:rsidP="00EF316A">
      <w:pPr>
        <w:widowControl w:val="0"/>
        <w:numPr>
          <w:ilvl w:val="0"/>
          <w:numId w:val="1"/>
        </w:numPr>
        <w:tabs>
          <w:tab w:val="clear" w:pos="1353"/>
          <w:tab w:val="num" w:pos="-142"/>
          <w:tab w:val="left" w:pos="1080"/>
          <w:tab w:val="left" w:pos="1371"/>
        </w:tabs>
        <w:spacing w:after="0" w:line="240" w:lineRule="auto"/>
        <w:ind w:left="0" w:firstLine="709"/>
        <w:jc w:val="both"/>
        <w:rPr>
          <w:rFonts w:eastAsia="Calibri"/>
          <w:sz w:val="20"/>
        </w:rPr>
      </w:pPr>
      <w:r w:rsidRPr="00593D13">
        <w:rPr>
          <w:rFonts w:eastAsia="Calibri"/>
          <w:sz w:val="20"/>
        </w:rPr>
        <w:t>гидротехнические сооружения (11.3).</w:t>
      </w:r>
    </w:p>
    <w:p w:rsidR="00EF316A" w:rsidRDefault="00EF316A" w:rsidP="00EF316A">
      <w:pPr>
        <w:widowControl w:val="0"/>
        <w:tabs>
          <w:tab w:val="left" w:pos="1080"/>
        </w:tabs>
        <w:spacing w:line="240" w:lineRule="auto"/>
        <w:ind w:firstLine="709"/>
        <w:jc w:val="both"/>
        <w:rPr>
          <w:bCs/>
          <w:i/>
          <w:iCs/>
          <w:color w:val="000000"/>
          <w:sz w:val="20"/>
          <w:u w:val="single"/>
          <w:shd w:val="clear" w:color="auto" w:fill="FFFFFF"/>
          <w:lang w:val="ru-RU" w:eastAsia="ru-RU"/>
        </w:rPr>
      </w:pPr>
    </w:p>
    <w:p w:rsidR="00EF316A" w:rsidRPr="003107AC" w:rsidRDefault="00EF316A" w:rsidP="00EF316A">
      <w:pPr>
        <w:widowControl w:val="0"/>
        <w:tabs>
          <w:tab w:val="left" w:pos="1080"/>
        </w:tabs>
        <w:spacing w:line="240" w:lineRule="auto"/>
        <w:ind w:firstLine="709"/>
        <w:jc w:val="both"/>
        <w:rPr>
          <w:bCs/>
          <w:i/>
          <w:iCs/>
          <w:sz w:val="20"/>
          <w:shd w:val="clear" w:color="auto" w:fill="FFFFFF"/>
          <w:lang w:val="ru-RU" w:eastAsia="ru-RU"/>
        </w:rPr>
      </w:pPr>
      <w:r w:rsidRPr="003107AC">
        <w:rPr>
          <w:bCs/>
          <w:i/>
          <w:iCs/>
          <w:color w:val="000000"/>
          <w:sz w:val="20"/>
          <w:u w:val="single"/>
          <w:shd w:val="clear" w:color="auto" w:fill="FFFFFF"/>
          <w:lang w:val="ru-RU" w:eastAsia="ru-RU"/>
        </w:rPr>
        <w:t>Условно разрешенные виды использования</w:t>
      </w:r>
      <w:r w:rsidRPr="003107AC">
        <w:rPr>
          <w:bCs/>
          <w:i/>
          <w:iCs/>
          <w:color w:val="000000"/>
          <w:sz w:val="20"/>
          <w:u w:val="single"/>
          <w:shd w:val="clear" w:color="auto" w:fill="FFFFFF"/>
          <w:lang w:eastAsia="ru-RU"/>
        </w:rPr>
        <w:t xml:space="preserve"> (код вида разрешенного использования)</w:t>
      </w:r>
      <w:r w:rsidRPr="003107AC">
        <w:rPr>
          <w:bCs/>
          <w:i/>
          <w:iCs/>
          <w:color w:val="000000"/>
          <w:sz w:val="20"/>
          <w:u w:val="single"/>
          <w:shd w:val="clear" w:color="auto" w:fill="FFFFFF"/>
          <w:lang w:val="ru-RU" w:eastAsia="ru-RU"/>
        </w:rPr>
        <w:t>:</w:t>
      </w:r>
    </w:p>
    <w:p w:rsidR="00EF316A" w:rsidRPr="00593D13"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593D13">
        <w:rPr>
          <w:rFonts w:eastAsia="Calibri"/>
          <w:sz w:val="20"/>
        </w:rPr>
        <w:t>не установлены.</w:t>
      </w:r>
    </w:p>
    <w:p w:rsidR="00EF316A" w:rsidRPr="001D00A8" w:rsidRDefault="00EF316A" w:rsidP="00EF316A">
      <w:pPr>
        <w:widowControl w:val="0"/>
        <w:tabs>
          <w:tab w:val="num" w:pos="-142"/>
          <w:tab w:val="num" w:pos="0"/>
          <w:tab w:val="left" w:pos="1080"/>
        </w:tabs>
        <w:spacing w:line="240" w:lineRule="auto"/>
        <w:ind w:left="709"/>
        <w:jc w:val="both"/>
        <w:rPr>
          <w:rFonts w:eastAsia="Calibri"/>
          <w:color w:val="000000"/>
          <w:sz w:val="20"/>
        </w:rPr>
      </w:pPr>
    </w:p>
    <w:p w:rsidR="00EF316A" w:rsidRPr="003107AC" w:rsidRDefault="00EF316A" w:rsidP="00EF316A">
      <w:pPr>
        <w:widowControl w:val="0"/>
        <w:tabs>
          <w:tab w:val="left" w:pos="1080"/>
        </w:tabs>
        <w:spacing w:line="240" w:lineRule="auto"/>
        <w:ind w:firstLine="709"/>
        <w:jc w:val="both"/>
        <w:rPr>
          <w:bCs/>
          <w:i/>
          <w:iCs/>
          <w:sz w:val="20"/>
          <w:shd w:val="clear" w:color="auto" w:fill="FFFFFF"/>
          <w:lang w:val="ru-RU" w:eastAsia="ru-RU"/>
        </w:rPr>
      </w:pPr>
      <w:r w:rsidRPr="003107AC">
        <w:rPr>
          <w:bCs/>
          <w:i/>
          <w:iCs/>
          <w:color w:val="000000"/>
          <w:sz w:val="20"/>
          <w:u w:val="single"/>
          <w:shd w:val="clear" w:color="auto" w:fill="FFFFFF"/>
          <w:lang w:val="ru-RU" w:eastAsia="ru-RU"/>
        </w:rPr>
        <w:t>Вспомогательные виды разрешенного использования</w:t>
      </w:r>
      <w:r w:rsidRPr="003107AC">
        <w:rPr>
          <w:bCs/>
          <w:i/>
          <w:iCs/>
          <w:color w:val="000000"/>
          <w:sz w:val="20"/>
          <w:u w:val="single"/>
          <w:shd w:val="clear" w:color="auto" w:fill="FFFFFF"/>
          <w:lang w:eastAsia="ru-RU"/>
        </w:rPr>
        <w:t xml:space="preserve"> (код вида разрешенного использ</w:t>
      </w:r>
      <w:r w:rsidRPr="003107AC">
        <w:rPr>
          <w:bCs/>
          <w:i/>
          <w:iCs/>
          <w:color w:val="000000"/>
          <w:sz w:val="20"/>
          <w:u w:val="single"/>
          <w:shd w:val="clear" w:color="auto" w:fill="FFFFFF"/>
          <w:lang w:eastAsia="ru-RU"/>
        </w:rPr>
        <w:t>о</w:t>
      </w:r>
      <w:r w:rsidRPr="003107AC">
        <w:rPr>
          <w:bCs/>
          <w:i/>
          <w:iCs/>
          <w:color w:val="000000"/>
          <w:sz w:val="20"/>
          <w:u w:val="single"/>
          <w:shd w:val="clear" w:color="auto" w:fill="FFFFFF"/>
          <w:lang w:eastAsia="ru-RU"/>
        </w:rPr>
        <w:t>вания)</w:t>
      </w:r>
      <w:r w:rsidRPr="003107AC">
        <w:rPr>
          <w:bCs/>
          <w:i/>
          <w:iCs/>
          <w:color w:val="000000"/>
          <w:sz w:val="20"/>
          <w:u w:val="single"/>
          <w:shd w:val="clear" w:color="auto" w:fill="FFFFFF"/>
          <w:lang w:val="ru-RU" w:eastAsia="ru-RU"/>
        </w:rPr>
        <w:t>:</w:t>
      </w:r>
    </w:p>
    <w:p w:rsidR="00EF316A" w:rsidRPr="00593D13" w:rsidRDefault="00EF316A" w:rsidP="00EF316A">
      <w:pPr>
        <w:widowControl w:val="0"/>
        <w:numPr>
          <w:ilvl w:val="0"/>
          <w:numId w:val="1"/>
        </w:numPr>
        <w:tabs>
          <w:tab w:val="clear" w:pos="1353"/>
          <w:tab w:val="left" w:pos="1080"/>
          <w:tab w:val="left" w:pos="1371"/>
        </w:tabs>
        <w:spacing w:after="0" w:line="240" w:lineRule="auto"/>
        <w:ind w:left="0" w:firstLine="709"/>
        <w:jc w:val="both"/>
        <w:rPr>
          <w:rFonts w:eastAsia="Calibri"/>
          <w:sz w:val="20"/>
        </w:rPr>
      </w:pPr>
      <w:r w:rsidRPr="00593D13">
        <w:rPr>
          <w:rFonts w:eastAsia="Calibri"/>
          <w:sz w:val="20"/>
        </w:rPr>
        <w:t>не установлены.</w:t>
      </w:r>
    </w:p>
    <w:p w:rsidR="00EF316A" w:rsidRDefault="00EF316A" w:rsidP="00EF316A">
      <w:pPr>
        <w:pStyle w:val="a0"/>
        <w:numPr>
          <w:ilvl w:val="0"/>
          <w:numId w:val="0"/>
        </w:numPr>
        <w:ind w:firstLine="709"/>
        <w:rPr>
          <w:rStyle w:val="71"/>
          <w:b/>
          <w:color w:val="auto"/>
          <w:sz w:val="20"/>
          <w:szCs w:val="20"/>
          <w:lang w:val="ru-RU"/>
        </w:rPr>
      </w:pPr>
    </w:p>
    <w:p w:rsidR="00EF316A" w:rsidRPr="003107AC" w:rsidRDefault="00EF316A" w:rsidP="00EF316A">
      <w:pPr>
        <w:pStyle w:val="a0"/>
        <w:numPr>
          <w:ilvl w:val="0"/>
          <w:numId w:val="0"/>
        </w:numPr>
        <w:ind w:firstLine="709"/>
        <w:rPr>
          <w:rStyle w:val="71"/>
          <w:b/>
          <w:color w:val="auto"/>
          <w:sz w:val="20"/>
          <w:szCs w:val="20"/>
        </w:rPr>
      </w:pPr>
      <w:r w:rsidRPr="003107AC">
        <w:rPr>
          <w:rStyle w:val="71"/>
          <w:b/>
          <w:color w:val="auto"/>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F316A" w:rsidRPr="003107AC" w:rsidRDefault="00EF316A" w:rsidP="00EF316A">
      <w:pPr>
        <w:pStyle w:val="a0"/>
        <w:numPr>
          <w:ilvl w:val="0"/>
          <w:numId w:val="0"/>
        </w:numPr>
        <w:ind w:firstLine="709"/>
        <w:rPr>
          <w:rStyle w:val="71"/>
          <w:b/>
          <w:color w:val="auto"/>
          <w:sz w:val="20"/>
          <w:szCs w:val="20"/>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129"/>
        <w:gridCol w:w="4653"/>
        <w:gridCol w:w="1790"/>
        <w:gridCol w:w="1378"/>
      </w:tblGrid>
      <w:tr w:rsidR="00EF316A" w:rsidRPr="003107AC" w:rsidTr="0042534C">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 п/п</w:t>
            </w:r>
          </w:p>
        </w:tc>
        <w:tc>
          <w:tcPr>
            <w:tcW w:w="594"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Наименование параметра</w:t>
            </w:r>
          </w:p>
          <w:p w:rsidR="00EF316A" w:rsidRPr="003107AC" w:rsidRDefault="00EF316A" w:rsidP="0042534C">
            <w:pPr>
              <w:widowControl w:val="0"/>
              <w:suppressAutoHyphens/>
              <w:spacing w:line="240" w:lineRule="auto"/>
              <w:ind w:right="21"/>
              <w:jc w:val="center"/>
              <w:rPr>
                <w:b/>
                <w:sz w:val="20"/>
                <w:lang w:bidi="ru-RU"/>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Единица                    измерения</w:t>
            </w:r>
          </w:p>
        </w:tc>
      </w:tr>
      <w:tr w:rsidR="00EF316A" w:rsidRPr="003107AC" w:rsidTr="0042534C">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1</w:t>
            </w:r>
          </w:p>
        </w:tc>
        <w:tc>
          <w:tcPr>
            <w:tcW w:w="594"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5</w:t>
            </w:r>
          </w:p>
        </w:tc>
      </w:tr>
      <w:tr w:rsidR="00EF316A" w:rsidRPr="003107AC" w:rsidTr="0042534C">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b/>
                <w:sz w:val="20"/>
                <w:highlight w:val="lightGray"/>
                <w:lang w:bidi="ru-RU"/>
              </w:rPr>
            </w:pPr>
            <w:r w:rsidRPr="003107AC">
              <w:rPr>
                <w:b/>
                <w:sz w:val="20"/>
                <w:lang w:bidi="ru-RU"/>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EF316A" w:rsidRPr="003107AC" w:rsidTr="0042534C">
        <w:trPr>
          <w:trHeight w:val="57"/>
        </w:trPr>
        <w:tc>
          <w:tcPr>
            <w:tcW w:w="290" w:type="pct"/>
            <w:tcBorders>
              <w:top w:val="single" w:sz="4" w:space="0" w:color="auto"/>
              <w:left w:val="single" w:sz="4" w:space="0" w:color="auto"/>
              <w:bottom w:val="nil"/>
              <w:right w:val="single" w:sz="4" w:space="0" w:color="auto"/>
            </w:tcBorders>
            <w:vAlign w:val="center"/>
          </w:tcPr>
          <w:p w:rsidR="00EF316A" w:rsidRPr="003107AC" w:rsidRDefault="00EF316A" w:rsidP="00EF316A">
            <w:pPr>
              <w:widowControl w:val="0"/>
              <w:numPr>
                <w:ilvl w:val="0"/>
                <w:numId w:val="22"/>
              </w:numPr>
              <w:suppressAutoHyphens/>
              <w:spacing w:after="0" w:line="240" w:lineRule="auto"/>
              <w:ind w:left="37" w:right="21" w:hanging="37"/>
              <w:contextualSpacing/>
              <w:jc w:val="both"/>
              <w:rPr>
                <w:sz w:val="20"/>
                <w:lang w:bidi="ru-RU"/>
              </w:rPr>
            </w:pPr>
          </w:p>
        </w:tc>
        <w:tc>
          <w:tcPr>
            <w:tcW w:w="3043" w:type="pct"/>
            <w:gridSpan w:val="2"/>
            <w:tcBorders>
              <w:top w:val="single" w:sz="4" w:space="0" w:color="000000"/>
              <w:left w:val="single" w:sz="4" w:space="0" w:color="auto"/>
              <w:bottom w:val="single" w:sz="4" w:space="0" w:color="000000"/>
              <w:right w:val="single" w:sz="4" w:space="0" w:color="auto"/>
            </w:tcBorders>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725" w:type="pct"/>
            <w:tcBorders>
              <w:top w:val="single" w:sz="4" w:space="0" w:color="000000"/>
              <w:left w:val="single" w:sz="4" w:space="0" w:color="auto"/>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90" w:type="pct"/>
            <w:tcBorders>
              <w:top w:val="single" w:sz="4" w:space="0" w:color="auto"/>
              <w:left w:val="single" w:sz="4" w:space="0" w:color="auto"/>
              <w:bottom w:val="nil"/>
              <w:right w:val="single" w:sz="4" w:space="0" w:color="auto"/>
            </w:tcBorders>
          </w:tcPr>
          <w:p w:rsidR="00EF316A" w:rsidRPr="003107AC" w:rsidRDefault="00EF316A" w:rsidP="00EF316A">
            <w:pPr>
              <w:widowControl w:val="0"/>
              <w:numPr>
                <w:ilvl w:val="0"/>
                <w:numId w:val="22"/>
              </w:numPr>
              <w:suppressAutoHyphens/>
              <w:spacing w:after="0" w:line="240" w:lineRule="auto"/>
              <w:ind w:left="37" w:hanging="37"/>
              <w:contextualSpacing/>
              <w:rPr>
                <w:sz w:val="20"/>
                <w:lang w:eastAsia="en-US" w:bidi="ru-RU"/>
              </w:rPr>
            </w:pPr>
          </w:p>
        </w:tc>
        <w:tc>
          <w:tcPr>
            <w:tcW w:w="3043" w:type="pct"/>
            <w:gridSpan w:val="2"/>
            <w:tcBorders>
              <w:top w:val="single" w:sz="4" w:space="0" w:color="000000"/>
              <w:left w:val="single" w:sz="4" w:space="0" w:color="auto"/>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b/>
                <w:sz w:val="20"/>
                <w:lang w:bidi="ru-RU"/>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725" w:type="pct"/>
            <w:tcBorders>
              <w:top w:val="single" w:sz="4" w:space="0" w:color="000000"/>
              <w:left w:val="single" w:sz="4" w:space="0" w:color="auto"/>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90" w:type="pct"/>
            <w:tcBorders>
              <w:top w:val="single" w:sz="4" w:space="0" w:color="auto"/>
              <w:left w:val="single" w:sz="4" w:space="0" w:color="000000"/>
              <w:bottom w:val="single" w:sz="4" w:space="0" w:color="000000"/>
              <w:right w:val="single" w:sz="4" w:space="0" w:color="000000"/>
            </w:tcBorders>
          </w:tcPr>
          <w:p w:rsidR="00EF316A" w:rsidRPr="003107AC" w:rsidRDefault="00EF316A" w:rsidP="00EF316A">
            <w:pPr>
              <w:widowControl w:val="0"/>
              <w:numPr>
                <w:ilvl w:val="0"/>
                <w:numId w:val="22"/>
              </w:numPr>
              <w:suppressAutoHyphens/>
              <w:spacing w:after="0" w:line="240" w:lineRule="auto"/>
              <w:ind w:left="37" w:hanging="37"/>
              <w:contextualSpacing/>
              <w:rPr>
                <w:sz w:val="20"/>
                <w:lang w:eastAsia="en-US" w:bidi="ru-RU"/>
              </w:rPr>
            </w:pPr>
          </w:p>
        </w:tc>
        <w:tc>
          <w:tcPr>
            <w:tcW w:w="3043" w:type="pct"/>
            <w:gridSpan w:val="2"/>
            <w:tcBorders>
              <w:top w:val="single" w:sz="4" w:space="0" w:color="auto"/>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000000"/>
            </w:tcBorders>
          </w:tcPr>
          <w:p w:rsidR="00EF316A" w:rsidRPr="003107AC" w:rsidRDefault="00EF316A" w:rsidP="00EF316A">
            <w:pPr>
              <w:widowControl w:val="0"/>
              <w:numPr>
                <w:ilvl w:val="0"/>
                <w:numId w:val="22"/>
              </w:numPr>
              <w:suppressAutoHyphens/>
              <w:spacing w:after="0" w:line="240" w:lineRule="auto"/>
              <w:ind w:left="37" w:hanging="37"/>
              <w:contextualSpacing/>
              <w:rPr>
                <w:sz w:val="20"/>
                <w:lang w:eastAsia="en-US" w:bidi="ru-RU"/>
              </w:rPr>
            </w:pPr>
          </w:p>
        </w:tc>
        <w:tc>
          <w:tcPr>
            <w:tcW w:w="3043" w:type="pct"/>
            <w:gridSpan w:val="2"/>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725" w:type="pct"/>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000000"/>
            </w:tcBorders>
          </w:tcPr>
          <w:p w:rsidR="00EF316A" w:rsidRPr="003107AC" w:rsidRDefault="00EF316A" w:rsidP="00EF316A">
            <w:pPr>
              <w:widowControl w:val="0"/>
              <w:numPr>
                <w:ilvl w:val="0"/>
                <w:numId w:val="22"/>
              </w:numPr>
              <w:suppressAutoHyphens/>
              <w:spacing w:after="0" w:line="240" w:lineRule="auto"/>
              <w:ind w:left="37" w:hanging="37"/>
              <w:contextualSpacing/>
              <w:rPr>
                <w:sz w:val="20"/>
                <w:lang w:eastAsia="en-US" w:bidi="ru-RU"/>
              </w:rPr>
            </w:pPr>
          </w:p>
        </w:tc>
        <w:tc>
          <w:tcPr>
            <w:tcW w:w="3043" w:type="pct"/>
            <w:gridSpan w:val="2"/>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left="37" w:hanging="37"/>
              <w:jc w:val="center"/>
              <w:rPr>
                <w:b/>
                <w:sz w:val="20"/>
                <w:lang w:bidi="ru-RU"/>
              </w:rPr>
            </w:pPr>
            <w:r w:rsidRPr="003107AC">
              <w:rPr>
                <w:b/>
                <w:bCs/>
                <w:sz w:val="20"/>
                <w:lang w:bidi="ru-RU"/>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F316A" w:rsidRPr="003107AC" w:rsidTr="0042534C">
        <w:trPr>
          <w:trHeight w:val="57"/>
        </w:trPr>
        <w:tc>
          <w:tcPr>
            <w:tcW w:w="290" w:type="pct"/>
            <w:tcBorders>
              <w:top w:val="single" w:sz="4" w:space="0" w:color="000000"/>
              <w:left w:val="single" w:sz="4" w:space="0" w:color="000000"/>
              <w:right w:val="single" w:sz="4" w:space="0" w:color="auto"/>
            </w:tcBorders>
          </w:tcPr>
          <w:p w:rsidR="00EF316A" w:rsidRPr="003107AC" w:rsidRDefault="00EF316A" w:rsidP="00EF316A">
            <w:pPr>
              <w:widowControl w:val="0"/>
              <w:numPr>
                <w:ilvl w:val="0"/>
                <w:numId w:val="23"/>
              </w:numPr>
              <w:suppressAutoHyphens/>
              <w:spacing w:after="0" w:line="240" w:lineRule="auto"/>
              <w:ind w:left="37" w:hanging="37"/>
              <w:contextualSpacing/>
              <w:rPr>
                <w:sz w:val="20"/>
                <w:lang w:eastAsia="en-US" w:bidi="ru-RU"/>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Максимальный размер объектов капитального строительства с видами использования:</w:t>
            </w:r>
          </w:p>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725" w:type="pct"/>
            <w:tcBorders>
              <w:top w:val="single" w:sz="4" w:space="0" w:color="auto"/>
              <w:left w:val="single" w:sz="4" w:space="0" w:color="000000"/>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90" w:type="pct"/>
            <w:tcBorders>
              <w:top w:val="single" w:sz="4" w:space="0" w:color="000000"/>
              <w:left w:val="single" w:sz="4" w:space="0" w:color="000000"/>
              <w:bottom w:val="single" w:sz="4" w:space="0" w:color="000000"/>
              <w:right w:val="single" w:sz="4" w:space="0" w:color="auto"/>
            </w:tcBorders>
          </w:tcPr>
          <w:p w:rsidR="00EF316A" w:rsidRPr="003107AC" w:rsidRDefault="00EF316A" w:rsidP="00EF316A">
            <w:pPr>
              <w:widowControl w:val="0"/>
              <w:numPr>
                <w:ilvl w:val="0"/>
                <w:numId w:val="23"/>
              </w:numPr>
              <w:suppressAutoHyphens/>
              <w:spacing w:after="0" w:line="240" w:lineRule="auto"/>
              <w:ind w:left="37" w:hanging="37"/>
              <w:contextualSpacing/>
              <w:rPr>
                <w:sz w:val="20"/>
                <w:lang w:eastAsia="en-US" w:bidi="ru-RU"/>
              </w:rPr>
            </w:pPr>
          </w:p>
        </w:tc>
        <w:tc>
          <w:tcPr>
            <w:tcW w:w="3043" w:type="pct"/>
            <w:gridSpan w:val="2"/>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right="21"/>
              <w:jc w:val="both"/>
              <w:rPr>
                <w:sz w:val="20"/>
                <w:lang w:bidi="ru-RU"/>
              </w:rPr>
            </w:pPr>
            <w:r w:rsidRPr="003107AC">
              <w:rPr>
                <w:sz w:val="20"/>
                <w:lang w:bidi="ru-RU"/>
              </w:rPr>
              <w:t xml:space="preserve">Максимальное значение коэффициента застройки, определяемое в соответствии с приложением Г СП </w:t>
            </w:r>
            <w:r w:rsidRPr="003107AC">
              <w:rPr>
                <w:sz w:val="20"/>
                <w:lang w:bidi="ru-RU"/>
              </w:rPr>
              <w:lastRenderedPageBreak/>
              <w:t xml:space="preserve">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lastRenderedPageBreak/>
              <w:t>0,8</w:t>
            </w:r>
          </w:p>
        </w:tc>
        <w:tc>
          <w:tcPr>
            <w:tcW w:w="725" w:type="pct"/>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90" w:type="pct"/>
            <w:tcBorders>
              <w:top w:val="single" w:sz="4" w:space="0" w:color="000000"/>
              <w:left w:val="single" w:sz="4" w:space="0" w:color="000000"/>
              <w:right w:val="single" w:sz="4" w:space="0" w:color="auto"/>
            </w:tcBorders>
          </w:tcPr>
          <w:p w:rsidR="00EF316A" w:rsidRPr="003107AC" w:rsidRDefault="00EF316A" w:rsidP="00EF316A">
            <w:pPr>
              <w:widowControl w:val="0"/>
              <w:numPr>
                <w:ilvl w:val="0"/>
                <w:numId w:val="23"/>
              </w:numPr>
              <w:suppressAutoHyphens/>
              <w:spacing w:after="0" w:line="240" w:lineRule="auto"/>
              <w:ind w:left="37" w:hanging="37"/>
              <w:contextualSpacing/>
              <w:rPr>
                <w:sz w:val="20"/>
                <w:lang w:eastAsia="en-US" w:bidi="ru-RU"/>
              </w:rPr>
            </w:pPr>
          </w:p>
        </w:tc>
        <w:tc>
          <w:tcPr>
            <w:tcW w:w="3043" w:type="pct"/>
            <w:gridSpan w:val="2"/>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right="21"/>
              <w:jc w:val="both"/>
              <w:rPr>
                <w:sz w:val="20"/>
                <w:lang w:bidi="ru-RU"/>
              </w:rPr>
            </w:pPr>
            <w:r w:rsidRPr="003107AC">
              <w:rPr>
                <w:sz w:val="20"/>
                <w:lang w:bidi="ru-RU"/>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F316A" w:rsidRPr="003107AC" w:rsidRDefault="00EF316A" w:rsidP="0042534C">
            <w:pPr>
              <w:widowControl w:val="0"/>
              <w:suppressAutoHyphens/>
              <w:spacing w:line="240" w:lineRule="auto"/>
              <w:ind w:right="21"/>
              <w:jc w:val="center"/>
              <w:rPr>
                <w:sz w:val="20"/>
                <w:lang w:bidi="ru-RU"/>
              </w:rPr>
            </w:pPr>
            <w:r w:rsidRPr="003107AC">
              <w:rPr>
                <w:sz w:val="20"/>
                <w:lang w:bidi="ru-RU"/>
              </w:rPr>
              <w:t>2,4</w:t>
            </w:r>
          </w:p>
        </w:tc>
        <w:tc>
          <w:tcPr>
            <w:tcW w:w="725" w:type="pct"/>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p>
        </w:tc>
      </w:tr>
    </w:tbl>
    <w:p w:rsidR="00EF316A" w:rsidRPr="003107AC" w:rsidRDefault="00EF316A" w:rsidP="00EF316A">
      <w:pPr>
        <w:pStyle w:val="a0"/>
        <w:numPr>
          <w:ilvl w:val="0"/>
          <w:numId w:val="0"/>
        </w:numPr>
        <w:ind w:firstLine="709"/>
        <w:rPr>
          <w:color w:val="auto"/>
          <w:sz w:val="20"/>
          <w:szCs w:val="20"/>
        </w:rPr>
      </w:pPr>
    </w:p>
    <w:p w:rsidR="00EF316A" w:rsidRPr="003107AC" w:rsidRDefault="00EF316A" w:rsidP="00EF316A">
      <w:pPr>
        <w:pStyle w:val="a0"/>
        <w:numPr>
          <w:ilvl w:val="0"/>
          <w:numId w:val="0"/>
        </w:numPr>
        <w:tabs>
          <w:tab w:val="clear" w:pos="340"/>
        </w:tabs>
        <w:ind w:firstLine="709"/>
        <w:rPr>
          <w:rStyle w:val="71"/>
          <w:b/>
          <w:sz w:val="20"/>
          <w:szCs w:val="20"/>
          <w:lang w:val="ru-RU"/>
        </w:rPr>
      </w:pPr>
      <w:r w:rsidRPr="003107AC">
        <w:rPr>
          <w:rStyle w:val="71"/>
          <w:b/>
          <w:sz w:val="20"/>
          <w:szCs w:val="20"/>
          <w:lang w:val="ru-RU"/>
        </w:rPr>
        <w:t>Дополнительные параметры</w:t>
      </w:r>
    </w:p>
    <w:p w:rsidR="00EF316A" w:rsidRPr="003107AC" w:rsidRDefault="00EF316A" w:rsidP="00EF316A">
      <w:pPr>
        <w:tabs>
          <w:tab w:val="left" w:pos="720"/>
        </w:tabs>
        <w:spacing w:line="240" w:lineRule="auto"/>
        <w:ind w:firstLine="709"/>
        <w:jc w:val="both"/>
        <w:rPr>
          <w:rFonts w:eastAsia="Calibri"/>
          <w:color w:val="000000"/>
          <w:sz w:val="20"/>
        </w:rPr>
      </w:pPr>
    </w:p>
    <w:p w:rsidR="00EF316A" w:rsidRPr="003107AC" w:rsidRDefault="00EF316A" w:rsidP="00EF316A">
      <w:pPr>
        <w:numPr>
          <w:ilvl w:val="0"/>
          <w:numId w:val="24"/>
        </w:numPr>
        <w:tabs>
          <w:tab w:val="left" w:pos="993"/>
          <w:tab w:val="num" w:pos="4614"/>
        </w:tabs>
        <w:overflowPunct w:val="0"/>
        <w:adjustRightInd w:val="0"/>
        <w:spacing w:after="0" w:line="240" w:lineRule="auto"/>
        <w:ind w:left="0" w:right="-2" w:firstLine="709"/>
        <w:contextualSpacing/>
        <w:jc w:val="both"/>
        <w:rPr>
          <w:sz w:val="20"/>
          <w:lang w:eastAsia="ar-SA"/>
        </w:rPr>
      </w:pPr>
      <w:r w:rsidRPr="003107AC">
        <w:rPr>
          <w:sz w:val="20"/>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F316A" w:rsidRPr="003107AC" w:rsidRDefault="00EF316A" w:rsidP="00EF316A">
      <w:pPr>
        <w:numPr>
          <w:ilvl w:val="0"/>
          <w:numId w:val="24"/>
        </w:numPr>
        <w:tabs>
          <w:tab w:val="left" w:pos="993"/>
          <w:tab w:val="num" w:pos="4614"/>
        </w:tabs>
        <w:overflowPunct w:val="0"/>
        <w:adjustRightInd w:val="0"/>
        <w:spacing w:after="0" w:line="240" w:lineRule="auto"/>
        <w:ind w:left="0" w:right="-2" w:firstLine="709"/>
        <w:contextualSpacing/>
        <w:jc w:val="both"/>
        <w:rPr>
          <w:sz w:val="20"/>
          <w:lang w:eastAsia="ar-SA"/>
        </w:rPr>
      </w:pPr>
      <w:r w:rsidRPr="003107AC">
        <w:rPr>
          <w:sz w:val="20"/>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EF316A" w:rsidRPr="003107AC" w:rsidRDefault="00EF316A" w:rsidP="00EF316A">
      <w:pPr>
        <w:numPr>
          <w:ilvl w:val="0"/>
          <w:numId w:val="24"/>
        </w:numPr>
        <w:tabs>
          <w:tab w:val="left" w:pos="993"/>
          <w:tab w:val="num" w:pos="4614"/>
        </w:tabs>
        <w:overflowPunct w:val="0"/>
        <w:adjustRightInd w:val="0"/>
        <w:spacing w:after="0" w:line="240" w:lineRule="auto"/>
        <w:ind w:left="0" w:right="-2" w:firstLine="709"/>
        <w:contextualSpacing/>
        <w:jc w:val="both"/>
        <w:rPr>
          <w:sz w:val="20"/>
          <w:lang w:eastAsia="ar-SA"/>
        </w:rPr>
      </w:pPr>
      <w:r w:rsidRPr="003107AC">
        <w:rPr>
          <w:sz w:val="20"/>
        </w:rPr>
        <w:t>Не допускается расширение зон производственного использования, если при этом требуется увеличение размера санитарно-защитных зон.</w:t>
      </w:r>
    </w:p>
    <w:p w:rsidR="00EF316A" w:rsidRPr="003107AC" w:rsidRDefault="00EF316A" w:rsidP="00EF316A">
      <w:pPr>
        <w:numPr>
          <w:ilvl w:val="0"/>
          <w:numId w:val="24"/>
        </w:numPr>
        <w:tabs>
          <w:tab w:val="left" w:pos="993"/>
          <w:tab w:val="num" w:pos="4614"/>
        </w:tabs>
        <w:overflowPunct w:val="0"/>
        <w:adjustRightInd w:val="0"/>
        <w:spacing w:after="0" w:line="240" w:lineRule="auto"/>
        <w:ind w:left="0" w:right="-2" w:firstLine="709"/>
        <w:contextualSpacing/>
        <w:jc w:val="both"/>
        <w:rPr>
          <w:sz w:val="20"/>
          <w:lang w:eastAsia="ar-SA"/>
        </w:rPr>
      </w:pPr>
      <w:r w:rsidRPr="003107AC">
        <w:rPr>
          <w:sz w:val="20"/>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F316A" w:rsidRPr="003107AC" w:rsidRDefault="00EF316A" w:rsidP="00EF316A">
      <w:pPr>
        <w:spacing w:before="100" w:beforeAutospacing="1" w:after="100" w:afterAutospacing="1" w:line="240" w:lineRule="auto"/>
        <w:jc w:val="center"/>
        <w:outlineLvl w:val="2"/>
        <w:rPr>
          <w:rFonts w:eastAsia="Calibri"/>
          <w:b/>
          <w:sz w:val="20"/>
        </w:rPr>
      </w:pPr>
      <w:bookmarkStart w:id="405" w:name="_Toc282347549"/>
      <w:bookmarkStart w:id="406" w:name="_Toc327955120"/>
      <w:bookmarkStart w:id="407" w:name="_Toc379293285"/>
      <w:bookmarkStart w:id="408" w:name="_Toc380581562"/>
      <w:bookmarkStart w:id="409" w:name="_Toc392516694"/>
      <w:bookmarkStart w:id="410" w:name="_Toc400454241"/>
      <w:bookmarkStart w:id="411" w:name="_Toc410315219"/>
      <w:bookmarkStart w:id="412" w:name="_Toc424116574"/>
      <w:r w:rsidRPr="003107AC">
        <w:rPr>
          <w:rFonts w:eastAsia="Calibri"/>
          <w:b/>
          <w:sz w:val="20"/>
        </w:rPr>
        <w:t>Статья 5</w:t>
      </w:r>
      <w:r>
        <w:rPr>
          <w:rFonts w:eastAsia="Calibri"/>
          <w:b/>
          <w:sz w:val="20"/>
        </w:rPr>
        <w:t>5</w:t>
      </w:r>
      <w:r w:rsidRPr="003107AC">
        <w:rPr>
          <w:rFonts w:eastAsia="Calibri"/>
          <w:b/>
          <w:sz w:val="20"/>
        </w:rPr>
        <w:t xml:space="preserve">. </w:t>
      </w:r>
      <w:r w:rsidRPr="003107AC">
        <w:rPr>
          <w:rFonts w:eastAsia="Calibri"/>
          <w:b/>
          <w:bCs/>
          <w:sz w:val="20"/>
        </w:rPr>
        <w:t xml:space="preserve">Градостроительные регламенты </w:t>
      </w:r>
      <w:r w:rsidRPr="003107AC">
        <w:rPr>
          <w:rFonts w:eastAsia="Calibri"/>
          <w:b/>
          <w:sz w:val="20"/>
        </w:rPr>
        <w:t>на территориях зон сельскохозяйственного и</w:t>
      </w:r>
      <w:r w:rsidRPr="003107AC">
        <w:rPr>
          <w:rFonts w:eastAsia="Calibri"/>
          <w:b/>
          <w:sz w:val="20"/>
        </w:rPr>
        <w:t>с</w:t>
      </w:r>
      <w:r w:rsidRPr="003107AC">
        <w:rPr>
          <w:rFonts w:eastAsia="Calibri"/>
          <w:b/>
          <w:sz w:val="20"/>
        </w:rPr>
        <w:t>пользования</w:t>
      </w:r>
    </w:p>
    <w:p w:rsidR="00EF316A" w:rsidRPr="003107AC" w:rsidRDefault="00EF316A" w:rsidP="00EF316A">
      <w:pPr>
        <w:widowControl w:val="0"/>
        <w:suppressAutoHyphens/>
        <w:autoSpaceDE w:val="0"/>
        <w:spacing w:line="240" w:lineRule="auto"/>
        <w:ind w:firstLine="694"/>
        <w:jc w:val="both"/>
        <w:rPr>
          <w:sz w:val="20"/>
          <w:lang w:bidi="ru-RU"/>
        </w:rPr>
      </w:pPr>
      <w:r w:rsidRPr="003107AC">
        <w:rPr>
          <w:sz w:val="20"/>
          <w:lang w:bidi="ru-RU"/>
        </w:rPr>
        <w:t xml:space="preserve">Зоны сельскохозяйственного использования предназначены для организации территорий сельскохозяйственного использования, расположенных вне границ населенных пунктов (на землях сельскохозяйственного назначения) и в границах населенных пунктов. </w:t>
      </w:r>
    </w:p>
    <w:p w:rsidR="00EF316A" w:rsidRPr="003107AC" w:rsidRDefault="00EF316A" w:rsidP="00EF316A">
      <w:pPr>
        <w:tabs>
          <w:tab w:val="left" w:pos="720"/>
        </w:tabs>
        <w:spacing w:line="240" w:lineRule="auto"/>
        <w:ind w:firstLine="720"/>
        <w:jc w:val="both"/>
        <w:rPr>
          <w:rFonts w:eastAsia="Calibri"/>
          <w:bCs/>
          <w:color w:val="000000"/>
          <w:sz w:val="20"/>
          <w:shd w:val="clear" w:color="auto" w:fill="FFFFFF"/>
        </w:rPr>
      </w:pPr>
    </w:p>
    <w:p w:rsidR="00EF316A" w:rsidRDefault="00EF316A" w:rsidP="00EF316A">
      <w:pPr>
        <w:suppressAutoHyphens/>
        <w:autoSpaceDE w:val="0"/>
        <w:spacing w:line="240" w:lineRule="auto"/>
        <w:ind w:firstLine="694"/>
        <w:jc w:val="both"/>
        <w:rPr>
          <w:sz w:val="20"/>
          <w:lang w:bidi="ru-RU"/>
        </w:rPr>
      </w:pPr>
      <w:r>
        <w:rPr>
          <w:rFonts w:eastAsia="Calibri"/>
          <w:b/>
          <w:bCs/>
          <w:i/>
          <w:color w:val="000000"/>
          <w:sz w:val="20"/>
          <w:shd w:val="clear" w:color="auto" w:fill="FFFFFF"/>
        </w:rPr>
        <w:t>1</w:t>
      </w:r>
      <w:r w:rsidRPr="003107AC">
        <w:rPr>
          <w:rFonts w:eastAsia="Calibri"/>
          <w:b/>
          <w:bCs/>
          <w:i/>
          <w:color w:val="000000"/>
          <w:sz w:val="20"/>
          <w:shd w:val="clear" w:color="auto" w:fill="FFFFFF"/>
        </w:rPr>
        <w:t xml:space="preserve">. Зона </w:t>
      </w:r>
      <w:r>
        <w:rPr>
          <w:rFonts w:eastAsia="Calibri"/>
          <w:b/>
          <w:bCs/>
          <w:i/>
          <w:color w:val="000000"/>
          <w:sz w:val="20"/>
          <w:shd w:val="clear" w:color="auto" w:fill="FFFFFF"/>
        </w:rPr>
        <w:t>водных объектов</w:t>
      </w:r>
      <w:r w:rsidRPr="003107AC">
        <w:rPr>
          <w:rFonts w:eastAsia="Calibri"/>
          <w:b/>
          <w:bCs/>
          <w:i/>
          <w:color w:val="000000"/>
          <w:sz w:val="20"/>
          <w:shd w:val="clear" w:color="auto" w:fill="FFFFFF"/>
        </w:rPr>
        <w:t xml:space="preserve"> (код зоны – </w:t>
      </w:r>
      <w:r>
        <w:rPr>
          <w:rFonts w:eastAsia="Calibri"/>
          <w:b/>
          <w:bCs/>
          <w:i/>
          <w:color w:val="000000"/>
          <w:sz w:val="20"/>
          <w:shd w:val="clear" w:color="auto" w:fill="FFFFFF"/>
        </w:rPr>
        <w:t>Р-1</w:t>
      </w:r>
      <w:r w:rsidRPr="003107AC">
        <w:rPr>
          <w:rFonts w:eastAsia="Calibri"/>
          <w:b/>
          <w:bCs/>
          <w:color w:val="000000"/>
          <w:sz w:val="20"/>
          <w:shd w:val="clear" w:color="auto" w:fill="FFFFFF"/>
        </w:rPr>
        <w:t>).</w:t>
      </w:r>
      <w:r w:rsidRPr="003107AC">
        <w:rPr>
          <w:sz w:val="20"/>
          <w:lang w:bidi="ru-RU"/>
        </w:rPr>
        <w:t xml:space="preserve"> Зона предназначена для размещения объектов и сооружений</w:t>
      </w:r>
      <w:r>
        <w:rPr>
          <w:sz w:val="20"/>
          <w:lang w:bidi="ru-RU"/>
        </w:rPr>
        <w:t xml:space="preserve"> водного назначения</w:t>
      </w:r>
      <w:r w:rsidRPr="003107AC">
        <w:rPr>
          <w:sz w:val="20"/>
          <w:lang w:bidi="ru-RU"/>
        </w:rPr>
        <w:t>.</w:t>
      </w:r>
    </w:p>
    <w:p w:rsidR="00EF316A" w:rsidRDefault="00EF316A" w:rsidP="00EF316A">
      <w:pPr>
        <w:suppressAutoHyphens/>
        <w:autoSpaceDE w:val="0"/>
        <w:spacing w:line="240" w:lineRule="auto"/>
        <w:ind w:firstLine="694"/>
        <w:jc w:val="both"/>
        <w:rPr>
          <w:sz w:val="20"/>
          <w:lang w:bidi="ru-RU"/>
        </w:rPr>
      </w:pPr>
    </w:p>
    <w:p w:rsidR="00EF316A" w:rsidRPr="003107AC" w:rsidRDefault="00EF316A" w:rsidP="00EF316A">
      <w:pPr>
        <w:suppressAutoHyphens/>
        <w:autoSpaceDE w:val="0"/>
        <w:spacing w:line="240" w:lineRule="auto"/>
        <w:ind w:firstLine="694"/>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Основные виды разрешенного использования (код вида разрешенного использования):</w:t>
      </w:r>
    </w:p>
    <w:p w:rsidR="00EF316A" w:rsidRPr="001D00A8"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водные объекты (11.0).</w:t>
      </w:r>
    </w:p>
    <w:p w:rsidR="00EF316A" w:rsidRPr="003107AC" w:rsidRDefault="00EF316A" w:rsidP="00EF316A">
      <w:pPr>
        <w:widowControl w:val="0"/>
        <w:spacing w:line="240" w:lineRule="auto"/>
        <w:ind w:firstLine="720"/>
        <w:jc w:val="both"/>
        <w:rPr>
          <w:bCs/>
          <w:i/>
          <w:iCs/>
          <w:color w:val="000000"/>
          <w:sz w:val="20"/>
          <w:u w:val="single"/>
          <w:shd w:val="clear" w:color="auto" w:fill="FFFFFF"/>
          <w:lang w:eastAsia="ru-RU"/>
        </w:rPr>
      </w:pPr>
    </w:p>
    <w:p w:rsidR="00EF316A" w:rsidRPr="003107AC" w:rsidRDefault="00EF316A" w:rsidP="00EF316A">
      <w:pPr>
        <w:widowControl w:val="0"/>
        <w:spacing w:line="240" w:lineRule="auto"/>
        <w:ind w:firstLine="720"/>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Условно разрешенные виды использования (код вида разрешенного использования):</w:t>
      </w:r>
    </w:p>
    <w:p w:rsidR="00EF316A" w:rsidRPr="003107AC" w:rsidRDefault="00EF316A" w:rsidP="00EF316A">
      <w:pPr>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 не установлены.</w:t>
      </w:r>
    </w:p>
    <w:p w:rsidR="00EF316A" w:rsidRPr="003107AC" w:rsidRDefault="00EF316A" w:rsidP="00EF316A">
      <w:pPr>
        <w:widowControl w:val="0"/>
        <w:spacing w:line="240" w:lineRule="auto"/>
        <w:ind w:firstLine="720"/>
        <w:jc w:val="both"/>
        <w:rPr>
          <w:bCs/>
          <w:i/>
          <w:iCs/>
          <w:color w:val="000000"/>
          <w:sz w:val="20"/>
          <w:u w:val="single"/>
          <w:shd w:val="clear" w:color="auto" w:fill="FFFFFF"/>
          <w:lang w:eastAsia="ru-RU"/>
        </w:rPr>
      </w:pPr>
    </w:p>
    <w:p w:rsidR="00EF316A" w:rsidRPr="003107AC" w:rsidRDefault="00EF316A" w:rsidP="00EF316A">
      <w:pPr>
        <w:widowControl w:val="0"/>
        <w:spacing w:line="240" w:lineRule="auto"/>
        <w:ind w:firstLine="720"/>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Вспомогательные виды разрешенного использования (код вида разрешенного использования):</w:t>
      </w:r>
    </w:p>
    <w:p w:rsidR="00EF316A" w:rsidRDefault="00EF316A" w:rsidP="00EF316A">
      <w:pPr>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 не установлены.</w:t>
      </w:r>
    </w:p>
    <w:p w:rsidR="00EF316A" w:rsidRDefault="00EF316A" w:rsidP="00EF316A">
      <w:pPr>
        <w:spacing w:line="240" w:lineRule="auto"/>
        <w:ind w:firstLine="709"/>
        <w:jc w:val="both"/>
        <w:rPr>
          <w:rFonts w:eastAsia="Calibri"/>
          <w:bCs/>
          <w:color w:val="000000"/>
          <w:sz w:val="20"/>
          <w:shd w:val="clear" w:color="auto" w:fill="FFFFFF"/>
        </w:rPr>
      </w:pPr>
    </w:p>
    <w:p w:rsidR="00EF316A" w:rsidRDefault="00EF316A" w:rsidP="00EF316A">
      <w:pPr>
        <w:suppressAutoHyphens/>
        <w:autoSpaceDE w:val="0"/>
        <w:spacing w:line="240" w:lineRule="auto"/>
        <w:ind w:firstLine="694"/>
        <w:jc w:val="both"/>
        <w:rPr>
          <w:sz w:val="20"/>
          <w:lang w:bidi="ru-RU"/>
        </w:rPr>
      </w:pPr>
      <w:r>
        <w:rPr>
          <w:rFonts w:eastAsia="Calibri"/>
          <w:b/>
          <w:bCs/>
          <w:i/>
          <w:color w:val="000000"/>
          <w:sz w:val="20"/>
          <w:shd w:val="clear" w:color="auto" w:fill="FFFFFF"/>
        </w:rPr>
        <w:t>2</w:t>
      </w:r>
      <w:r w:rsidRPr="003107AC">
        <w:rPr>
          <w:rFonts w:eastAsia="Calibri"/>
          <w:b/>
          <w:bCs/>
          <w:i/>
          <w:color w:val="000000"/>
          <w:sz w:val="20"/>
          <w:shd w:val="clear" w:color="auto" w:fill="FFFFFF"/>
        </w:rPr>
        <w:t xml:space="preserve">. Зона </w:t>
      </w:r>
      <w:r>
        <w:rPr>
          <w:rFonts w:eastAsia="Calibri"/>
          <w:b/>
          <w:bCs/>
          <w:i/>
          <w:color w:val="000000"/>
          <w:sz w:val="20"/>
          <w:shd w:val="clear" w:color="auto" w:fill="FFFFFF"/>
        </w:rPr>
        <w:t>лесных объектов</w:t>
      </w:r>
      <w:r w:rsidRPr="003107AC">
        <w:rPr>
          <w:rFonts w:eastAsia="Calibri"/>
          <w:b/>
          <w:bCs/>
          <w:i/>
          <w:color w:val="000000"/>
          <w:sz w:val="20"/>
          <w:shd w:val="clear" w:color="auto" w:fill="FFFFFF"/>
        </w:rPr>
        <w:t xml:space="preserve"> (код зоны – </w:t>
      </w:r>
      <w:r>
        <w:rPr>
          <w:rFonts w:eastAsia="Calibri"/>
          <w:b/>
          <w:bCs/>
          <w:i/>
          <w:color w:val="000000"/>
          <w:sz w:val="20"/>
          <w:shd w:val="clear" w:color="auto" w:fill="FFFFFF"/>
        </w:rPr>
        <w:t>Р-2</w:t>
      </w:r>
      <w:r w:rsidRPr="003107AC">
        <w:rPr>
          <w:rFonts w:eastAsia="Calibri"/>
          <w:b/>
          <w:bCs/>
          <w:color w:val="000000"/>
          <w:sz w:val="20"/>
          <w:shd w:val="clear" w:color="auto" w:fill="FFFFFF"/>
        </w:rPr>
        <w:t>).</w:t>
      </w:r>
      <w:r w:rsidRPr="003107AC">
        <w:rPr>
          <w:sz w:val="20"/>
          <w:lang w:bidi="ru-RU"/>
        </w:rPr>
        <w:t xml:space="preserve"> Зона предназначена для размещения объектов и сооружений</w:t>
      </w:r>
      <w:r>
        <w:rPr>
          <w:sz w:val="20"/>
          <w:lang w:bidi="ru-RU"/>
        </w:rPr>
        <w:t xml:space="preserve"> лесного назначения</w:t>
      </w:r>
      <w:r w:rsidRPr="003107AC">
        <w:rPr>
          <w:sz w:val="20"/>
          <w:lang w:bidi="ru-RU"/>
        </w:rPr>
        <w:t>.</w:t>
      </w:r>
    </w:p>
    <w:p w:rsidR="00EF316A" w:rsidRDefault="00EF316A" w:rsidP="00EF316A">
      <w:pPr>
        <w:suppressAutoHyphens/>
        <w:autoSpaceDE w:val="0"/>
        <w:spacing w:line="240" w:lineRule="auto"/>
        <w:ind w:firstLine="694"/>
        <w:jc w:val="both"/>
        <w:rPr>
          <w:sz w:val="20"/>
          <w:lang w:bidi="ru-RU"/>
        </w:rPr>
      </w:pPr>
    </w:p>
    <w:p w:rsidR="00EF316A" w:rsidRPr="003107AC" w:rsidRDefault="00EF316A" w:rsidP="00EF316A">
      <w:pPr>
        <w:suppressAutoHyphens/>
        <w:autoSpaceDE w:val="0"/>
        <w:spacing w:line="240" w:lineRule="auto"/>
        <w:ind w:firstLine="694"/>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Основные виды разрешенного использования (код вида разрешенного использования):</w:t>
      </w:r>
    </w:p>
    <w:p w:rsidR="00EF316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использование лесов (10.0);</w:t>
      </w:r>
    </w:p>
    <w:p w:rsidR="00EF316A" w:rsidRPr="001D00A8"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резервные леса (10.4).</w:t>
      </w:r>
    </w:p>
    <w:p w:rsidR="00EF316A" w:rsidRPr="003107AC" w:rsidRDefault="00EF316A" w:rsidP="00EF316A">
      <w:pPr>
        <w:widowControl w:val="0"/>
        <w:spacing w:line="240" w:lineRule="auto"/>
        <w:ind w:firstLine="720"/>
        <w:jc w:val="both"/>
        <w:rPr>
          <w:bCs/>
          <w:i/>
          <w:iCs/>
          <w:color w:val="000000"/>
          <w:sz w:val="20"/>
          <w:u w:val="single"/>
          <w:shd w:val="clear" w:color="auto" w:fill="FFFFFF"/>
          <w:lang w:eastAsia="ru-RU"/>
        </w:rPr>
      </w:pPr>
    </w:p>
    <w:p w:rsidR="00EF316A" w:rsidRPr="003107AC" w:rsidRDefault="00EF316A" w:rsidP="00EF316A">
      <w:pPr>
        <w:widowControl w:val="0"/>
        <w:spacing w:line="240" w:lineRule="auto"/>
        <w:ind w:firstLine="720"/>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Условно разрешенные виды использования (код вида разрешенного использования):</w:t>
      </w:r>
    </w:p>
    <w:p w:rsidR="00EF316A" w:rsidRPr="003107AC" w:rsidRDefault="00EF316A" w:rsidP="00EF316A">
      <w:pPr>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 не установлены.</w:t>
      </w:r>
    </w:p>
    <w:p w:rsidR="00EF316A" w:rsidRPr="003107AC" w:rsidRDefault="00EF316A" w:rsidP="00EF316A">
      <w:pPr>
        <w:widowControl w:val="0"/>
        <w:spacing w:line="240" w:lineRule="auto"/>
        <w:ind w:firstLine="720"/>
        <w:jc w:val="both"/>
        <w:rPr>
          <w:bCs/>
          <w:i/>
          <w:iCs/>
          <w:color w:val="000000"/>
          <w:sz w:val="20"/>
          <w:u w:val="single"/>
          <w:shd w:val="clear" w:color="auto" w:fill="FFFFFF"/>
          <w:lang w:eastAsia="ru-RU"/>
        </w:rPr>
      </w:pPr>
    </w:p>
    <w:p w:rsidR="00EF316A" w:rsidRPr="003107AC" w:rsidRDefault="00EF316A" w:rsidP="00EF316A">
      <w:pPr>
        <w:widowControl w:val="0"/>
        <w:spacing w:line="240" w:lineRule="auto"/>
        <w:ind w:firstLine="720"/>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Вспомогательные виды разрешенного использования (код вида разрешенного использования):</w:t>
      </w:r>
    </w:p>
    <w:p w:rsidR="00EF316A" w:rsidRPr="003107AC" w:rsidRDefault="00EF316A" w:rsidP="00EF316A">
      <w:pPr>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 не установлены.</w:t>
      </w:r>
    </w:p>
    <w:p w:rsidR="00EF316A" w:rsidRDefault="00EF316A" w:rsidP="00EF316A">
      <w:pPr>
        <w:spacing w:line="240" w:lineRule="auto"/>
        <w:ind w:firstLine="709"/>
        <w:jc w:val="both"/>
        <w:rPr>
          <w:rFonts w:eastAsia="Calibri"/>
          <w:bCs/>
          <w:color w:val="000000"/>
          <w:sz w:val="20"/>
          <w:shd w:val="clear" w:color="auto" w:fill="FFFFFF"/>
        </w:rPr>
      </w:pPr>
    </w:p>
    <w:p w:rsidR="00EF316A" w:rsidRDefault="00EF316A" w:rsidP="00EF316A">
      <w:pPr>
        <w:suppressAutoHyphens/>
        <w:autoSpaceDE w:val="0"/>
        <w:spacing w:line="240" w:lineRule="auto"/>
        <w:ind w:firstLine="694"/>
        <w:jc w:val="both"/>
        <w:rPr>
          <w:sz w:val="20"/>
          <w:lang w:bidi="ru-RU"/>
        </w:rPr>
      </w:pPr>
      <w:r>
        <w:rPr>
          <w:rFonts w:eastAsia="Calibri"/>
          <w:b/>
          <w:bCs/>
          <w:i/>
          <w:color w:val="000000"/>
          <w:sz w:val="20"/>
          <w:shd w:val="clear" w:color="auto" w:fill="FFFFFF"/>
        </w:rPr>
        <w:t>3</w:t>
      </w:r>
      <w:r w:rsidRPr="003107AC">
        <w:rPr>
          <w:rFonts w:eastAsia="Calibri"/>
          <w:b/>
          <w:bCs/>
          <w:i/>
          <w:color w:val="000000"/>
          <w:sz w:val="20"/>
          <w:shd w:val="clear" w:color="auto" w:fill="FFFFFF"/>
        </w:rPr>
        <w:t xml:space="preserve">. Зона </w:t>
      </w:r>
      <w:r>
        <w:rPr>
          <w:rFonts w:eastAsia="Calibri"/>
          <w:b/>
          <w:bCs/>
          <w:i/>
          <w:color w:val="000000"/>
          <w:sz w:val="20"/>
          <w:shd w:val="clear" w:color="auto" w:fill="FFFFFF"/>
        </w:rPr>
        <w:t>поселковых лесов и рекреаций</w:t>
      </w:r>
      <w:r w:rsidRPr="003107AC">
        <w:rPr>
          <w:rFonts w:eastAsia="Calibri"/>
          <w:b/>
          <w:bCs/>
          <w:i/>
          <w:color w:val="000000"/>
          <w:sz w:val="20"/>
          <w:shd w:val="clear" w:color="auto" w:fill="FFFFFF"/>
        </w:rPr>
        <w:t xml:space="preserve"> (код зоны – </w:t>
      </w:r>
      <w:r>
        <w:rPr>
          <w:rFonts w:eastAsia="Calibri"/>
          <w:b/>
          <w:bCs/>
          <w:i/>
          <w:color w:val="000000"/>
          <w:sz w:val="20"/>
          <w:shd w:val="clear" w:color="auto" w:fill="FFFFFF"/>
        </w:rPr>
        <w:t>Р-3</w:t>
      </w:r>
      <w:r w:rsidRPr="003107AC">
        <w:rPr>
          <w:rFonts w:eastAsia="Calibri"/>
          <w:b/>
          <w:bCs/>
          <w:color w:val="000000"/>
          <w:sz w:val="20"/>
          <w:shd w:val="clear" w:color="auto" w:fill="FFFFFF"/>
        </w:rPr>
        <w:t>).</w:t>
      </w:r>
      <w:r w:rsidRPr="003107AC">
        <w:rPr>
          <w:sz w:val="20"/>
          <w:lang w:bidi="ru-RU"/>
        </w:rPr>
        <w:t xml:space="preserve"> Зона предназначена для размещения объектов и сооружений</w:t>
      </w:r>
      <w:r>
        <w:rPr>
          <w:sz w:val="20"/>
          <w:lang w:bidi="ru-RU"/>
        </w:rPr>
        <w:t xml:space="preserve"> лесного назначения</w:t>
      </w:r>
      <w:r w:rsidRPr="003107AC">
        <w:rPr>
          <w:sz w:val="20"/>
          <w:lang w:bidi="ru-RU"/>
        </w:rPr>
        <w:t>.</w:t>
      </w:r>
    </w:p>
    <w:p w:rsidR="00EF316A" w:rsidRDefault="00EF316A" w:rsidP="00EF316A">
      <w:pPr>
        <w:suppressAutoHyphens/>
        <w:autoSpaceDE w:val="0"/>
        <w:spacing w:line="240" w:lineRule="auto"/>
        <w:ind w:firstLine="694"/>
        <w:jc w:val="both"/>
        <w:rPr>
          <w:sz w:val="20"/>
          <w:lang w:bidi="ru-RU"/>
        </w:rPr>
      </w:pPr>
    </w:p>
    <w:p w:rsidR="00EF316A" w:rsidRPr="003107AC" w:rsidRDefault="00EF316A" w:rsidP="00EF316A">
      <w:pPr>
        <w:suppressAutoHyphens/>
        <w:autoSpaceDE w:val="0"/>
        <w:spacing w:line="240" w:lineRule="auto"/>
        <w:ind w:firstLine="694"/>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Основные виды разрешенного использования (код вида разрешенного использования):</w:t>
      </w:r>
    </w:p>
    <w:p w:rsidR="00EF316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использование лесов (10.0);</w:t>
      </w:r>
    </w:p>
    <w:p w:rsidR="00EF316A" w:rsidRPr="001D00A8"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резервные леса (10.4).</w:t>
      </w:r>
    </w:p>
    <w:p w:rsidR="00EF316A" w:rsidRPr="003107AC" w:rsidRDefault="00EF316A" w:rsidP="00EF316A">
      <w:pPr>
        <w:widowControl w:val="0"/>
        <w:spacing w:line="240" w:lineRule="auto"/>
        <w:ind w:firstLine="720"/>
        <w:jc w:val="both"/>
        <w:rPr>
          <w:bCs/>
          <w:i/>
          <w:iCs/>
          <w:color w:val="000000"/>
          <w:sz w:val="20"/>
          <w:u w:val="single"/>
          <w:shd w:val="clear" w:color="auto" w:fill="FFFFFF"/>
          <w:lang w:eastAsia="ru-RU"/>
        </w:rPr>
      </w:pPr>
    </w:p>
    <w:p w:rsidR="00EF316A" w:rsidRPr="003107AC" w:rsidRDefault="00EF316A" w:rsidP="00EF316A">
      <w:pPr>
        <w:widowControl w:val="0"/>
        <w:spacing w:line="240" w:lineRule="auto"/>
        <w:ind w:firstLine="720"/>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Условно разрешенные виды использования (код вида разрешенного использования):</w:t>
      </w:r>
    </w:p>
    <w:p w:rsidR="00EF316A" w:rsidRPr="003107AC" w:rsidRDefault="00EF316A" w:rsidP="00EF316A">
      <w:pPr>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 не установлены.</w:t>
      </w:r>
    </w:p>
    <w:p w:rsidR="00EF316A" w:rsidRPr="003107AC" w:rsidRDefault="00EF316A" w:rsidP="00EF316A">
      <w:pPr>
        <w:widowControl w:val="0"/>
        <w:spacing w:line="240" w:lineRule="auto"/>
        <w:ind w:firstLine="720"/>
        <w:jc w:val="both"/>
        <w:rPr>
          <w:bCs/>
          <w:i/>
          <w:iCs/>
          <w:color w:val="000000"/>
          <w:sz w:val="20"/>
          <w:u w:val="single"/>
          <w:shd w:val="clear" w:color="auto" w:fill="FFFFFF"/>
          <w:lang w:eastAsia="ru-RU"/>
        </w:rPr>
      </w:pPr>
    </w:p>
    <w:p w:rsidR="00EF316A" w:rsidRPr="003107AC" w:rsidRDefault="00EF316A" w:rsidP="00EF316A">
      <w:pPr>
        <w:widowControl w:val="0"/>
        <w:spacing w:line="240" w:lineRule="auto"/>
        <w:ind w:firstLine="720"/>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Вспомогательные виды разрешенного использования (код вида разрешенного использования):</w:t>
      </w:r>
    </w:p>
    <w:p w:rsidR="00EF316A" w:rsidRPr="003107AC" w:rsidRDefault="00EF316A" w:rsidP="00EF316A">
      <w:pPr>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 xml:space="preserve">– </w:t>
      </w:r>
      <w:r>
        <w:rPr>
          <w:rFonts w:eastAsia="Calibri"/>
          <w:bCs/>
          <w:color w:val="000000"/>
          <w:sz w:val="20"/>
          <w:shd w:val="clear" w:color="auto" w:fill="FFFFFF"/>
        </w:rPr>
        <w:t>санаторная деятельность (9.2.1)</w:t>
      </w:r>
      <w:r w:rsidRPr="003107AC">
        <w:rPr>
          <w:rFonts w:eastAsia="Calibri"/>
          <w:bCs/>
          <w:color w:val="000000"/>
          <w:sz w:val="20"/>
          <w:shd w:val="clear" w:color="auto" w:fill="FFFFFF"/>
        </w:rPr>
        <w:t>.</w:t>
      </w:r>
    </w:p>
    <w:p w:rsidR="00EF316A" w:rsidRPr="003107AC" w:rsidRDefault="00EF316A" w:rsidP="00EF316A">
      <w:pPr>
        <w:spacing w:line="240" w:lineRule="auto"/>
        <w:ind w:firstLine="709"/>
        <w:jc w:val="both"/>
        <w:rPr>
          <w:rFonts w:eastAsia="Calibri"/>
          <w:bCs/>
          <w:color w:val="000000"/>
          <w:sz w:val="20"/>
          <w:shd w:val="clear" w:color="auto" w:fill="FFFFFF"/>
        </w:rPr>
      </w:pPr>
    </w:p>
    <w:p w:rsidR="00EF316A" w:rsidRPr="003107AC" w:rsidRDefault="00EF316A" w:rsidP="00EF316A">
      <w:pPr>
        <w:tabs>
          <w:tab w:val="left" w:pos="720"/>
        </w:tabs>
        <w:spacing w:line="240" w:lineRule="auto"/>
        <w:ind w:firstLine="720"/>
        <w:jc w:val="both"/>
        <w:rPr>
          <w:rFonts w:eastAsia="Calibri"/>
          <w:bCs/>
          <w:color w:val="000000"/>
          <w:sz w:val="20"/>
          <w:shd w:val="clear" w:color="auto" w:fill="FFFFFF"/>
        </w:rPr>
      </w:pPr>
    </w:p>
    <w:p w:rsidR="00EF316A" w:rsidRDefault="00EF316A" w:rsidP="00EF316A">
      <w:pPr>
        <w:suppressAutoHyphens/>
        <w:autoSpaceDE w:val="0"/>
        <w:spacing w:line="240" w:lineRule="auto"/>
        <w:ind w:firstLine="694"/>
        <w:jc w:val="both"/>
        <w:rPr>
          <w:sz w:val="20"/>
          <w:lang w:bidi="ru-RU"/>
        </w:rPr>
      </w:pPr>
      <w:r>
        <w:rPr>
          <w:rFonts w:eastAsia="Calibri"/>
          <w:b/>
          <w:bCs/>
          <w:i/>
          <w:color w:val="000000"/>
          <w:sz w:val="20"/>
          <w:shd w:val="clear" w:color="auto" w:fill="FFFFFF"/>
        </w:rPr>
        <w:t>4</w:t>
      </w:r>
      <w:r w:rsidRPr="003107AC">
        <w:rPr>
          <w:rFonts w:eastAsia="Calibri"/>
          <w:b/>
          <w:bCs/>
          <w:i/>
          <w:color w:val="000000"/>
          <w:sz w:val="20"/>
          <w:shd w:val="clear" w:color="auto" w:fill="FFFFFF"/>
        </w:rPr>
        <w:t xml:space="preserve">. Зона </w:t>
      </w:r>
      <w:r>
        <w:rPr>
          <w:rFonts w:eastAsia="Calibri"/>
          <w:b/>
          <w:bCs/>
          <w:i/>
          <w:color w:val="000000"/>
          <w:sz w:val="20"/>
          <w:shd w:val="clear" w:color="auto" w:fill="FFFFFF"/>
        </w:rPr>
        <w:t>объектов сельскохозяйственного производства не выше 5 класса вредности</w:t>
      </w:r>
      <w:r w:rsidRPr="003107AC">
        <w:rPr>
          <w:rFonts w:eastAsia="Calibri"/>
          <w:b/>
          <w:bCs/>
          <w:i/>
          <w:color w:val="000000"/>
          <w:sz w:val="20"/>
          <w:shd w:val="clear" w:color="auto" w:fill="FFFFFF"/>
        </w:rPr>
        <w:t xml:space="preserve"> (код зоны – </w:t>
      </w:r>
      <w:r>
        <w:rPr>
          <w:rFonts w:eastAsia="Calibri"/>
          <w:b/>
          <w:bCs/>
          <w:i/>
          <w:color w:val="000000"/>
          <w:sz w:val="20"/>
          <w:shd w:val="clear" w:color="auto" w:fill="FFFFFF"/>
        </w:rPr>
        <w:t>СХ-1А</w:t>
      </w:r>
      <w:r w:rsidRPr="003107AC">
        <w:rPr>
          <w:rFonts w:eastAsia="Calibri"/>
          <w:b/>
          <w:bCs/>
          <w:color w:val="000000"/>
          <w:sz w:val="20"/>
          <w:shd w:val="clear" w:color="auto" w:fill="FFFFFF"/>
        </w:rPr>
        <w:t>).</w:t>
      </w:r>
      <w:r w:rsidRPr="003107AC">
        <w:rPr>
          <w:sz w:val="20"/>
          <w:lang w:bidi="ru-RU"/>
        </w:rPr>
        <w:t xml:space="preserve"> Зона предназначена для размещения объектов и сооружений</w:t>
      </w:r>
      <w:r>
        <w:rPr>
          <w:sz w:val="20"/>
          <w:lang w:bidi="ru-RU"/>
        </w:rPr>
        <w:t xml:space="preserve"> </w:t>
      </w:r>
      <w:r w:rsidRPr="003107AC">
        <w:rPr>
          <w:sz w:val="20"/>
          <w:lang w:bidi="ru-RU"/>
        </w:rPr>
        <w:t>сельскохозяйственного производства.</w:t>
      </w:r>
    </w:p>
    <w:p w:rsidR="00EF316A" w:rsidRDefault="00EF316A" w:rsidP="00EF316A">
      <w:pPr>
        <w:suppressAutoHyphens/>
        <w:autoSpaceDE w:val="0"/>
        <w:spacing w:line="240" w:lineRule="auto"/>
        <w:ind w:firstLine="694"/>
        <w:jc w:val="both"/>
        <w:rPr>
          <w:sz w:val="20"/>
          <w:lang w:bidi="ru-RU"/>
        </w:rPr>
      </w:pPr>
    </w:p>
    <w:p w:rsidR="00EF316A" w:rsidRPr="003107AC" w:rsidRDefault="00EF316A" w:rsidP="00EF316A">
      <w:pPr>
        <w:suppressAutoHyphens/>
        <w:autoSpaceDE w:val="0"/>
        <w:spacing w:line="240" w:lineRule="auto"/>
        <w:ind w:firstLine="694"/>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Основные виды разрешенного использования (код вида разрешенного использования):</w:t>
      </w:r>
    </w:p>
    <w:p w:rsidR="00EF316A" w:rsidRPr="00470CB0"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470CB0">
        <w:rPr>
          <w:rFonts w:eastAsia="Calibri"/>
          <w:bCs/>
          <w:color w:val="000000"/>
          <w:sz w:val="20"/>
          <w:shd w:val="clear" w:color="auto" w:fill="FFFFFF"/>
        </w:rPr>
        <w:t>склады (6.9);</w:t>
      </w:r>
    </w:p>
    <w:p w:rsidR="00EF316A" w:rsidRPr="00470CB0"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470CB0">
        <w:rPr>
          <w:rFonts w:eastAsia="Calibri"/>
          <w:bCs/>
          <w:color w:val="000000"/>
          <w:sz w:val="20"/>
          <w:shd w:val="clear" w:color="auto" w:fill="FFFFFF"/>
        </w:rPr>
        <w:t>производственная деятельность (6.0);</w:t>
      </w:r>
    </w:p>
    <w:p w:rsidR="00EF316A" w:rsidRPr="00470CB0"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470CB0">
        <w:rPr>
          <w:rFonts w:eastAsia="Calibri"/>
          <w:bCs/>
          <w:color w:val="000000"/>
          <w:sz w:val="20"/>
          <w:shd w:val="clear" w:color="auto" w:fill="FFFFFF"/>
        </w:rPr>
        <w:t xml:space="preserve">обеспечение сельскохозяйственного производства (1.18).    </w:t>
      </w:r>
    </w:p>
    <w:p w:rsidR="00EF316A" w:rsidRPr="003107AC" w:rsidRDefault="00EF316A" w:rsidP="00EF316A">
      <w:pPr>
        <w:widowControl w:val="0"/>
        <w:spacing w:line="240" w:lineRule="auto"/>
        <w:ind w:firstLine="720"/>
        <w:jc w:val="both"/>
        <w:rPr>
          <w:bCs/>
          <w:i/>
          <w:iCs/>
          <w:color w:val="000000"/>
          <w:sz w:val="20"/>
          <w:u w:val="single"/>
          <w:shd w:val="clear" w:color="auto" w:fill="FFFFFF"/>
          <w:lang w:eastAsia="ru-RU"/>
        </w:rPr>
      </w:pPr>
    </w:p>
    <w:p w:rsidR="00EF316A" w:rsidRPr="003107AC" w:rsidRDefault="00EF316A" w:rsidP="00EF316A">
      <w:pPr>
        <w:widowControl w:val="0"/>
        <w:spacing w:line="240" w:lineRule="auto"/>
        <w:ind w:firstLine="720"/>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Условно разрешенные виды использования (код вида разрешенного использования):</w:t>
      </w:r>
    </w:p>
    <w:p w:rsidR="00EF316A" w:rsidRPr="001D00A8"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lastRenderedPageBreak/>
        <w:t>–</w:t>
      </w:r>
      <w:r>
        <w:rPr>
          <w:rFonts w:eastAsia="Calibri"/>
          <w:bCs/>
          <w:color w:val="000000"/>
          <w:sz w:val="20"/>
          <w:shd w:val="clear" w:color="auto" w:fill="FFFFFF"/>
        </w:rPr>
        <w:t xml:space="preserve"> не установлены</w:t>
      </w:r>
      <w:r w:rsidRPr="001D00A8">
        <w:rPr>
          <w:rFonts w:eastAsia="Calibri"/>
          <w:bCs/>
          <w:color w:val="000000"/>
          <w:sz w:val="20"/>
          <w:shd w:val="clear" w:color="auto" w:fill="FFFFFF"/>
        </w:rPr>
        <w:t>.</w:t>
      </w:r>
    </w:p>
    <w:p w:rsidR="00EF316A" w:rsidRPr="003107AC" w:rsidRDefault="00EF316A" w:rsidP="00EF316A">
      <w:pPr>
        <w:widowControl w:val="0"/>
        <w:spacing w:line="240" w:lineRule="auto"/>
        <w:ind w:firstLine="720"/>
        <w:jc w:val="both"/>
        <w:rPr>
          <w:bCs/>
          <w:i/>
          <w:iCs/>
          <w:color w:val="000000"/>
          <w:sz w:val="20"/>
          <w:u w:val="single"/>
          <w:shd w:val="clear" w:color="auto" w:fill="FFFFFF"/>
          <w:lang w:eastAsia="ru-RU"/>
        </w:rPr>
      </w:pPr>
    </w:p>
    <w:p w:rsidR="00EF316A" w:rsidRPr="003107AC" w:rsidRDefault="00EF316A" w:rsidP="00EF316A">
      <w:pPr>
        <w:widowControl w:val="0"/>
        <w:spacing w:line="240" w:lineRule="auto"/>
        <w:ind w:firstLine="720"/>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Вспомогательные виды разрешенного использования (код вида разрешенного использования):</w:t>
      </w:r>
    </w:p>
    <w:p w:rsidR="00EF316A" w:rsidRPr="001D00A8"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D00A8">
        <w:rPr>
          <w:rFonts w:eastAsia="Calibri"/>
          <w:bCs/>
          <w:color w:val="000000"/>
          <w:sz w:val="20"/>
          <w:shd w:val="clear" w:color="auto" w:fill="FFFFFF"/>
        </w:rPr>
        <w:t>коммунальное обслуживание (3.1).</w:t>
      </w:r>
    </w:p>
    <w:p w:rsidR="00EF316A" w:rsidRDefault="00EF316A" w:rsidP="00EF316A">
      <w:pPr>
        <w:spacing w:line="240" w:lineRule="auto"/>
        <w:ind w:left="360"/>
        <w:jc w:val="both"/>
        <w:rPr>
          <w:rFonts w:eastAsia="Calibri"/>
          <w:bCs/>
          <w:color w:val="000000"/>
          <w:sz w:val="20"/>
          <w:shd w:val="clear" w:color="auto" w:fill="FFFFFF"/>
        </w:rPr>
      </w:pPr>
    </w:p>
    <w:p w:rsidR="00EF316A" w:rsidRDefault="00EF316A" w:rsidP="00EF316A">
      <w:pPr>
        <w:suppressAutoHyphens/>
        <w:autoSpaceDE w:val="0"/>
        <w:spacing w:line="240" w:lineRule="auto"/>
        <w:ind w:firstLine="694"/>
        <w:jc w:val="both"/>
        <w:rPr>
          <w:sz w:val="20"/>
          <w:lang w:bidi="ru-RU"/>
        </w:rPr>
      </w:pPr>
      <w:r>
        <w:rPr>
          <w:rFonts w:eastAsia="Calibri"/>
          <w:b/>
          <w:bCs/>
          <w:i/>
          <w:color w:val="000000"/>
          <w:sz w:val="20"/>
          <w:shd w:val="clear" w:color="auto" w:fill="FFFFFF"/>
        </w:rPr>
        <w:t>5</w:t>
      </w:r>
      <w:r w:rsidRPr="003107AC">
        <w:rPr>
          <w:rFonts w:eastAsia="Calibri"/>
          <w:b/>
          <w:bCs/>
          <w:i/>
          <w:color w:val="000000"/>
          <w:sz w:val="20"/>
          <w:shd w:val="clear" w:color="auto" w:fill="FFFFFF"/>
        </w:rPr>
        <w:t xml:space="preserve">. Зона </w:t>
      </w:r>
      <w:r>
        <w:rPr>
          <w:rFonts w:eastAsia="Calibri"/>
          <w:b/>
          <w:bCs/>
          <w:i/>
          <w:color w:val="000000"/>
          <w:sz w:val="20"/>
          <w:shd w:val="clear" w:color="auto" w:fill="FFFFFF"/>
        </w:rPr>
        <w:t>объектов сельскохозяйственного производства не выше 4 класса вредности</w:t>
      </w:r>
      <w:r w:rsidRPr="003107AC">
        <w:rPr>
          <w:rFonts w:eastAsia="Calibri"/>
          <w:b/>
          <w:bCs/>
          <w:i/>
          <w:color w:val="000000"/>
          <w:sz w:val="20"/>
          <w:shd w:val="clear" w:color="auto" w:fill="FFFFFF"/>
        </w:rPr>
        <w:t xml:space="preserve"> (код зоны – </w:t>
      </w:r>
      <w:r>
        <w:rPr>
          <w:rFonts w:eastAsia="Calibri"/>
          <w:b/>
          <w:bCs/>
          <w:i/>
          <w:color w:val="000000"/>
          <w:sz w:val="20"/>
          <w:shd w:val="clear" w:color="auto" w:fill="FFFFFF"/>
        </w:rPr>
        <w:t>СХ-1Б</w:t>
      </w:r>
      <w:r w:rsidRPr="003107AC">
        <w:rPr>
          <w:rFonts w:eastAsia="Calibri"/>
          <w:b/>
          <w:bCs/>
          <w:color w:val="000000"/>
          <w:sz w:val="20"/>
          <w:shd w:val="clear" w:color="auto" w:fill="FFFFFF"/>
        </w:rPr>
        <w:t>).</w:t>
      </w:r>
      <w:r w:rsidRPr="003107AC">
        <w:rPr>
          <w:sz w:val="20"/>
          <w:lang w:bidi="ru-RU"/>
        </w:rPr>
        <w:t xml:space="preserve"> Зона предназначена для размещения объектов и сооружений</w:t>
      </w:r>
      <w:r>
        <w:rPr>
          <w:sz w:val="20"/>
          <w:lang w:bidi="ru-RU"/>
        </w:rPr>
        <w:t xml:space="preserve"> </w:t>
      </w:r>
      <w:r w:rsidRPr="003107AC">
        <w:rPr>
          <w:sz w:val="20"/>
          <w:lang w:bidi="ru-RU"/>
        </w:rPr>
        <w:t>сельскохозяйственного производства.</w:t>
      </w:r>
    </w:p>
    <w:p w:rsidR="00EF316A" w:rsidRDefault="00EF316A" w:rsidP="00EF316A">
      <w:pPr>
        <w:suppressAutoHyphens/>
        <w:autoSpaceDE w:val="0"/>
        <w:spacing w:line="240" w:lineRule="auto"/>
        <w:ind w:firstLine="694"/>
        <w:jc w:val="both"/>
        <w:rPr>
          <w:sz w:val="20"/>
          <w:lang w:bidi="ru-RU"/>
        </w:rPr>
      </w:pPr>
    </w:p>
    <w:p w:rsidR="00EF316A" w:rsidRPr="003107AC" w:rsidRDefault="00EF316A" w:rsidP="00EF316A">
      <w:pPr>
        <w:suppressAutoHyphens/>
        <w:autoSpaceDE w:val="0"/>
        <w:spacing w:line="240" w:lineRule="auto"/>
        <w:ind w:firstLine="694"/>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Основные виды разрешенного использования (код вида разрешенного использования):</w:t>
      </w:r>
    </w:p>
    <w:p w:rsidR="00EF316A" w:rsidRPr="00470CB0"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470CB0">
        <w:rPr>
          <w:rFonts w:eastAsia="Calibri"/>
          <w:bCs/>
          <w:color w:val="000000"/>
          <w:sz w:val="20"/>
          <w:shd w:val="clear" w:color="auto" w:fill="FFFFFF"/>
        </w:rPr>
        <w:t>склады (6.9);</w:t>
      </w:r>
    </w:p>
    <w:p w:rsidR="00EF316A" w:rsidRPr="00470CB0"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470CB0">
        <w:rPr>
          <w:rFonts w:eastAsia="Calibri"/>
          <w:bCs/>
          <w:color w:val="000000"/>
          <w:sz w:val="20"/>
          <w:shd w:val="clear" w:color="auto" w:fill="FFFFFF"/>
        </w:rPr>
        <w:t>производственная деятельность (6.0);</w:t>
      </w:r>
    </w:p>
    <w:p w:rsidR="00EF316A" w:rsidRPr="00470CB0"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470CB0">
        <w:rPr>
          <w:rFonts w:eastAsia="Calibri"/>
          <w:bCs/>
          <w:color w:val="000000"/>
          <w:sz w:val="20"/>
          <w:shd w:val="clear" w:color="auto" w:fill="FFFFFF"/>
        </w:rPr>
        <w:t xml:space="preserve">обеспечение сельскохозяйственного производства (1.18).    </w:t>
      </w:r>
    </w:p>
    <w:p w:rsidR="00EF316A" w:rsidRPr="003107AC" w:rsidRDefault="00EF316A" w:rsidP="00EF316A">
      <w:pPr>
        <w:widowControl w:val="0"/>
        <w:spacing w:line="240" w:lineRule="auto"/>
        <w:ind w:firstLine="720"/>
        <w:jc w:val="both"/>
        <w:rPr>
          <w:bCs/>
          <w:i/>
          <w:iCs/>
          <w:color w:val="000000"/>
          <w:sz w:val="20"/>
          <w:u w:val="single"/>
          <w:shd w:val="clear" w:color="auto" w:fill="FFFFFF"/>
          <w:lang w:eastAsia="ru-RU"/>
        </w:rPr>
      </w:pPr>
    </w:p>
    <w:p w:rsidR="00EF316A" w:rsidRPr="003107AC" w:rsidRDefault="00EF316A" w:rsidP="00EF316A">
      <w:pPr>
        <w:widowControl w:val="0"/>
        <w:spacing w:line="240" w:lineRule="auto"/>
        <w:ind w:firstLine="720"/>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Условно разрешенные виды использования (код вида разрешенного использования):</w:t>
      </w:r>
    </w:p>
    <w:p w:rsidR="00EF316A" w:rsidRPr="001D00A8"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не установлены</w:t>
      </w:r>
      <w:r w:rsidRPr="001D00A8">
        <w:rPr>
          <w:rFonts w:eastAsia="Calibri"/>
          <w:bCs/>
          <w:color w:val="000000"/>
          <w:sz w:val="20"/>
          <w:shd w:val="clear" w:color="auto" w:fill="FFFFFF"/>
        </w:rPr>
        <w:t>.</w:t>
      </w:r>
    </w:p>
    <w:p w:rsidR="00EF316A" w:rsidRPr="003107AC" w:rsidRDefault="00EF316A" w:rsidP="00EF316A">
      <w:pPr>
        <w:widowControl w:val="0"/>
        <w:spacing w:line="240" w:lineRule="auto"/>
        <w:ind w:firstLine="720"/>
        <w:jc w:val="both"/>
        <w:rPr>
          <w:bCs/>
          <w:i/>
          <w:iCs/>
          <w:color w:val="000000"/>
          <w:sz w:val="20"/>
          <w:u w:val="single"/>
          <w:shd w:val="clear" w:color="auto" w:fill="FFFFFF"/>
          <w:lang w:eastAsia="ru-RU"/>
        </w:rPr>
      </w:pPr>
    </w:p>
    <w:p w:rsidR="00EF316A" w:rsidRPr="003107AC" w:rsidRDefault="00EF316A" w:rsidP="00EF316A">
      <w:pPr>
        <w:widowControl w:val="0"/>
        <w:spacing w:line="240" w:lineRule="auto"/>
        <w:ind w:firstLine="720"/>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Вспомогательные виды разрешенного использования (код вида разрешенного использования):</w:t>
      </w:r>
    </w:p>
    <w:p w:rsidR="00EF316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D00A8">
        <w:rPr>
          <w:rFonts w:eastAsia="Calibri"/>
          <w:bCs/>
          <w:color w:val="000000"/>
          <w:sz w:val="20"/>
          <w:shd w:val="clear" w:color="auto" w:fill="FFFFFF"/>
        </w:rPr>
        <w:t>коммунальное обслуживание (3.1).</w:t>
      </w:r>
    </w:p>
    <w:p w:rsidR="00EF316A" w:rsidRDefault="00EF316A" w:rsidP="00EF316A">
      <w:pPr>
        <w:suppressAutoHyphens/>
        <w:autoSpaceDE w:val="0"/>
        <w:spacing w:line="240" w:lineRule="auto"/>
        <w:ind w:firstLine="694"/>
        <w:jc w:val="both"/>
        <w:rPr>
          <w:rFonts w:eastAsia="Calibri"/>
          <w:b/>
          <w:bCs/>
          <w:i/>
          <w:color w:val="000000"/>
          <w:sz w:val="20"/>
          <w:shd w:val="clear" w:color="auto" w:fill="FFFFFF"/>
        </w:rPr>
      </w:pPr>
    </w:p>
    <w:p w:rsidR="00EF316A" w:rsidRDefault="00EF316A" w:rsidP="00EF316A">
      <w:pPr>
        <w:suppressAutoHyphens/>
        <w:autoSpaceDE w:val="0"/>
        <w:spacing w:line="240" w:lineRule="auto"/>
        <w:ind w:firstLine="694"/>
        <w:jc w:val="both"/>
        <w:rPr>
          <w:sz w:val="20"/>
          <w:lang w:bidi="ru-RU"/>
        </w:rPr>
      </w:pPr>
      <w:r>
        <w:rPr>
          <w:rFonts w:eastAsia="Calibri"/>
          <w:b/>
          <w:bCs/>
          <w:i/>
          <w:color w:val="000000"/>
          <w:sz w:val="20"/>
          <w:shd w:val="clear" w:color="auto" w:fill="FFFFFF"/>
        </w:rPr>
        <w:t>6</w:t>
      </w:r>
      <w:r w:rsidRPr="003107AC">
        <w:rPr>
          <w:rFonts w:eastAsia="Calibri"/>
          <w:b/>
          <w:bCs/>
          <w:i/>
          <w:color w:val="000000"/>
          <w:sz w:val="20"/>
          <w:shd w:val="clear" w:color="auto" w:fill="FFFFFF"/>
        </w:rPr>
        <w:t xml:space="preserve">. Зона </w:t>
      </w:r>
      <w:r>
        <w:rPr>
          <w:rFonts w:eastAsia="Calibri"/>
          <w:b/>
          <w:bCs/>
          <w:i/>
          <w:color w:val="000000"/>
          <w:sz w:val="20"/>
          <w:shd w:val="clear" w:color="auto" w:fill="FFFFFF"/>
        </w:rPr>
        <w:t>объектов сельскохозяйственного производства не выше 3 класса вредности</w:t>
      </w:r>
      <w:r w:rsidRPr="003107AC">
        <w:rPr>
          <w:rFonts w:eastAsia="Calibri"/>
          <w:b/>
          <w:bCs/>
          <w:i/>
          <w:color w:val="000000"/>
          <w:sz w:val="20"/>
          <w:shd w:val="clear" w:color="auto" w:fill="FFFFFF"/>
        </w:rPr>
        <w:t xml:space="preserve"> (код зоны – </w:t>
      </w:r>
      <w:r>
        <w:rPr>
          <w:rFonts w:eastAsia="Calibri"/>
          <w:b/>
          <w:bCs/>
          <w:i/>
          <w:color w:val="000000"/>
          <w:sz w:val="20"/>
          <w:shd w:val="clear" w:color="auto" w:fill="FFFFFF"/>
        </w:rPr>
        <w:t>СХ-1В</w:t>
      </w:r>
      <w:r w:rsidRPr="003107AC">
        <w:rPr>
          <w:rFonts w:eastAsia="Calibri"/>
          <w:b/>
          <w:bCs/>
          <w:color w:val="000000"/>
          <w:sz w:val="20"/>
          <w:shd w:val="clear" w:color="auto" w:fill="FFFFFF"/>
        </w:rPr>
        <w:t>).</w:t>
      </w:r>
      <w:r w:rsidRPr="003107AC">
        <w:rPr>
          <w:sz w:val="20"/>
          <w:lang w:bidi="ru-RU"/>
        </w:rPr>
        <w:t xml:space="preserve"> Зона предназначена для размещения объектов и сооружений</w:t>
      </w:r>
      <w:r>
        <w:rPr>
          <w:sz w:val="20"/>
          <w:lang w:bidi="ru-RU"/>
        </w:rPr>
        <w:t xml:space="preserve"> </w:t>
      </w:r>
      <w:r w:rsidRPr="003107AC">
        <w:rPr>
          <w:sz w:val="20"/>
          <w:lang w:bidi="ru-RU"/>
        </w:rPr>
        <w:t>сельскохозяйственного производства.</w:t>
      </w:r>
    </w:p>
    <w:p w:rsidR="00EF316A" w:rsidRDefault="00EF316A" w:rsidP="00EF316A">
      <w:pPr>
        <w:suppressAutoHyphens/>
        <w:autoSpaceDE w:val="0"/>
        <w:spacing w:line="240" w:lineRule="auto"/>
        <w:ind w:firstLine="694"/>
        <w:jc w:val="both"/>
        <w:rPr>
          <w:sz w:val="20"/>
          <w:lang w:bidi="ru-RU"/>
        </w:rPr>
      </w:pPr>
    </w:p>
    <w:p w:rsidR="00EF316A" w:rsidRPr="001630FA" w:rsidRDefault="00EF316A" w:rsidP="00EF316A">
      <w:pPr>
        <w:widowControl w:val="0"/>
        <w:spacing w:line="240" w:lineRule="auto"/>
        <w:ind w:firstLine="720"/>
        <w:jc w:val="both"/>
        <w:rPr>
          <w:bCs/>
          <w:i/>
          <w:iCs/>
          <w:color w:val="000000"/>
          <w:sz w:val="20"/>
          <w:u w:val="single"/>
          <w:shd w:val="clear" w:color="auto" w:fill="FFFFFF"/>
          <w:lang w:val="ru-RU" w:eastAsia="ru-RU"/>
        </w:rPr>
      </w:pPr>
      <w:r w:rsidRPr="001630FA">
        <w:rPr>
          <w:bCs/>
          <w:i/>
          <w:iCs/>
          <w:color w:val="000000"/>
          <w:sz w:val="20"/>
          <w:u w:val="single"/>
          <w:shd w:val="clear" w:color="auto" w:fill="FFFFFF"/>
          <w:lang w:val="ru-RU" w:eastAsia="ru-RU"/>
        </w:rPr>
        <w:t>Основные виды разрешенного использования (код вида разрешенного использования):</w:t>
      </w:r>
    </w:p>
    <w:p w:rsidR="00EF316A" w:rsidRPr="00470CB0"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470CB0">
        <w:rPr>
          <w:rFonts w:eastAsia="Calibri"/>
          <w:bCs/>
          <w:color w:val="000000"/>
          <w:sz w:val="20"/>
          <w:shd w:val="clear" w:color="auto" w:fill="FFFFFF"/>
        </w:rPr>
        <w:t>склады (6.9);</w:t>
      </w:r>
    </w:p>
    <w:p w:rsidR="00EF316A" w:rsidRPr="00470CB0"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470CB0">
        <w:rPr>
          <w:rFonts w:eastAsia="Calibri"/>
          <w:bCs/>
          <w:color w:val="000000"/>
          <w:sz w:val="20"/>
          <w:shd w:val="clear" w:color="auto" w:fill="FFFFFF"/>
        </w:rPr>
        <w:t>производственная деятельность (6.0);</w:t>
      </w:r>
    </w:p>
    <w:p w:rsidR="00EF316A" w:rsidRPr="00470CB0"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470CB0">
        <w:rPr>
          <w:rFonts w:eastAsia="Calibri"/>
          <w:bCs/>
          <w:color w:val="000000"/>
          <w:sz w:val="20"/>
          <w:shd w:val="clear" w:color="auto" w:fill="FFFFFF"/>
        </w:rPr>
        <w:t xml:space="preserve">обеспечение сельскохозяйственного производства (1.18).    </w:t>
      </w:r>
    </w:p>
    <w:p w:rsidR="00EF316A" w:rsidRPr="003107AC" w:rsidRDefault="00EF316A" w:rsidP="00EF316A">
      <w:pPr>
        <w:widowControl w:val="0"/>
        <w:spacing w:line="240" w:lineRule="auto"/>
        <w:ind w:firstLine="720"/>
        <w:jc w:val="both"/>
        <w:rPr>
          <w:bCs/>
          <w:i/>
          <w:iCs/>
          <w:color w:val="000000"/>
          <w:sz w:val="20"/>
          <w:u w:val="single"/>
          <w:shd w:val="clear" w:color="auto" w:fill="FFFFFF"/>
          <w:lang w:eastAsia="ru-RU"/>
        </w:rPr>
      </w:pPr>
    </w:p>
    <w:p w:rsidR="00EF316A" w:rsidRPr="003107AC" w:rsidRDefault="00EF316A" w:rsidP="00EF316A">
      <w:pPr>
        <w:widowControl w:val="0"/>
        <w:spacing w:line="240" w:lineRule="auto"/>
        <w:ind w:firstLine="720"/>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Условно разрешенные виды использования (код вида разрешенного использования):</w:t>
      </w:r>
    </w:p>
    <w:p w:rsidR="00EF316A" w:rsidRPr="001D00A8"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не установлены</w:t>
      </w:r>
      <w:r w:rsidRPr="001D00A8">
        <w:rPr>
          <w:rFonts w:eastAsia="Calibri"/>
          <w:bCs/>
          <w:color w:val="000000"/>
          <w:sz w:val="20"/>
          <w:shd w:val="clear" w:color="auto" w:fill="FFFFFF"/>
        </w:rPr>
        <w:t>.</w:t>
      </w:r>
    </w:p>
    <w:p w:rsidR="00EF316A" w:rsidRPr="003107AC" w:rsidRDefault="00EF316A" w:rsidP="00EF316A">
      <w:pPr>
        <w:widowControl w:val="0"/>
        <w:spacing w:line="240" w:lineRule="auto"/>
        <w:ind w:firstLine="720"/>
        <w:jc w:val="both"/>
        <w:rPr>
          <w:bCs/>
          <w:i/>
          <w:iCs/>
          <w:color w:val="000000"/>
          <w:sz w:val="20"/>
          <w:u w:val="single"/>
          <w:shd w:val="clear" w:color="auto" w:fill="FFFFFF"/>
          <w:lang w:eastAsia="ru-RU"/>
        </w:rPr>
      </w:pPr>
    </w:p>
    <w:p w:rsidR="00EF316A" w:rsidRPr="003107AC" w:rsidRDefault="00EF316A" w:rsidP="00EF316A">
      <w:pPr>
        <w:widowControl w:val="0"/>
        <w:spacing w:line="240" w:lineRule="auto"/>
        <w:ind w:firstLine="720"/>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Вспомогательные виды разрешенного использования (код вида разрешенного использования):</w:t>
      </w:r>
    </w:p>
    <w:p w:rsidR="00EF316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D00A8">
        <w:rPr>
          <w:rFonts w:eastAsia="Calibri"/>
          <w:bCs/>
          <w:color w:val="000000"/>
          <w:sz w:val="20"/>
          <w:shd w:val="clear" w:color="auto" w:fill="FFFFFF"/>
        </w:rPr>
        <w:t>коммунальное обслуживание (3.1).</w:t>
      </w:r>
    </w:p>
    <w:p w:rsidR="00EF316A" w:rsidRDefault="00EF316A" w:rsidP="00EF316A">
      <w:pPr>
        <w:tabs>
          <w:tab w:val="num" w:pos="-142"/>
          <w:tab w:val="num" w:pos="0"/>
        </w:tabs>
        <w:spacing w:line="240" w:lineRule="auto"/>
        <w:ind w:firstLine="709"/>
        <w:jc w:val="both"/>
        <w:rPr>
          <w:rFonts w:eastAsia="Calibri"/>
          <w:bCs/>
          <w:color w:val="000000"/>
          <w:sz w:val="20"/>
          <w:shd w:val="clear" w:color="auto" w:fill="FFFFFF"/>
        </w:rPr>
      </w:pPr>
    </w:p>
    <w:p w:rsidR="00EF316A" w:rsidRDefault="00EF316A" w:rsidP="00EF316A">
      <w:pPr>
        <w:suppressAutoHyphens/>
        <w:autoSpaceDE w:val="0"/>
        <w:spacing w:line="240" w:lineRule="auto"/>
        <w:ind w:firstLine="694"/>
        <w:jc w:val="both"/>
        <w:rPr>
          <w:sz w:val="20"/>
          <w:lang w:bidi="ru-RU"/>
        </w:rPr>
      </w:pPr>
      <w:r>
        <w:rPr>
          <w:rFonts w:eastAsia="Calibri"/>
          <w:b/>
          <w:bCs/>
          <w:i/>
          <w:color w:val="000000"/>
          <w:sz w:val="20"/>
          <w:shd w:val="clear" w:color="auto" w:fill="FFFFFF"/>
        </w:rPr>
        <w:lastRenderedPageBreak/>
        <w:t>7</w:t>
      </w:r>
      <w:r w:rsidRPr="003107AC">
        <w:rPr>
          <w:rFonts w:eastAsia="Calibri"/>
          <w:b/>
          <w:bCs/>
          <w:i/>
          <w:color w:val="000000"/>
          <w:sz w:val="20"/>
          <w:shd w:val="clear" w:color="auto" w:fill="FFFFFF"/>
        </w:rPr>
        <w:t xml:space="preserve">. Зона </w:t>
      </w:r>
      <w:r>
        <w:rPr>
          <w:rFonts w:eastAsia="Calibri"/>
          <w:b/>
          <w:bCs/>
          <w:i/>
          <w:color w:val="000000"/>
          <w:sz w:val="20"/>
          <w:shd w:val="clear" w:color="auto" w:fill="FFFFFF"/>
        </w:rPr>
        <w:t>объектов сельскохозяйственного производства не выше 2 класса вредности</w:t>
      </w:r>
      <w:r w:rsidRPr="003107AC">
        <w:rPr>
          <w:rFonts w:eastAsia="Calibri"/>
          <w:b/>
          <w:bCs/>
          <w:i/>
          <w:color w:val="000000"/>
          <w:sz w:val="20"/>
          <w:shd w:val="clear" w:color="auto" w:fill="FFFFFF"/>
        </w:rPr>
        <w:t xml:space="preserve"> (код зоны – </w:t>
      </w:r>
      <w:r>
        <w:rPr>
          <w:rFonts w:eastAsia="Calibri"/>
          <w:b/>
          <w:bCs/>
          <w:i/>
          <w:color w:val="000000"/>
          <w:sz w:val="20"/>
          <w:shd w:val="clear" w:color="auto" w:fill="FFFFFF"/>
        </w:rPr>
        <w:t>СХ-1Г</w:t>
      </w:r>
      <w:r w:rsidRPr="003107AC">
        <w:rPr>
          <w:rFonts w:eastAsia="Calibri"/>
          <w:b/>
          <w:bCs/>
          <w:color w:val="000000"/>
          <w:sz w:val="20"/>
          <w:shd w:val="clear" w:color="auto" w:fill="FFFFFF"/>
        </w:rPr>
        <w:t>).</w:t>
      </w:r>
      <w:r w:rsidRPr="003107AC">
        <w:rPr>
          <w:sz w:val="20"/>
          <w:lang w:bidi="ru-RU"/>
        </w:rPr>
        <w:t xml:space="preserve"> Зона предназначена для размещения объектов и сооружений</w:t>
      </w:r>
      <w:r>
        <w:rPr>
          <w:sz w:val="20"/>
          <w:lang w:bidi="ru-RU"/>
        </w:rPr>
        <w:t xml:space="preserve"> </w:t>
      </w:r>
      <w:r w:rsidRPr="003107AC">
        <w:rPr>
          <w:sz w:val="20"/>
          <w:lang w:bidi="ru-RU"/>
        </w:rPr>
        <w:t>сельскохозяйственного производства.</w:t>
      </w:r>
    </w:p>
    <w:p w:rsidR="00EF316A" w:rsidRDefault="00EF316A" w:rsidP="00EF316A">
      <w:pPr>
        <w:suppressAutoHyphens/>
        <w:autoSpaceDE w:val="0"/>
        <w:spacing w:line="240" w:lineRule="auto"/>
        <w:ind w:firstLine="694"/>
        <w:jc w:val="both"/>
        <w:rPr>
          <w:sz w:val="20"/>
          <w:lang w:bidi="ru-RU"/>
        </w:rPr>
      </w:pPr>
    </w:p>
    <w:p w:rsidR="00EF316A" w:rsidRPr="001630FA" w:rsidRDefault="00EF316A" w:rsidP="00EF316A">
      <w:pPr>
        <w:widowControl w:val="0"/>
        <w:spacing w:line="240" w:lineRule="auto"/>
        <w:ind w:firstLine="720"/>
        <w:jc w:val="both"/>
        <w:rPr>
          <w:bCs/>
          <w:i/>
          <w:iCs/>
          <w:color w:val="000000"/>
          <w:sz w:val="20"/>
          <w:u w:val="single"/>
          <w:shd w:val="clear" w:color="auto" w:fill="FFFFFF"/>
          <w:lang w:val="ru-RU" w:eastAsia="ru-RU"/>
        </w:rPr>
      </w:pPr>
      <w:r w:rsidRPr="001630FA">
        <w:rPr>
          <w:bCs/>
          <w:i/>
          <w:iCs/>
          <w:color w:val="000000"/>
          <w:sz w:val="20"/>
          <w:u w:val="single"/>
          <w:shd w:val="clear" w:color="auto" w:fill="FFFFFF"/>
          <w:lang w:val="ru-RU" w:eastAsia="ru-RU"/>
        </w:rPr>
        <w:t>Основные виды разрешенного использования (код вида разрешенного использования):</w:t>
      </w:r>
    </w:p>
    <w:p w:rsidR="00EF316A" w:rsidRPr="00470CB0"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470CB0">
        <w:rPr>
          <w:rFonts w:eastAsia="Calibri"/>
          <w:bCs/>
          <w:color w:val="000000"/>
          <w:sz w:val="20"/>
          <w:shd w:val="clear" w:color="auto" w:fill="FFFFFF"/>
        </w:rPr>
        <w:t>склады (6.9);</w:t>
      </w:r>
    </w:p>
    <w:p w:rsidR="00EF316A" w:rsidRPr="00470CB0"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470CB0">
        <w:rPr>
          <w:rFonts w:eastAsia="Calibri"/>
          <w:bCs/>
          <w:color w:val="000000"/>
          <w:sz w:val="20"/>
          <w:shd w:val="clear" w:color="auto" w:fill="FFFFFF"/>
        </w:rPr>
        <w:t>производственная деятельность (6.0);</w:t>
      </w:r>
    </w:p>
    <w:p w:rsidR="00EF316A" w:rsidRPr="00470CB0"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470CB0">
        <w:rPr>
          <w:rFonts w:eastAsia="Calibri"/>
          <w:bCs/>
          <w:color w:val="000000"/>
          <w:sz w:val="20"/>
          <w:shd w:val="clear" w:color="auto" w:fill="FFFFFF"/>
        </w:rPr>
        <w:t xml:space="preserve">обеспечение сельскохозяйственного производства (1.18).    </w:t>
      </w:r>
    </w:p>
    <w:p w:rsidR="00EF316A" w:rsidRPr="003107AC" w:rsidRDefault="00EF316A" w:rsidP="00EF316A">
      <w:pPr>
        <w:widowControl w:val="0"/>
        <w:spacing w:line="240" w:lineRule="auto"/>
        <w:ind w:firstLine="720"/>
        <w:jc w:val="both"/>
        <w:rPr>
          <w:bCs/>
          <w:i/>
          <w:iCs/>
          <w:color w:val="000000"/>
          <w:sz w:val="20"/>
          <w:u w:val="single"/>
          <w:shd w:val="clear" w:color="auto" w:fill="FFFFFF"/>
          <w:lang w:eastAsia="ru-RU"/>
        </w:rPr>
      </w:pPr>
    </w:p>
    <w:p w:rsidR="00EF316A" w:rsidRPr="003107AC" w:rsidRDefault="00EF316A" w:rsidP="00EF316A">
      <w:pPr>
        <w:widowControl w:val="0"/>
        <w:spacing w:line="240" w:lineRule="auto"/>
        <w:ind w:firstLine="720"/>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Условно разрешенные виды использования (код вида разрешенного использования):</w:t>
      </w:r>
    </w:p>
    <w:p w:rsidR="00EF316A" w:rsidRPr="001D00A8"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не установлены</w:t>
      </w:r>
      <w:r w:rsidRPr="001D00A8">
        <w:rPr>
          <w:rFonts w:eastAsia="Calibri"/>
          <w:bCs/>
          <w:color w:val="000000"/>
          <w:sz w:val="20"/>
          <w:shd w:val="clear" w:color="auto" w:fill="FFFFFF"/>
        </w:rPr>
        <w:t>.</w:t>
      </w:r>
    </w:p>
    <w:p w:rsidR="00EF316A" w:rsidRPr="003107AC" w:rsidRDefault="00EF316A" w:rsidP="00EF316A">
      <w:pPr>
        <w:widowControl w:val="0"/>
        <w:spacing w:line="240" w:lineRule="auto"/>
        <w:ind w:firstLine="720"/>
        <w:jc w:val="both"/>
        <w:rPr>
          <w:bCs/>
          <w:i/>
          <w:iCs/>
          <w:color w:val="000000"/>
          <w:sz w:val="20"/>
          <w:u w:val="single"/>
          <w:shd w:val="clear" w:color="auto" w:fill="FFFFFF"/>
          <w:lang w:eastAsia="ru-RU"/>
        </w:rPr>
      </w:pPr>
    </w:p>
    <w:p w:rsidR="00EF316A" w:rsidRPr="003107AC" w:rsidRDefault="00EF316A" w:rsidP="00EF316A">
      <w:pPr>
        <w:widowControl w:val="0"/>
        <w:spacing w:line="240" w:lineRule="auto"/>
        <w:ind w:firstLine="720"/>
        <w:jc w:val="both"/>
        <w:rPr>
          <w:bCs/>
          <w:i/>
          <w:iCs/>
          <w:color w:val="000000"/>
          <w:sz w:val="20"/>
          <w:u w:val="single"/>
          <w:shd w:val="clear" w:color="auto" w:fill="FFFFFF"/>
          <w:lang w:val="ru-RU" w:eastAsia="ru-RU"/>
        </w:rPr>
      </w:pPr>
      <w:r w:rsidRPr="003107AC">
        <w:rPr>
          <w:bCs/>
          <w:i/>
          <w:iCs/>
          <w:color w:val="000000"/>
          <w:sz w:val="20"/>
          <w:u w:val="single"/>
          <w:shd w:val="clear" w:color="auto" w:fill="FFFFFF"/>
          <w:lang w:val="ru-RU" w:eastAsia="ru-RU"/>
        </w:rPr>
        <w:t>Вспомогательные виды разрешенного использования (код вида разрешенного использования):</w:t>
      </w:r>
    </w:p>
    <w:p w:rsidR="00EF316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D00A8">
        <w:rPr>
          <w:rFonts w:eastAsia="Calibri"/>
          <w:bCs/>
          <w:color w:val="000000"/>
          <w:sz w:val="20"/>
          <w:shd w:val="clear" w:color="auto" w:fill="FFFFFF"/>
        </w:rPr>
        <w:t>коммунальное обслуживание (3.1).</w:t>
      </w:r>
    </w:p>
    <w:p w:rsidR="00EF316A" w:rsidRDefault="00EF316A" w:rsidP="00EF316A">
      <w:pPr>
        <w:tabs>
          <w:tab w:val="num" w:pos="-142"/>
          <w:tab w:val="num" w:pos="0"/>
        </w:tabs>
        <w:spacing w:line="240" w:lineRule="auto"/>
        <w:ind w:firstLine="709"/>
        <w:jc w:val="both"/>
        <w:rPr>
          <w:rFonts w:eastAsia="Calibri"/>
          <w:bCs/>
          <w:color w:val="000000"/>
          <w:sz w:val="20"/>
          <w:shd w:val="clear" w:color="auto" w:fill="FFFFFF"/>
        </w:rPr>
      </w:pPr>
    </w:p>
    <w:p w:rsidR="00EF316A" w:rsidRDefault="00EF316A" w:rsidP="00EF316A">
      <w:pPr>
        <w:suppressAutoHyphens/>
        <w:autoSpaceDE w:val="0"/>
        <w:spacing w:line="240" w:lineRule="auto"/>
        <w:ind w:firstLine="694"/>
        <w:jc w:val="both"/>
        <w:rPr>
          <w:sz w:val="20"/>
          <w:lang w:bidi="ru-RU"/>
        </w:rPr>
      </w:pPr>
      <w:r>
        <w:rPr>
          <w:rFonts w:eastAsia="Calibri"/>
          <w:b/>
          <w:bCs/>
          <w:i/>
          <w:color w:val="000000"/>
          <w:sz w:val="20"/>
          <w:shd w:val="clear" w:color="auto" w:fill="FFFFFF"/>
        </w:rPr>
        <w:t>8</w:t>
      </w:r>
      <w:r w:rsidRPr="003107AC">
        <w:rPr>
          <w:rFonts w:eastAsia="Calibri"/>
          <w:b/>
          <w:bCs/>
          <w:i/>
          <w:color w:val="000000"/>
          <w:sz w:val="20"/>
          <w:shd w:val="clear" w:color="auto" w:fill="FFFFFF"/>
        </w:rPr>
        <w:t xml:space="preserve">. Зона </w:t>
      </w:r>
      <w:r>
        <w:rPr>
          <w:rFonts w:eastAsia="Calibri"/>
          <w:b/>
          <w:bCs/>
          <w:i/>
          <w:color w:val="000000"/>
          <w:sz w:val="20"/>
          <w:shd w:val="clear" w:color="auto" w:fill="FFFFFF"/>
        </w:rPr>
        <w:t>коллективных огородов и участков личного подсобного хозяйства</w:t>
      </w:r>
      <w:r w:rsidRPr="003107AC">
        <w:rPr>
          <w:rFonts w:eastAsia="Calibri"/>
          <w:b/>
          <w:bCs/>
          <w:i/>
          <w:color w:val="000000"/>
          <w:sz w:val="20"/>
          <w:shd w:val="clear" w:color="auto" w:fill="FFFFFF"/>
        </w:rPr>
        <w:t xml:space="preserve"> (код зоны – </w:t>
      </w:r>
      <w:r>
        <w:rPr>
          <w:rFonts w:eastAsia="Calibri"/>
          <w:b/>
          <w:bCs/>
          <w:i/>
          <w:color w:val="000000"/>
          <w:sz w:val="20"/>
          <w:shd w:val="clear" w:color="auto" w:fill="FFFFFF"/>
        </w:rPr>
        <w:t>СХ-2</w:t>
      </w:r>
      <w:r w:rsidRPr="003107AC">
        <w:rPr>
          <w:rFonts w:eastAsia="Calibri"/>
          <w:b/>
          <w:bCs/>
          <w:color w:val="000000"/>
          <w:sz w:val="20"/>
          <w:shd w:val="clear" w:color="auto" w:fill="FFFFFF"/>
        </w:rPr>
        <w:t>).</w:t>
      </w:r>
      <w:r w:rsidRPr="003107AC">
        <w:rPr>
          <w:sz w:val="20"/>
          <w:lang w:bidi="ru-RU"/>
        </w:rPr>
        <w:t xml:space="preserve"> Зона предназначена для размещения объектов и сооружений</w:t>
      </w:r>
      <w:r>
        <w:rPr>
          <w:sz w:val="20"/>
          <w:lang w:bidi="ru-RU"/>
        </w:rPr>
        <w:t xml:space="preserve"> дачного назначения</w:t>
      </w:r>
      <w:r w:rsidRPr="003107AC">
        <w:rPr>
          <w:sz w:val="20"/>
          <w:lang w:bidi="ru-RU"/>
        </w:rPr>
        <w:t>.</w:t>
      </w:r>
    </w:p>
    <w:p w:rsidR="00EF316A" w:rsidRDefault="00EF316A" w:rsidP="00EF316A">
      <w:pPr>
        <w:widowControl w:val="0"/>
        <w:spacing w:line="240" w:lineRule="auto"/>
        <w:ind w:firstLine="720"/>
        <w:jc w:val="both"/>
        <w:rPr>
          <w:sz w:val="20"/>
          <w:lang w:bidi="ru-RU"/>
        </w:rPr>
      </w:pPr>
      <w:r w:rsidRPr="001630FA">
        <w:rPr>
          <w:bCs/>
          <w:i/>
          <w:iCs/>
          <w:color w:val="000000"/>
          <w:sz w:val="20"/>
          <w:u w:val="single"/>
          <w:shd w:val="clear" w:color="auto" w:fill="FFFFFF"/>
          <w:lang w:val="ru-RU" w:eastAsia="ru-RU"/>
        </w:rPr>
        <w:t>Основные виды разрешенного использования (код вида разрешенного использования):</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растениеводство (1.1);</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выращивание зерновых и иных сельскохозяйственных культур (1.2);</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овощеводство (1.3);</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садоводство (1.5);</w:t>
      </w:r>
    </w:p>
    <w:p w:rsidR="00EF316A" w:rsidRPr="001630FA" w:rsidRDefault="00EF316A" w:rsidP="00EF316A">
      <w:pPr>
        <w:widowControl w:val="0"/>
        <w:spacing w:line="240" w:lineRule="auto"/>
        <w:ind w:firstLine="720"/>
        <w:jc w:val="both"/>
        <w:rPr>
          <w:bCs/>
          <w:i/>
          <w:iCs/>
          <w:color w:val="000000"/>
          <w:sz w:val="20"/>
          <w:u w:val="single"/>
          <w:shd w:val="clear" w:color="auto" w:fill="FFFFFF"/>
          <w:lang w:val="ru-RU" w:eastAsia="ru-RU"/>
        </w:rPr>
      </w:pPr>
      <w:r w:rsidRPr="001630FA">
        <w:rPr>
          <w:bCs/>
          <w:i/>
          <w:iCs/>
          <w:color w:val="000000"/>
          <w:sz w:val="20"/>
          <w:u w:val="single"/>
          <w:shd w:val="clear" w:color="auto" w:fill="FFFFFF"/>
          <w:lang w:val="ru-RU" w:eastAsia="ru-RU"/>
        </w:rPr>
        <w:t>Вспомогательные виды разрешенного использования (код вида разрешенного использования):</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питомники (1.17);</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коммунальное обслуживание (3.1).</w:t>
      </w:r>
    </w:p>
    <w:p w:rsidR="00EF316A" w:rsidRPr="001630FA" w:rsidRDefault="00EF316A" w:rsidP="00EF316A">
      <w:pPr>
        <w:widowControl w:val="0"/>
        <w:spacing w:line="240" w:lineRule="auto"/>
        <w:ind w:firstLine="720"/>
        <w:jc w:val="both"/>
        <w:rPr>
          <w:bCs/>
          <w:i/>
          <w:iCs/>
          <w:color w:val="000000"/>
          <w:sz w:val="20"/>
          <w:u w:val="single"/>
          <w:shd w:val="clear" w:color="auto" w:fill="FFFFFF"/>
          <w:lang w:val="ru-RU" w:eastAsia="ru-RU"/>
        </w:rPr>
      </w:pPr>
      <w:r w:rsidRPr="001630FA">
        <w:rPr>
          <w:bCs/>
          <w:i/>
          <w:iCs/>
          <w:color w:val="000000"/>
          <w:sz w:val="20"/>
          <w:u w:val="single"/>
          <w:shd w:val="clear" w:color="auto" w:fill="FFFFFF"/>
          <w:lang w:val="ru-RU" w:eastAsia="ru-RU"/>
        </w:rPr>
        <w:t>Условно разрешенные виды использования (код вида разрешенного использования):</w:t>
      </w:r>
    </w:p>
    <w:p w:rsidR="00EF316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ведение личного подсобного хозяйства на полевых участках (1.16).</w:t>
      </w:r>
    </w:p>
    <w:p w:rsidR="00EF316A" w:rsidRPr="001D00A8" w:rsidRDefault="00EF316A" w:rsidP="00EF316A">
      <w:pPr>
        <w:tabs>
          <w:tab w:val="num" w:pos="-142"/>
          <w:tab w:val="num" w:pos="0"/>
        </w:tabs>
        <w:spacing w:line="240" w:lineRule="auto"/>
        <w:ind w:firstLine="709"/>
        <w:jc w:val="both"/>
        <w:rPr>
          <w:rFonts w:eastAsia="Calibri"/>
          <w:bCs/>
          <w:color w:val="000000"/>
          <w:sz w:val="20"/>
          <w:shd w:val="clear" w:color="auto" w:fill="FFFFFF"/>
        </w:rPr>
      </w:pPr>
    </w:p>
    <w:p w:rsidR="00EF316A" w:rsidRDefault="00EF316A" w:rsidP="00EF316A">
      <w:pPr>
        <w:suppressAutoHyphens/>
        <w:autoSpaceDE w:val="0"/>
        <w:spacing w:line="240" w:lineRule="auto"/>
        <w:ind w:firstLine="694"/>
        <w:jc w:val="both"/>
        <w:rPr>
          <w:sz w:val="20"/>
          <w:lang w:bidi="ru-RU"/>
        </w:rPr>
      </w:pPr>
      <w:r>
        <w:rPr>
          <w:rFonts w:eastAsia="Calibri"/>
          <w:b/>
          <w:bCs/>
          <w:i/>
          <w:color w:val="000000"/>
          <w:sz w:val="20"/>
          <w:shd w:val="clear" w:color="auto" w:fill="FFFFFF"/>
        </w:rPr>
        <w:t>9</w:t>
      </w:r>
      <w:r w:rsidRPr="003107AC">
        <w:rPr>
          <w:rFonts w:eastAsia="Calibri"/>
          <w:b/>
          <w:bCs/>
          <w:i/>
          <w:color w:val="000000"/>
          <w:sz w:val="20"/>
          <w:shd w:val="clear" w:color="auto" w:fill="FFFFFF"/>
        </w:rPr>
        <w:t xml:space="preserve">. Зона </w:t>
      </w:r>
      <w:r>
        <w:rPr>
          <w:rFonts w:eastAsia="Calibri"/>
          <w:b/>
          <w:bCs/>
          <w:i/>
          <w:color w:val="000000"/>
          <w:sz w:val="20"/>
          <w:shd w:val="clear" w:color="auto" w:fill="FFFFFF"/>
        </w:rPr>
        <w:t>сельскохозяйственных угодий</w:t>
      </w:r>
      <w:r w:rsidRPr="003107AC">
        <w:rPr>
          <w:rFonts w:eastAsia="Calibri"/>
          <w:b/>
          <w:bCs/>
          <w:i/>
          <w:color w:val="000000"/>
          <w:sz w:val="20"/>
          <w:shd w:val="clear" w:color="auto" w:fill="FFFFFF"/>
        </w:rPr>
        <w:t xml:space="preserve"> (код зоны – </w:t>
      </w:r>
      <w:r>
        <w:rPr>
          <w:rFonts w:eastAsia="Calibri"/>
          <w:b/>
          <w:bCs/>
          <w:i/>
          <w:color w:val="000000"/>
          <w:sz w:val="20"/>
          <w:shd w:val="clear" w:color="auto" w:fill="FFFFFF"/>
        </w:rPr>
        <w:t>СХ-3</w:t>
      </w:r>
      <w:r w:rsidRPr="003107AC">
        <w:rPr>
          <w:rFonts w:eastAsia="Calibri"/>
          <w:b/>
          <w:bCs/>
          <w:color w:val="000000"/>
          <w:sz w:val="20"/>
          <w:shd w:val="clear" w:color="auto" w:fill="FFFFFF"/>
        </w:rPr>
        <w:t>).</w:t>
      </w:r>
      <w:r w:rsidRPr="003107AC">
        <w:rPr>
          <w:sz w:val="20"/>
          <w:lang w:bidi="ru-RU"/>
        </w:rPr>
        <w:t xml:space="preserve"> Зона предназначена для размещения объектов и сооружений</w:t>
      </w:r>
      <w:r>
        <w:rPr>
          <w:sz w:val="20"/>
          <w:lang w:bidi="ru-RU"/>
        </w:rPr>
        <w:t xml:space="preserve"> </w:t>
      </w:r>
      <w:r w:rsidRPr="003107AC">
        <w:rPr>
          <w:sz w:val="20"/>
          <w:lang w:bidi="ru-RU"/>
        </w:rPr>
        <w:t>сельскохозяйственного производства.</w:t>
      </w:r>
    </w:p>
    <w:p w:rsidR="00EF316A" w:rsidRDefault="00EF316A" w:rsidP="00EF316A">
      <w:pPr>
        <w:widowControl w:val="0"/>
        <w:spacing w:line="240" w:lineRule="auto"/>
        <w:ind w:firstLine="720"/>
        <w:jc w:val="both"/>
        <w:rPr>
          <w:sz w:val="20"/>
          <w:lang w:bidi="ru-RU"/>
        </w:rPr>
      </w:pPr>
      <w:r w:rsidRPr="001630FA">
        <w:rPr>
          <w:bCs/>
          <w:i/>
          <w:iCs/>
          <w:color w:val="000000"/>
          <w:sz w:val="20"/>
          <w:u w:val="single"/>
          <w:shd w:val="clear" w:color="auto" w:fill="FFFFFF"/>
          <w:lang w:val="ru-RU" w:eastAsia="ru-RU"/>
        </w:rPr>
        <w:t>Основные виды разрешенного использования (код вида разрешенного использования):</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растениеводство (1.1);</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выращивание зерновых и иных сельскохозяйственных культур (1.2);</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овощеводство (1.3);</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хранение и переработка сельскохозяйственной продукции (1.15).</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lastRenderedPageBreak/>
        <w:t>–</w:t>
      </w:r>
      <w:r>
        <w:rPr>
          <w:rFonts w:eastAsia="Calibri"/>
          <w:bCs/>
          <w:color w:val="000000"/>
          <w:sz w:val="20"/>
          <w:shd w:val="clear" w:color="auto" w:fill="FFFFFF"/>
        </w:rPr>
        <w:t xml:space="preserve"> </w:t>
      </w:r>
      <w:r w:rsidRPr="001630FA">
        <w:rPr>
          <w:rFonts w:eastAsia="Calibri"/>
          <w:bCs/>
          <w:color w:val="000000"/>
          <w:sz w:val="20"/>
          <w:shd w:val="clear" w:color="auto" w:fill="FFFFFF"/>
        </w:rPr>
        <w:t xml:space="preserve">обеспечение сельскохозяйственного производства (1.18).    </w:t>
      </w:r>
    </w:p>
    <w:p w:rsidR="00EF316A" w:rsidRDefault="00EF316A" w:rsidP="00EF316A">
      <w:pPr>
        <w:widowControl w:val="0"/>
        <w:spacing w:line="240" w:lineRule="auto"/>
        <w:ind w:firstLine="720"/>
        <w:jc w:val="both"/>
        <w:rPr>
          <w:bCs/>
          <w:i/>
          <w:iCs/>
          <w:color w:val="000000"/>
          <w:sz w:val="20"/>
          <w:u w:val="single"/>
          <w:shd w:val="clear" w:color="auto" w:fill="FFFFFF"/>
          <w:lang w:val="ru-RU" w:eastAsia="ru-RU"/>
        </w:rPr>
      </w:pPr>
      <w:r w:rsidRPr="001630FA">
        <w:rPr>
          <w:bCs/>
          <w:i/>
          <w:iCs/>
          <w:color w:val="000000"/>
          <w:sz w:val="20"/>
          <w:u w:val="single"/>
          <w:shd w:val="clear" w:color="auto" w:fill="FFFFFF"/>
          <w:lang w:val="ru-RU" w:eastAsia="ru-RU"/>
        </w:rPr>
        <w:t>Вспомогательные виды разрешенного использования (код вида разрешенного использования):</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садоводство (1.5);</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питомники (1.17);</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коммунальное обслуживание (3.1).</w:t>
      </w:r>
    </w:p>
    <w:p w:rsidR="00EF316A" w:rsidRPr="001630FA" w:rsidRDefault="00EF316A" w:rsidP="00EF316A">
      <w:pPr>
        <w:widowControl w:val="0"/>
        <w:spacing w:line="240" w:lineRule="auto"/>
        <w:ind w:firstLine="720"/>
        <w:jc w:val="both"/>
        <w:rPr>
          <w:bCs/>
          <w:i/>
          <w:iCs/>
          <w:color w:val="000000"/>
          <w:sz w:val="20"/>
          <w:u w:val="single"/>
          <w:shd w:val="clear" w:color="auto" w:fill="FFFFFF"/>
          <w:lang w:val="ru-RU" w:eastAsia="ru-RU"/>
        </w:rPr>
      </w:pPr>
      <w:r w:rsidRPr="001630FA">
        <w:rPr>
          <w:bCs/>
          <w:i/>
          <w:iCs/>
          <w:color w:val="000000"/>
          <w:sz w:val="20"/>
          <w:u w:val="single"/>
          <w:shd w:val="clear" w:color="auto" w:fill="FFFFFF"/>
          <w:lang w:val="ru-RU" w:eastAsia="ru-RU"/>
        </w:rPr>
        <w:t>Условно разрешенные виды использования (код вида разрешенного использования):</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ведение личного подсобного хозяйства на полевых участках (1.16).</w:t>
      </w:r>
    </w:p>
    <w:p w:rsidR="00EF316A" w:rsidRDefault="00EF316A" w:rsidP="00EF316A">
      <w:pPr>
        <w:tabs>
          <w:tab w:val="num" w:pos="-142"/>
          <w:tab w:val="num" w:pos="0"/>
        </w:tabs>
        <w:spacing w:line="240" w:lineRule="auto"/>
        <w:ind w:firstLine="709"/>
        <w:jc w:val="both"/>
        <w:rPr>
          <w:rFonts w:eastAsia="Calibri"/>
          <w:bCs/>
          <w:color w:val="000000"/>
          <w:sz w:val="20"/>
          <w:shd w:val="clear" w:color="auto" w:fill="FFFFFF"/>
        </w:rPr>
      </w:pPr>
    </w:p>
    <w:p w:rsidR="00EF316A" w:rsidRDefault="00EF316A" w:rsidP="00EF316A">
      <w:pPr>
        <w:suppressAutoHyphens/>
        <w:autoSpaceDE w:val="0"/>
        <w:spacing w:line="240" w:lineRule="auto"/>
        <w:ind w:firstLine="694"/>
        <w:jc w:val="both"/>
        <w:rPr>
          <w:sz w:val="20"/>
          <w:lang w:bidi="ru-RU"/>
        </w:rPr>
      </w:pPr>
      <w:r>
        <w:rPr>
          <w:rFonts w:eastAsia="Calibri"/>
          <w:b/>
          <w:bCs/>
          <w:i/>
          <w:color w:val="000000"/>
          <w:sz w:val="20"/>
          <w:shd w:val="clear" w:color="auto" w:fill="FFFFFF"/>
        </w:rPr>
        <w:t>10</w:t>
      </w:r>
      <w:r w:rsidRPr="003107AC">
        <w:rPr>
          <w:rFonts w:eastAsia="Calibri"/>
          <w:b/>
          <w:bCs/>
          <w:i/>
          <w:color w:val="000000"/>
          <w:sz w:val="20"/>
          <w:shd w:val="clear" w:color="auto" w:fill="FFFFFF"/>
        </w:rPr>
        <w:t xml:space="preserve">. Зона </w:t>
      </w:r>
      <w:r>
        <w:rPr>
          <w:rFonts w:eastAsia="Calibri"/>
          <w:b/>
          <w:bCs/>
          <w:i/>
          <w:color w:val="000000"/>
          <w:sz w:val="20"/>
          <w:shd w:val="clear" w:color="auto" w:fill="FFFFFF"/>
        </w:rPr>
        <w:t>защитных лесных насаждений, лугов, сенокосов</w:t>
      </w:r>
      <w:r w:rsidRPr="003107AC">
        <w:rPr>
          <w:rFonts w:eastAsia="Calibri"/>
          <w:b/>
          <w:bCs/>
          <w:i/>
          <w:color w:val="000000"/>
          <w:sz w:val="20"/>
          <w:shd w:val="clear" w:color="auto" w:fill="FFFFFF"/>
        </w:rPr>
        <w:t xml:space="preserve"> (код зоны – </w:t>
      </w:r>
      <w:r>
        <w:rPr>
          <w:rFonts w:eastAsia="Calibri"/>
          <w:b/>
          <w:bCs/>
          <w:i/>
          <w:color w:val="000000"/>
          <w:sz w:val="20"/>
          <w:shd w:val="clear" w:color="auto" w:fill="FFFFFF"/>
        </w:rPr>
        <w:t>СХ-4</w:t>
      </w:r>
      <w:r w:rsidRPr="003107AC">
        <w:rPr>
          <w:rFonts w:eastAsia="Calibri"/>
          <w:b/>
          <w:bCs/>
          <w:color w:val="000000"/>
          <w:sz w:val="20"/>
          <w:shd w:val="clear" w:color="auto" w:fill="FFFFFF"/>
        </w:rPr>
        <w:t>).</w:t>
      </w:r>
      <w:r w:rsidRPr="003107AC">
        <w:rPr>
          <w:sz w:val="20"/>
          <w:lang w:bidi="ru-RU"/>
        </w:rPr>
        <w:t xml:space="preserve"> Зона предназначена для размещения объектов и сооружений</w:t>
      </w:r>
      <w:r>
        <w:rPr>
          <w:sz w:val="20"/>
          <w:lang w:bidi="ru-RU"/>
        </w:rPr>
        <w:t xml:space="preserve"> </w:t>
      </w:r>
      <w:r w:rsidRPr="003107AC">
        <w:rPr>
          <w:sz w:val="20"/>
          <w:lang w:bidi="ru-RU"/>
        </w:rPr>
        <w:t>сельскохозяйственного производства.</w:t>
      </w:r>
    </w:p>
    <w:p w:rsidR="00EF316A" w:rsidRDefault="00EF316A" w:rsidP="00EF316A">
      <w:pPr>
        <w:widowControl w:val="0"/>
        <w:spacing w:line="240" w:lineRule="auto"/>
        <w:ind w:firstLine="720"/>
        <w:jc w:val="both"/>
        <w:rPr>
          <w:sz w:val="20"/>
          <w:lang w:bidi="ru-RU"/>
        </w:rPr>
      </w:pPr>
      <w:r w:rsidRPr="001630FA">
        <w:rPr>
          <w:bCs/>
          <w:i/>
          <w:iCs/>
          <w:color w:val="000000"/>
          <w:sz w:val="20"/>
          <w:u w:val="single"/>
          <w:shd w:val="clear" w:color="auto" w:fill="FFFFFF"/>
          <w:lang w:val="ru-RU" w:eastAsia="ru-RU"/>
        </w:rPr>
        <w:t>Основные виды разрешенного использования (код вида разрешенного использования):</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использование лесов (10.0);</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w:t>
      </w:r>
      <w:r w:rsidRPr="001630FA">
        <w:rPr>
          <w:rFonts w:eastAsia="Calibri"/>
          <w:bCs/>
          <w:color w:val="000000"/>
          <w:sz w:val="20"/>
          <w:shd w:val="clear" w:color="auto" w:fill="FFFFFF"/>
        </w:rPr>
        <w:t>резервные леса (10.4).</w:t>
      </w:r>
    </w:p>
    <w:p w:rsidR="00EF316A" w:rsidRDefault="00EF316A" w:rsidP="00EF316A">
      <w:pPr>
        <w:widowControl w:val="0"/>
        <w:spacing w:line="240" w:lineRule="auto"/>
        <w:ind w:firstLine="720"/>
        <w:jc w:val="both"/>
        <w:rPr>
          <w:bCs/>
          <w:i/>
          <w:iCs/>
          <w:color w:val="000000"/>
          <w:sz w:val="20"/>
          <w:u w:val="single"/>
          <w:shd w:val="clear" w:color="auto" w:fill="FFFFFF"/>
          <w:lang w:val="ru-RU" w:eastAsia="ru-RU"/>
        </w:rPr>
      </w:pPr>
      <w:r w:rsidRPr="001630FA">
        <w:rPr>
          <w:bCs/>
          <w:i/>
          <w:iCs/>
          <w:color w:val="000000"/>
          <w:sz w:val="20"/>
          <w:u w:val="single"/>
          <w:shd w:val="clear" w:color="auto" w:fill="FFFFFF"/>
          <w:lang w:val="ru-RU" w:eastAsia="ru-RU"/>
        </w:rPr>
        <w:t>Вспомогательные виды разрешенного использования (код вида разрешенного использования):</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не установлены.</w:t>
      </w:r>
    </w:p>
    <w:p w:rsidR="00EF316A" w:rsidRPr="001630FA" w:rsidRDefault="00EF316A" w:rsidP="00EF316A">
      <w:pPr>
        <w:widowControl w:val="0"/>
        <w:spacing w:line="240" w:lineRule="auto"/>
        <w:ind w:firstLine="720"/>
        <w:jc w:val="both"/>
        <w:rPr>
          <w:bCs/>
          <w:i/>
          <w:iCs/>
          <w:color w:val="000000"/>
          <w:sz w:val="20"/>
          <w:u w:val="single"/>
          <w:shd w:val="clear" w:color="auto" w:fill="FFFFFF"/>
          <w:lang w:val="ru-RU" w:eastAsia="ru-RU"/>
        </w:rPr>
      </w:pPr>
      <w:r w:rsidRPr="001630FA">
        <w:rPr>
          <w:bCs/>
          <w:i/>
          <w:iCs/>
          <w:color w:val="000000"/>
          <w:sz w:val="20"/>
          <w:u w:val="single"/>
          <w:shd w:val="clear" w:color="auto" w:fill="FFFFFF"/>
          <w:lang w:val="ru-RU" w:eastAsia="ru-RU"/>
        </w:rPr>
        <w:t>Условно разрешенные виды использования (код вида разрешенного использования):</w:t>
      </w:r>
    </w:p>
    <w:p w:rsidR="00EF316A" w:rsidRPr="001630FA" w:rsidRDefault="00EF316A" w:rsidP="00EF316A">
      <w:pPr>
        <w:tabs>
          <w:tab w:val="num" w:pos="-142"/>
          <w:tab w:val="num" w:pos="0"/>
        </w:tabs>
        <w:spacing w:line="240" w:lineRule="auto"/>
        <w:ind w:firstLine="709"/>
        <w:jc w:val="both"/>
        <w:rPr>
          <w:rFonts w:eastAsia="Calibri"/>
          <w:bCs/>
          <w:color w:val="000000"/>
          <w:sz w:val="20"/>
          <w:shd w:val="clear" w:color="auto" w:fill="FFFFFF"/>
        </w:rPr>
      </w:pPr>
      <w:r w:rsidRPr="003107AC">
        <w:rPr>
          <w:rFonts w:eastAsia="Calibri"/>
          <w:bCs/>
          <w:color w:val="000000"/>
          <w:sz w:val="20"/>
          <w:shd w:val="clear" w:color="auto" w:fill="FFFFFF"/>
        </w:rPr>
        <w:t>–</w:t>
      </w:r>
      <w:r>
        <w:rPr>
          <w:rFonts w:eastAsia="Calibri"/>
          <w:bCs/>
          <w:color w:val="000000"/>
          <w:sz w:val="20"/>
          <w:shd w:val="clear" w:color="auto" w:fill="FFFFFF"/>
        </w:rPr>
        <w:t xml:space="preserve"> не установлены.</w:t>
      </w:r>
    </w:p>
    <w:p w:rsidR="00EF316A" w:rsidRPr="003107AC" w:rsidRDefault="00EF316A" w:rsidP="00EF316A">
      <w:pPr>
        <w:spacing w:line="240" w:lineRule="auto"/>
        <w:ind w:firstLine="709"/>
        <w:jc w:val="both"/>
        <w:rPr>
          <w:rFonts w:eastAsia="Calibri"/>
          <w:bCs/>
          <w:color w:val="000000"/>
          <w:sz w:val="20"/>
          <w:shd w:val="clear" w:color="auto" w:fill="FFFFFF"/>
        </w:rPr>
      </w:pPr>
    </w:p>
    <w:p w:rsidR="00EF316A" w:rsidRPr="003107AC" w:rsidRDefault="00EF316A" w:rsidP="00EF316A">
      <w:pPr>
        <w:pStyle w:val="a0"/>
        <w:numPr>
          <w:ilvl w:val="0"/>
          <w:numId w:val="0"/>
        </w:numPr>
        <w:ind w:firstLine="709"/>
        <w:rPr>
          <w:rStyle w:val="71"/>
          <w:b/>
          <w:color w:val="auto"/>
          <w:sz w:val="20"/>
          <w:szCs w:val="20"/>
        </w:rPr>
      </w:pPr>
      <w:r w:rsidRPr="003107AC">
        <w:rPr>
          <w:rStyle w:val="71"/>
          <w:b/>
          <w:color w:val="auto"/>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F316A" w:rsidRPr="003107AC" w:rsidRDefault="00EF316A" w:rsidP="00EF316A">
      <w:pPr>
        <w:pStyle w:val="a0"/>
        <w:numPr>
          <w:ilvl w:val="0"/>
          <w:numId w:val="0"/>
        </w:numPr>
        <w:ind w:firstLine="709"/>
        <w:rPr>
          <w:color w:val="auto"/>
          <w:sz w:val="20"/>
          <w:szCs w:val="20"/>
        </w:rPr>
      </w:pPr>
    </w:p>
    <w:tbl>
      <w:tblPr>
        <w:tblW w:w="4978" w:type="pct"/>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4"/>
        <w:gridCol w:w="1525"/>
        <w:gridCol w:w="4494"/>
        <w:gridCol w:w="1622"/>
        <w:gridCol w:w="1204"/>
      </w:tblGrid>
      <w:tr w:rsidR="00EF316A" w:rsidRPr="003107AC" w:rsidTr="0042534C">
        <w:trPr>
          <w:trHeight w:val="552"/>
          <w:tblHeader/>
        </w:trPr>
        <w:tc>
          <w:tcPr>
            <w:tcW w:w="359"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№п/п</w:t>
            </w:r>
          </w:p>
        </w:tc>
        <w:tc>
          <w:tcPr>
            <w:tcW w:w="800"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Код вида                   использования</w:t>
            </w:r>
          </w:p>
        </w:tc>
        <w:tc>
          <w:tcPr>
            <w:tcW w:w="2357"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Наименование параметра</w:t>
            </w:r>
          </w:p>
          <w:p w:rsidR="00EF316A" w:rsidRPr="003107AC" w:rsidRDefault="00EF316A" w:rsidP="0042534C">
            <w:pPr>
              <w:widowControl w:val="0"/>
              <w:suppressAutoHyphens/>
              <w:spacing w:line="240" w:lineRule="auto"/>
              <w:ind w:right="21"/>
              <w:jc w:val="center"/>
              <w:rPr>
                <w:b/>
                <w:sz w:val="20"/>
                <w:lang w:bidi="ru-RU"/>
              </w:rPr>
            </w:pPr>
          </w:p>
        </w:tc>
        <w:tc>
          <w:tcPr>
            <w:tcW w:w="851"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Значение параметра</w:t>
            </w:r>
          </w:p>
        </w:tc>
        <w:tc>
          <w:tcPr>
            <w:tcW w:w="632"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Единица                    измерения</w:t>
            </w:r>
          </w:p>
        </w:tc>
      </w:tr>
      <w:tr w:rsidR="00EF316A" w:rsidRPr="003107AC" w:rsidTr="0042534C">
        <w:trPr>
          <w:trHeight w:val="323"/>
          <w:tblHeader/>
        </w:trPr>
        <w:tc>
          <w:tcPr>
            <w:tcW w:w="359"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1</w:t>
            </w:r>
          </w:p>
        </w:tc>
        <w:tc>
          <w:tcPr>
            <w:tcW w:w="800"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2</w:t>
            </w:r>
          </w:p>
        </w:tc>
        <w:tc>
          <w:tcPr>
            <w:tcW w:w="2357"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3</w:t>
            </w:r>
          </w:p>
        </w:tc>
        <w:tc>
          <w:tcPr>
            <w:tcW w:w="851"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4</w:t>
            </w:r>
          </w:p>
        </w:tc>
        <w:tc>
          <w:tcPr>
            <w:tcW w:w="632"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5</w:t>
            </w:r>
          </w:p>
        </w:tc>
      </w:tr>
      <w:tr w:rsidR="00EF316A" w:rsidRPr="003107AC" w:rsidTr="0042534C">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b/>
                <w:sz w:val="20"/>
                <w:highlight w:val="lightGray"/>
                <w:lang w:bidi="ru-RU"/>
              </w:rPr>
            </w:pPr>
            <w:r w:rsidRPr="003107AC">
              <w:rPr>
                <w:b/>
                <w:sz w:val="20"/>
                <w:lang w:bidi="ru-RU"/>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EF316A" w:rsidRPr="003107AC" w:rsidTr="0042534C">
        <w:trPr>
          <w:trHeight w:val="57"/>
        </w:trPr>
        <w:tc>
          <w:tcPr>
            <w:tcW w:w="359" w:type="pct"/>
            <w:tcBorders>
              <w:top w:val="single" w:sz="4" w:space="0" w:color="auto"/>
              <w:left w:val="single" w:sz="4" w:space="0" w:color="auto"/>
              <w:bottom w:val="nil"/>
              <w:right w:val="single" w:sz="4" w:space="0" w:color="auto"/>
            </w:tcBorders>
            <w:vAlign w:val="center"/>
          </w:tcPr>
          <w:p w:rsidR="00EF316A" w:rsidRPr="003107AC" w:rsidRDefault="00EF316A" w:rsidP="00EF316A">
            <w:pPr>
              <w:widowControl w:val="0"/>
              <w:numPr>
                <w:ilvl w:val="0"/>
                <w:numId w:val="34"/>
              </w:numPr>
              <w:suppressAutoHyphens/>
              <w:spacing w:after="0" w:line="240" w:lineRule="auto"/>
              <w:ind w:left="37" w:right="21" w:firstLine="0"/>
              <w:contextualSpacing/>
              <w:rPr>
                <w:sz w:val="20"/>
                <w:lang w:bidi="ru-RU"/>
              </w:rPr>
            </w:pPr>
          </w:p>
        </w:tc>
        <w:tc>
          <w:tcPr>
            <w:tcW w:w="3158" w:type="pct"/>
            <w:gridSpan w:val="2"/>
            <w:tcBorders>
              <w:top w:val="single" w:sz="4" w:space="0" w:color="000000"/>
              <w:left w:val="single" w:sz="4" w:space="0" w:color="auto"/>
              <w:bottom w:val="single" w:sz="4" w:space="0" w:color="000000"/>
              <w:right w:val="single" w:sz="4" w:space="0" w:color="auto"/>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Максимальная площадь земельного участка:</w:t>
            </w:r>
          </w:p>
          <w:p w:rsidR="00EF316A" w:rsidRPr="003107AC" w:rsidRDefault="00EF316A" w:rsidP="0042534C">
            <w:pPr>
              <w:widowControl w:val="0"/>
              <w:suppressAutoHyphens/>
              <w:spacing w:line="240" w:lineRule="auto"/>
              <w:ind w:right="21"/>
              <w:jc w:val="both"/>
              <w:rPr>
                <w:b/>
                <w:sz w:val="20"/>
                <w:lang w:bidi="ru-RU"/>
              </w:rPr>
            </w:pPr>
            <w:r w:rsidRPr="003107AC">
              <w:rPr>
                <w:sz w:val="20"/>
                <w:lang w:bidi="ru-RU"/>
              </w:rPr>
              <w:t>за исключением видов использования:</w:t>
            </w:r>
          </w:p>
        </w:tc>
        <w:tc>
          <w:tcPr>
            <w:tcW w:w="851" w:type="pct"/>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 xml:space="preserve">не подлежит </w:t>
            </w:r>
          </w:p>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установлению</w:t>
            </w:r>
          </w:p>
        </w:tc>
        <w:tc>
          <w:tcPr>
            <w:tcW w:w="632" w:type="pct"/>
            <w:tcBorders>
              <w:top w:val="single" w:sz="4" w:space="0" w:color="000000"/>
              <w:left w:val="single" w:sz="4" w:space="0" w:color="auto"/>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353"/>
        </w:trPr>
        <w:tc>
          <w:tcPr>
            <w:tcW w:w="359"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left="37"/>
              <w:contextualSpacing/>
              <w:rPr>
                <w:sz w:val="20"/>
                <w:lang w:eastAsia="en-US" w:bidi="ru-RU"/>
              </w:rPr>
            </w:pPr>
          </w:p>
        </w:tc>
        <w:tc>
          <w:tcPr>
            <w:tcW w:w="800" w:type="pct"/>
            <w:tcBorders>
              <w:top w:val="single" w:sz="4" w:space="0" w:color="auto"/>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rPr>
                <w:b/>
                <w:sz w:val="20"/>
                <w:lang w:bidi="ru-RU"/>
              </w:rPr>
            </w:pPr>
            <w:r w:rsidRPr="003107AC">
              <w:rPr>
                <w:b/>
                <w:sz w:val="20"/>
                <w:lang w:bidi="ru-RU"/>
              </w:rPr>
              <w:t>1.7</w:t>
            </w:r>
          </w:p>
        </w:tc>
        <w:tc>
          <w:tcPr>
            <w:tcW w:w="2357"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sz w:val="20"/>
                <w:lang w:bidi="ru-RU"/>
              </w:rPr>
            </w:pPr>
            <w:r>
              <w:rPr>
                <w:sz w:val="20"/>
                <w:lang w:bidi="ru-RU"/>
              </w:rPr>
              <w:t>Садоводство</w:t>
            </w:r>
          </w:p>
          <w:p w:rsidR="00EF316A" w:rsidRPr="003107AC" w:rsidRDefault="00EF316A" w:rsidP="0042534C">
            <w:pPr>
              <w:widowControl w:val="0"/>
              <w:suppressAutoHyphens/>
              <w:spacing w:line="240" w:lineRule="auto"/>
              <w:ind w:right="21"/>
              <w:jc w:val="both"/>
              <w:rPr>
                <w:sz w:val="20"/>
              </w:rPr>
            </w:pPr>
            <w:r w:rsidRPr="003107AC">
              <w:rPr>
                <w:sz w:val="20"/>
              </w:rPr>
              <w:t>в границах сельских населенных пунктов</w:t>
            </w:r>
          </w:p>
          <w:p w:rsidR="00EF316A" w:rsidRPr="003107AC" w:rsidRDefault="00EF316A" w:rsidP="0042534C">
            <w:pPr>
              <w:widowControl w:val="0"/>
              <w:suppressAutoHyphens/>
              <w:spacing w:line="240" w:lineRule="auto"/>
              <w:ind w:right="21"/>
              <w:jc w:val="both"/>
              <w:rPr>
                <w:sz w:val="20"/>
                <w:lang w:bidi="ru-RU"/>
              </w:rPr>
            </w:pPr>
            <w:r w:rsidRPr="003107AC">
              <w:rPr>
                <w:sz w:val="20"/>
              </w:rPr>
              <w:t>за границами населенных пунктов</w:t>
            </w:r>
          </w:p>
        </w:tc>
        <w:tc>
          <w:tcPr>
            <w:tcW w:w="851" w:type="pct"/>
            <w:tcBorders>
              <w:top w:val="single" w:sz="4" w:space="0" w:color="auto"/>
              <w:left w:val="single" w:sz="4" w:space="0" w:color="auto"/>
              <w:bottom w:val="nil"/>
              <w:right w:val="single" w:sz="4" w:space="0" w:color="auto"/>
            </w:tcBorders>
          </w:tcPr>
          <w:p w:rsidR="00EF316A" w:rsidRPr="003107AC" w:rsidRDefault="00EF316A" w:rsidP="0042534C">
            <w:pPr>
              <w:widowControl w:val="0"/>
              <w:spacing w:line="240" w:lineRule="auto"/>
              <w:jc w:val="center"/>
              <w:rPr>
                <w:sz w:val="20"/>
                <w:lang w:bidi="ru-RU"/>
              </w:rPr>
            </w:pPr>
          </w:p>
          <w:p w:rsidR="00EF316A" w:rsidRPr="003107AC" w:rsidRDefault="00EF316A" w:rsidP="0042534C">
            <w:pPr>
              <w:widowControl w:val="0"/>
              <w:spacing w:line="240" w:lineRule="auto"/>
              <w:jc w:val="center"/>
              <w:rPr>
                <w:sz w:val="20"/>
                <w:lang w:bidi="ru-RU"/>
              </w:rPr>
            </w:pPr>
            <w:r>
              <w:rPr>
                <w:sz w:val="20"/>
                <w:lang w:bidi="ru-RU"/>
              </w:rPr>
              <w:t>600</w:t>
            </w:r>
          </w:p>
          <w:p w:rsidR="00EF316A" w:rsidRPr="003107AC" w:rsidRDefault="00EF316A" w:rsidP="0042534C">
            <w:pPr>
              <w:widowControl w:val="0"/>
              <w:spacing w:line="240" w:lineRule="auto"/>
              <w:jc w:val="center"/>
              <w:rPr>
                <w:sz w:val="20"/>
                <w:lang w:bidi="ru-RU"/>
              </w:rPr>
            </w:pPr>
            <w:r>
              <w:rPr>
                <w:sz w:val="20"/>
                <w:lang w:bidi="ru-RU"/>
              </w:rPr>
              <w:t>2000</w:t>
            </w:r>
          </w:p>
        </w:tc>
        <w:tc>
          <w:tcPr>
            <w:tcW w:w="632" w:type="pct"/>
            <w:tcBorders>
              <w:top w:val="single" w:sz="4" w:space="0" w:color="auto"/>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p>
          <w:p w:rsidR="00EF316A" w:rsidRPr="003107AC" w:rsidRDefault="00EF316A" w:rsidP="0042534C">
            <w:pPr>
              <w:widowControl w:val="0"/>
              <w:suppressAutoHyphens/>
              <w:spacing w:line="240" w:lineRule="auto"/>
              <w:ind w:firstLine="7"/>
              <w:jc w:val="center"/>
              <w:rPr>
                <w:sz w:val="20"/>
                <w:lang w:bidi="ru-RU"/>
              </w:rPr>
            </w:pPr>
            <w:r>
              <w:rPr>
                <w:sz w:val="20"/>
                <w:lang w:bidi="ru-RU"/>
              </w:rPr>
              <w:t>кв. м.</w:t>
            </w:r>
          </w:p>
          <w:p w:rsidR="00EF316A" w:rsidRPr="003107AC" w:rsidRDefault="00EF316A" w:rsidP="0042534C">
            <w:pPr>
              <w:widowControl w:val="0"/>
              <w:suppressAutoHyphens/>
              <w:spacing w:line="240" w:lineRule="auto"/>
              <w:ind w:firstLine="7"/>
              <w:jc w:val="center"/>
              <w:rPr>
                <w:sz w:val="20"/>
                <w:lang w:bidi="ru-RU"/>
              </w:rPr>
            </w:pPr>
            <w:r>
              <w:rPr>
                <w:sz w:val="20"/>
                <w:lang w:bidi="ru-RU"/>
              </w:rPr>
              <w:t>кв. м.</w:t>
            </w:r>
          </w:p>
        </w:tc>
      </w:tr>
      <w:tr w:rsidR="00EF316A" w:rsidRPr="003107AC" w:rsidTr="0042534C">
        <w:trPr>
          <w:trHeight w:val="57"/>
        </w:trPr>
        <w:tc>
          <w:tcPr>
            <w:tcW w:w="359"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left="37"/>
              <w:contextualSpacing/>
              <w:rPr>
                <w:sz w:val="20"/>
                <w:lang w:eastAsia="en-US" w:bidi="ru-RU"/>
              </w:rPr>
            </w:pPr>
          </w:p>
        </w:tc>
        <w:tc>
          <w:tcPr>
            <w:tcW w:w="800"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b/>
                <w:sz w:val="20"/>
                <w:lang w:bidi="ru-RU"/>
              </w:rPr>
            </w:pPr>
          </w:p>
        </w:tc>
        <w:tc>
          <w:tcPr>
            <w:tcW w:w="2357"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rPr>
                <w:sz w:val="20"/>
                <w:lang w:bidi="ru-RU"/>
              </w:rPr>
            </w:pPr>
          </w:p>
        </w:tc>
        <w:tc>
          <w:tcPr>
            <w:tcW w:w="851"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p>
        </w:tc>
        <w:tc>
          <w:tcPr>
            <w:tcW w:w="632"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359" w:type="pct"/>
            <w:tcBorders>
              <w:top w:val="single" w:sz="4" w:space="0" w:color="auto"/>
              <w:left w:val="single" w:sz="4" w:space="0" w:color="auto"/>
              <w:bottom w:val="nil"/>
              <w:right w:val="single" w:sz="4" w:space="0" w:color="auto"/>
            </w:tcBorders>
          </w:tcPr>
          <w:p w:rsidR="00EF316A" w:rsidRPr="003107AC" w:rsidRDefault="00EF316A" w:rsidP="00EF316A">
            <w:pPr>
              <w:widowControl w:val="0"/>
              <w:numPr>
                <w:ilvl w:val="0"/>
                <w:numId w:val="34"/>
              </w:numPr>
              <w:suppressAutoHyphens/>
              <w:spacing w:after="0" w:line="240" w:lineRule="auto"/>
              <w:ind w:left="37" w:firstLine="0"/>
              <w:contextualSpacing/>
              <w:rPr>
                <w:sz w:val="20"/>
                <w:lang w:eastAsia="en-US" w:bidi="ru-RU"/>
              </w:rPr>
            </w:pPr>
          </w:p>
        </w:tc>
        <w:tc>
          <w:tcPr>
            <w:tcW w:w="3158" w:type="pct"/>
            <w:gridSpan w:val="2"/>
            <w:tcBorders>
              <w:top w:val="single" w:sz="4" w:space="0" w:color="000000"/>
              <w:left w:val="single" w:sz="4" w:space="0" w:color="auto"/>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Минимальная площадь земельного участка:</w:t>
            </w:r>
          </w:p>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lastRenderedPageBreak/>
              <w:t>за исключением видов использования:</w:t>
            </w:r>
          </w:p>
        </w:tc>
        <w:tc>
          <w:tcPr>
            <w:tcW w:w="851" w:type="pct"/>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lastRenderedPageBreak/>
              <w:t xml:space="preserve">Параметры не подлежат </w:t>
            </w:r>
            <w:r w:rsidRPr="003107AC">
              <w:rPr>
                <w:rStyle w:val="811"/>
                <w:sz w:val="20"/>
                <w:szCs w:val="20"/>
              </w:rPr>
              <w:lastRenderedPageBreak/>
              <w:t>ограничению</w:t>
            </w:r>
          </w:p>
        </w:tc>
        <w:tc>
          <w:tcPr>
            <w:tcW w:w="632" w:type="pct"/>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359"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left="37"/>
              <w:contextualSpacing/>
              <w:rPr>
                <w:sz w:val="20"/>
                <w:lang w:eastAsia="en-US" w:bidi="ru-RU"/>
              </w:rPr>
            </w:pPr>
          </w:p>
        </w:tc>
        <w:tc>
          <w:tcPr>
            <w:tcW w:w="800" w:type="pct"/>
            <w:tcBorders>
              <w:top w:val="single" w:sz="4" w:space="0" w:color="auto"/>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1.7</w:t>
            </w:r>
          </w:p>
        </w:tc>
        <w:tc>
          <w:tcPr>
            <w:tcW w:w="2357" w:type="pct"/>
            <w:tcBorders>
              <w:top w:val="single" w:sz="4" w:space="0" w:color="auto"/>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sz w:val="20"/>
                <w:lang w:bidi="ru-RU"/>
              </w:rPr>
            </w:pPr>
            <w:r>
              <w:rPr>
                <w:sz w:val="20"/>
                <w:lang w:bidi="ru-RU"/>
              </w:rPr>
              <w:t>Садоводство</w:t>
            </w:r>
          </w:p>
          <w:p w:rsidR="00EF316A" w:rsidRPr="003107AC" w:rsidRDefault="00EF316A" w:rsidP="0042534C">
            <w:pPr>
              <w:widowControl w:val="0"/>
              <w:suppressAutoHyphens/>
              <w:spacing w:line="240" w:lineRule="auto"/>
              <w:ind w:right="21"/>
              <w:jc w:val="both"/>
              <w:rPr>
                <w:sz w:val="20"/>
              </w:rPr>
            </w:pPr>
            <w:r w:rsidRPr="003107AC">
              <w:rPr>
                <w:sz w:val="20"/>
              </w:rPr>
              <w:t>в границах сельских населенных пунктов</w:t>
            </w:r>
          </w:p>
          <w:p w:rsidR="00EF316A" w:rsidRPr="003107AC" w:rsidRDefault="00EF316A" w:rsidP="0042534C">
            <w:pPr>
              <w:widowControl w:val="0"/>
              <w:suppressAutoHyphens/>
              <w:spacing w:line="240" w:lineRule="auto"/>
              <w:ind w:right="21"/>
              <w:jc w:val="both"/>
              <w:rPr>
                <w:sz w:val="20"/>
                <w:lang w:bidi="ru-RU"/>
              </w:rPr>
            </w:pPr>
            <w:r w:rsidRPr="003107AC">
              <w:rPr>
                <w:sz w:val="20"/>
              </w:rPr>
              <w:t>за границами населенных пунктов</w:t>
            </w:r>
          </w:p>
        </w:tc>
        <w:tc>
          <w:tcPr>
            <w:tcW w:w="851" w:type="pct"/>
            <w:tcBorders>
              <w:top w:val="single" w:sz="4" w:space="0" w:color="auto"/>
              <w:left w:val="single" w:sz="4" w:space="0" w:color="auto"/>
              <w:bottom w:val="nil"/>
              <w:right w:val="single" w:sz="4" w:space="0" w:color="auto"/>
            </w:tcBorders>
          </w:tcPr>
          <w:p w:rsidR="00EF316A" w:rsidRPr="003107AC" w:rsidRDefault="00EF316A" w:rsidP="0042534C">
            <w:pPr>
              <w:widowControl w:val="0"/>
              <w:spacing w:line="240" w:lineRule="auto"/>
              <w:jc w:val="center"/>
              <w:rPr>
                <w:sz w:val="20"/>
                <w:lang w:bidi="ru-RU"/>
              </w:rPr>
            </w:pPr>
          </w:p>
          <w:p w:rsidR="00EF316A" w:rsidRPr="003107AC" w:rsidRDefault="00EF316A" w:rsidP="0042534C">
            <w:pPr>
              <w:widowControl w:val="0"/>
              <w:spacing w:line="240" w:lineRule="auto"/>
              <w:jc w:val="center"/>
              <w:rPr>
                <w:sz w:val="20"/>
                <w:lang w:bidi="ru-RU"/>
              </w:rPr>
            </w:pPr>
            <w:r>
              <w:rPr>
                <w:sz w:val="20"/>
                <w:lang w:bidi="ru-RU"/>
              </w:rPr>
              <w:t>400</w:t>
            </w:r>
          </w:p>
          <w:p w:rsidR="00EF316A" w:rsidRPr="003107AC" w:rsidRDefault="00EF316A" w:rsidP="0042534C">
            <w:pPr>
              <w:widowControl w:val="0"/>
              <w:spacing w:line="240" w:lineRule="auto"/>
              <w:jc w:val="center"/>
              <w:rPr>
                <w:sz w:val="20"/>
                <w:lang w:bidi="ru-RU"/>
              </w:rPr>
            </w:pPr>
            <w:r>
              <w:rPr>
                <w:sz w:val="20"/>
                <w:lang w:bidi="ru-RU"/>
              </w:rPr>
              <w:t>1000</w:t>
            </w:r>
          </w:p>
        </w:tc>
        <w:tc>
          <w:tcPr>
            <w:tcW w:w="632" w:type="pct"/>
            <w:tcBorders>
              <w:top w:val="single" w:sz="4" w:space="0" w:color="auto"/>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p>
          <w:p w:rsidR="00EF316A" w:rsidRPr="003107AC" w:rsidRDefault="00EF316A" w:rsidP="0042534C">
            <w:pPr>
              <w:widowControl w:val="0"/>
              <w:suppressAutoHyphens/>
              <w:spacing w:line="240" w:lineRule="auto"/>
              <w:ind w:firstLine="7"/>
              <w:jc w:val="center"/>
              <w:rPr>
                <w:sz w:val="20"/>
                <w:lang w:bidi="ru-RU"/>
              </w:rPr>
            </w:pPr>
            <w:r>
              <w:rPr>
                <w:sz w:val="20"/>
                <w:lang w:bidi="ru-RU"/>
              </w:rPr>
              <w:t>кв. м.</w:t>
            </w:r>
          </w:p>
          <w:p w:rsidR="00EF316A" w:rsidRPr="003107AC" w:rsidRDefault="00EF316A" w:rsidP="0042534C">
            <w:pPr>
              <w:widowControl w:val="0"/>
              <w:suppressAutoHyphens/>
              <w:spacing w:line="240" w:lineRule="auto"/>
              <w:ind w:firstLine="7"/>
              <w:jc w:val="center"/>
              <w:rPr>
                <w:sz w:val="20"/>
                <w:lang w:bidi="ru-RU"/>
              </w:rPr>
            </w:pPr>
            <w:r>
              <w:rPr>
                <w:sz w:val="20"/>
                <w:lang w:bidi="ru-RU"/>
              </w:rPr>
              <w:t>кв. м.</w:t>
            </w:r>
          </w:p>
        </w:tc>
      </w:tr>
      <w:tr w:rsidR="00EF316A" w:rsidRPr="003107AC" w:rsidTr="0042534C">
        <w:trPr>
          <w:trHeight w:val="57"/>
        </w:trPr>
        <w:tc>
          <w:tcPr>
            <w:tcW w:w="359"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left="37"/>
              <w:contextualSpacing/>
              <w:rPr>
                <w:sz w:val="20"/>
                <w:lang w:eastAsia="en-US" w:bidi="ru-RU"/>
              </w:rPr>
            </w:pPr>
          </w:p>
        </w:tc>
        <w:tc>
          <w:tcPr>
            <w:tcW w:w="800"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b/>
                <w:sz w:val="20"/>
                <w:lang w:bidi="ru-RU"/>
              </w:rPr>
            </w:pPr>
          </w:p>
        </w:tc>
        <w:tc>
          <w:tcPr>
            <w:tcW w:w="2357" w:type="pct"/>
            <w:tcBorders>
              <w:top w:val="nil"/>
              <w:left w:val="single" w:sz="4" w:space="0" w:color="auto"/>
              <w:bottom w:val="nil"/>
              <w:right w:val="single" w:sz="4" w:space="0" w:color="auto"/>
            </w:tcBorders>
            <w:vAlign w:val="center"/>
          </w:tcPr>
          <w:p w:rsidR="00EF316A" w:rsidRPr="003107AC" w:rsidRDefault="00EF316A" w:rsidP="0042534C">
            <w:pPr>
              <w:widowControl w:val="0"/>
              <w:suppressAutoHyphens/>
              <w:spacing w:line="240" w:lineRule="auto"/>
              <w:ind w:right="21"/>
              <w:jc w:val="both"/>
              <w:rPr>
                <w:sz w:val="20"/>
                <w:lang w:bidi="ru-RU"/>
              </w:rPr>
            </w:pPr>
          </w:p>
        </w:tc>
        <w:tc>
          <w:tcPr>
            <w:tcW w:w="851" w:type="pct"/>
            <w:tcBorders>
              <w:top w:val="nil"/>
              <w:left w:val="single" w:sz="4" w:space="0" w:color="auto"/>
              <w:bottom w:val="nil"/>
              <w:right w:val="single" w:sz="4" w:space="0" w:color="auto"/>
            </w:tcBorders>
          </w:tcPr>
          <w:p w:rsidR="00EF316A" w:rsidRPr="003107AC" w:rsidRDefault="00EF316A" w:rsidP="0042534C">
            <w:pPr>
              <w:widowControl w:val="0"/>
              <w:spacing w:line="240" w:lineRule="auto"/>
              <w:jc w:val="center"/>
              <w:rPr>
                <w:sz w:val="20"/>
                <w:lang w:bidi="ru-RU"/>
              </w:rPr>
            </w:pPr>
          </w:p>
        </w:tc>
        <w:tc>
          <w:tcPr>
            <w:tcW w:w="632" w:type="pct"/>
            <w:tcBorders>
              <w:top w:val="nil"/>
              <w:left w:val="single" w:sz="4" w:space="0" w:color="auto"/>
              <w:bottom w:val="nil"/>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359" w:type="pct"/>
            <w:tcBorders>
              <w:top w:val="single" w:sz="4" w:space="0" w:color="auto"/>
              <w:left w:val="single" w:sz="4" w:space="0" w:color="000000"/>
              <w:bottom w:val="single" w:sz="4" w:space="0" w:color="000000"/>
              <w:right w:val="single" w:sz="4" w:space="0" w:color="000000"/>
            </w:tcBorders>
          </w:tcPr>
          <w:p w:rsidR="00EF316A" w:rsidRPr="003107AC" w:rsidRDefault="00EF316A" w:rsidP="00EF316A">
            <w:pPr>
              <w:widowControl w:val="0"/>
              <w:numPr>
                <w:ilvl w:val="0"/>
                <w:numId w:val="34"/>
              </w:numPr>
              <w:suppressAutoHyphens/>
              <w:spacing w:after="0" w:line="240" w:lineRule="auto"/>
              <w:ind w:left="37" w:firstLine="0"/>
              <w:contextualSpacing/>
              <w:rPr>
                <w:sz w:val="20"/>
                <w:lang w:eastAsia="en-US" w:bidi="ru-RU"/>
              </w:rPr>
            </w:pPr>
          </w:p>
        </w:tc>
        <w:tc>
          <w:tcPr>
            <w:tcW w:w="3158" w:type="pct"/>
            <w:gridSpan w:val="2"/>
            <w:tcBorders>
              <w:top w:val="single" w:sz="4" w:space="0" w:color="auto"/>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51" w:type="pct"/>
            <w:tcBorders>
              <w:top w:val="single" w:sz="4" w:space="0" w:color="auto"/>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632" w:type="pct"/>
            <w:tcBorders>
              <w:top w:val="single" w:sz="4" w:space="0" w:color="auto"/>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359" w:type="pct"/>
            <w:tcBorders>
              <w:top w:val="single" w:sz="4" w:space="0" w:color="000000"/>
              <w:left w:val="single" w:sz="4" w:space="0" w:color="000000"/>
              <w:bottom w:val="single" w:sz="4" w:space="0" w:color="000000"/>
              <w:right w:val="single" w:sz="4" w:space="0" w:color="000000"/>
            </w:tcBorders>
          </w:tcPr>
          <w:p w:rsidR="00EF316A" w:rsidRPr="003107AC" w:rsidRDefault="00EF316A" w:rsidP="00EF316A">
            <w:pPr>
              <w:widowControl w:val="0"/>
              <w:numPr>
                <w:ilvl w:val="0"/>
                <w:numId w:val="34"/>
              </w:numPr>
              <w:suppressAutoHyphens/>
              <w:spacing w:after="0" w:line="240" w:lineRule="auto"/>
              <w:ind w:left="37" w:firstLine="0"/>
              <w:contextualSpacing/>
              <w:rPr>
                <w:sz w:val="20"/>
                <w:lang w:eastAsia="en-US" w:bidi="ru-RU"/>
              </w:rPr>
            </w:pPr>
          </w:p>
        </w:tc>
        <w:tc>
          <w:tcPr>
            <w:tcW w:w="3158" w:type="pct"/>
            <w:gridSpan w:val="2"/>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Предельное количество этажей или предельная высота зданий, строений, сооружений</w:t>
            </w:r>
          </w:p>
        </w:tc>
        <w:tc>
          <w:tcPr>
            <w:tcW w:w="851" w:type="pct"/>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632" w:type="pct"/>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359" w:type="pct"/>
            <w:tcBorders>
              <w:top w:val="single" w:sz="4" w:space="0" w:color="000000"/>
              <w:left w:val="single" w:sz="4" w:space="0" w:color="000000"/>
              <w:bottom w:val="single" w:sz="4" w:space="0" w:color="000000"/>
              <w:right w:val="single" w:sz="4" w:space="0" w:color="000000"/>
            </w:tcBorders>
          </w:tcPr>
          <w:p w:rsidR="00EF316A" w:rsidRPr="003107AC" w:rsidRDefault="00EF316A" w:rsidP="00EF316A">
            <w:pPr>
              <w:widowControl w:val="0"/>
              <w:numPr>
                <w:ilvl w:val="0"/>
                <w:numId w:val="34"/>
              </w:numPr>
              <w:suppressAutoHyphens/>
              <w:spacing w:after="0" w:line="240" w:lineRule="auto"/>
              <w:ind w:left="37" w:firstLine="0"/>
              <w:contextualSpacing/>
              <w:rPr>
                <w:sz w:val="20"/>
                <w:lang w:eastAsia="en-US" w:bidi="ru-RU"/>
              </w:rPr>
            </w:pPr>
          </w:p>
        </w:tc>
        <w:tc>
          <w:tcPr>
            <w:tcW w:w="3158" w:type="pct"/>
            <w:gridSpan w:val="2"/>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51" w:type="pct"/>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632" w:type="pct"/>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left="37"/>
              <w:jc w:val="center"/>
              <w:rPr>
                <w:b/>
                <w:sz w:val="20"/>
                <w:lang w:bidi="ru-RU"/>
              </w:rPr>
            </w:pPr>
            <w:r w:rsidRPr="003107AC">
              <w:rPr>
                <w:b/>
                <w:bCs/>
                <w:sz w:val="20"/>
                <w:lang w:bidi="ru-RU"/>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F316A" w:rsidRPr="003107AC" w:rsidTr="0042534C">
        <w:trPr>
          <w:trHeight w:val="57"/>
        </w:trPr>
        <w:tc>
          <w:tcPr>
            <w:tcW w:w="359" w:type="pct"/>
            <w:tcBorders>
              <w:top w:val="single" w:sz="4" w:space="0" w:color="000000"/>
              <w:left w:val="single" w:sz="4" w:space="0" w:color="000000"/>
              <w:right w:val="single" w:sz="4" w:space="0" w:color="auto"/>
            </w:tcBorders>
          </w:tcPr>
          <w:p w:rsidR="00EF316A" w:rsidRPr="003107AC" w:rsidRDefault="00EF316A" w:rsidP="00EF316A">
            <w:pPr>
              <w:widowControl w:val="0"/>
              <w:numPr>
                <w:ilvl w:val="0"/>
                <w:numId w:val="35"/>
              </w:numPr>
              <w:suppressAutoHyphens/>
              <w:spacing w:after="0" w:line="240" w:lineRule="auto"/>
              <w:ind w:left="37" w:firstLine="0"/>
              <w:contextualSpacing/>
              <w:rPr>
                <w:sz w:val="20"/>
                <w:lang w:eastAsia="en-US" w:bidi="ru-RU"/>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Максимальный размер объектов капитального строительства с видами использования:</w:t>
            </w:r>
          </w:p>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за исключением видов использования:</w:t>
            </w:r>
          </w:p>
        </w:tc>
        <w:tc>
          <w:tcPr>
            <w:tcW w:w="851" w:type="pct"/>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rStyle w:val="811"/>
                <w:sz w:val="20"/>
                <w:szCs w:val="20"/>
              </w:rPr>
              <w:t>Параметры не подлежат ограничению</w:t>
            </w:r>
          </w:p>
        </w:tc>
        <w:tc>
          <w:tcPr>
            <w:tcW w:w="632" w:type="pct"/>
            <w:tcBorders>
              <w:top w:val="single" w:sz="4" w:space="0" w:color="auto"/>
              <w:left w:val="single" w:sz="4" w:space="0" w:color="000000"/>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p>
        </w:tc>
      </w:tr>
    </w:tbl>
    <w:p w:rsidR="00EF316A" w:rsidRPr="003107AC" w:rsidRDefault="00EF316A" w:rsidP="00EF316A">
      <w:pPr>
        <w:tabs>
          <w:tab w:val="left" w:pos="720"/>
        </w:tabs>
        <w:spacing w:line="240" w:lineRule="auto"/>
        <w:ind w:firstLine="709"/>
        <w:jc w:val="both"/>
        <w:rPr>
          <w:rFonts w:eastAsia="Calibri"/>
          <w:b/>
          <w:bCs/>
          <w:color w:val="000000"/>
          <w:sz w:val="20"/>
        </w:rPr>
      </w:pPr>
    </w:p>
    <w:p w:rsidR="00EF316A" w:rsidRPr="003107AC" w:rsidRDefault="00EF316A" w:rsidP="00EF316A">
      <w:pPr>
        <w:pStyle w:val="a0"/>
        <w:numPr>
          <w:ilvl w:val="0"/>
          <w:numId w:val="0"/>
        </w:numPr>
        <w:tabs>
          <w:tab w:val="clear" w:pos="340"/>
        </w:tabs>
        <w:ind w:firstLine="709"/>
        <w:rPr>
          <w:rStyle w:val="71"/>
          <w:b/>
          <w:sz w:val="20"/>
          <w:szCs w:val="20"/>
          <w:lang w:val="ru-RU"/>
        </w:rPr>
      </w:pPr>
      <w:r w:rsidRPr="003107AC">
        <w:rPr>
          <w:rStyle w:val="71"/>
          <w:b/>
          <w:sz w:val="20"/>
          <w:szCs w:val="20"/>
          <w:lang w:val="ru-RU"/>
        </w:rPr>
        <w:t>Дополнительные параметры</w:t>
      </w:r>
    </w:p>
    <w:p w:rsidR="00EF316A" w:rsidRPr="003107AC" w:rsidRDefault="00EF316A" w:rsidP="00EF316A">
      <w:pPr>
        <w:pStyle w:val="afd"/>
        <w:numPr>
          <w:ilvl w:val="0"/>
          <w:numId w:val="38"/>
        </w:numPr>
        <w:tabs>
          <w:tab w:val="clear" w:pos="1500"/>
          <w:tab w:val="left" w:pos="993"/>
        </w:tabs>
        <w:overflowPunct w:val="0"/>
        <w:adjustRightInd w:val="0"/>
        <w:spacing w:after="0"/>
        <w:ind w:left="0" w:right="-313" w:firstLine="709"/>
        <w:jc w:val="both"/>
        <w:rPr>
          <w:sz w:val="20"/>
          <w:szCs w:val="20"/>
        </w:rPr>
      </w:pPr>
      <w:r w:rsidRPr="003107AC">
        <w:rPr>
          <w:sz w:val="20"/>
          <w:szCs w:val="20"/>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F316A" w:rsidRPr="003107AC" w:rsidRDefault="00EF316A" w:rsidP="00EF316A">
      <w:pPr>
        <w:pStyle w:val="afd"/>
        <w:numPr>
          <w:ilvl w:val="0"/>
          <w:numId w:val="38"/>
        </w:numPr>
        <w:tabs>
          <w:tab w:val="clear" w:pos="1500"/>
          <w:tab w:val="left" w:pos="993"/>
        </w:tabs>
        <w:overflowPunct w:val="0"/>
        <w:adjustRightInd w:val="0"/>
        <w:spacing w:after="0"/>
        <w:ind w:left="0" w:right="-313" w:firstLine="709"/>
        <w:jc w:val="both"/>
        <w:rPr>
          <w:sz w:val="20"/>
          <w:szCs w:val="20"/>
        </w:rPr>
      </w:pPr>
      <w:r w:rsidRPr="003107AC">
        <w:rPr>
          <w:sz w:val="20"/>
          <w:szCs w:val="20"/>
        </w:rPr>
        <w:t xml:space="preserve">Предельные (минимальные и максимальные) размеры земельных участков, предоставляемых гражданам в собственность </w:t>
      </w:r>
      <w:r w:rsidRPr="003107AC">
        <w:rPr>
          <w:b/>
          <w:sz w:val="20"/>
          <w:szCs w:val="20"/>
        </w:rPr>
        <w:t>бесплатно</w:t>
      </w:r>
      <w:r w:rsidRPr="003107AC">
        <w:rPr>
          <w:sz w:val="20"/>
          <w:szCs w:val="20"/>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F316A" w:rsidRPr="003107AC" w:rsidRDefault="00EF316A" w:rsidP="00EF316A">
      <w:pPr>
        <w:tabs>
          <w:tab w:val="left" w:pos="720"/>
        </w:tabs>
        <w:spacing w:line="240" w:lineRule="auto"/>
        <w:jc w:val="both"/>
        <w:rPr>
          <w:rFonts w:eastAsia="Calibri"/>
          <w:b/>
          <w:bCs/>
          <w:color w:val="000000"/>
          <w:sz w:val="20"/>
        </w:rPr>
      </w:pPr>
    </w:p>
    <w:p w:rsidR="00EF316A" w:rsidRPr="003107AC" w:rsidRDefault="00EF316A" w:rsidP="00EF316A">
      <w:pPr>
        <w:keepNext/>
        <w:spacing w:before="240" w:after="60" w:line="240" w:lineRule="auto"/>
        <w:jc w:val="center"/>
        <w:outlineLvl w:val="2"/>
        <w:rPr>
          <w:b/>
          <w:color w:val="000000"/>
          <w:sz w:val="20"/>
        </w:rPr>
      </w:pPr>
      <w:bookmarkStart w:id="413" w:name="_Toc282347550"/>
      <w:bookmarkStart w:id="414" w:name="_Toc321209590"/>
      <w:bookmarkStart w:id="415" w:name="_Toc339819834"/>
      <w:bookmarkStart w:id="416" w:name="_Toc379186263"/>
      <w:bookmarkStart w:id="417" w:name="_Toc379293286"/>
      <w:bookmarkStart w:id="418" w:name="_Toc380581563"/>
      <w:bookmarkStart w:id="419" w:name="_Toc392516695"/>
      <w:bookmarkStart w:id="420" w:name="_Toc400454242"/>
      <w:bookmarkStart w:id="421" w:name="_Toc410315220"/>
      <w:bookmarkStart w:id="422" w:name="_Toc424116575"/>
      <w:bookmarkEnd w:id="405"/>
      <w:bookmarkEnd w:id="406"/>
      <w:bookmarkEnd w:id="407"/>
      <w:bookmarkEnd w:id="408"/>
      <w:bookmarkEnd w:id="409"/>
      <w:bookmarkEnd w:id="410"/>
      <w:bookmarkEnd w:id="411"/>
      <w:bookmarkEnd w:id="412"/>
      <w:r w:rsidRPr="003107AC">
        <w:rPr>
          <w:b/>
          <w:color w:val="000000"/>
          <w:sz w:val="20"/>
        </w:rPr>
        <w:t xml:space="preserve">Статья </w:t>
      </w:r>
      <w:r>
        <w:rPr>
          <w:b/>
          <w:color w:val="000000"/>
          <w:sz w:val="20"/>
        </w:rPr>
        <w:t>56</w:t>
      </w:r>
      <w:r w:rsidRPr="003107AC">
        <w:rPr>
          <w:b/>
          <w:color w:val="000000"/>
          <w:sz w:val="20"/>
        </w:rPr>
        <w:t>. Градостроительные регламенты на территориях зон специального назначения</w:t>
      </w:r>
      <w:bookmarkEnd w:id="413"/>
      <w:bookmarkEnd w:id="414"/>
      <w:bookmarkEnd w:id="415"/>
      <w:bookmarkEnd w:id="416"/>
      <w:bookmarkEnd w:id="417"/>
      <w:bookmarkEnd w:id="418"/>
      <w:bookmarkEnd w:id="419"/>
      <w:bookmarkEnd w:id="420"/>
      <w:bookmarkEnd w:id="421"/>
      <w:bookmarkEnd w:id="422"/>
    </w:p>
    <w:p w:rsidR="00EF316A" w:rsidRDefault="00EF316A" w:rsidP="00EF316A">
      <w:pPr>
        <w:tabs>
          <w:tab w:val="left" w:pos="720"/>
        </w:tabs>
        <w:spacing w:line="240" w:lineRule="auto"/>
        <w:ind w:firstLine="720"/>
        <w:jc w:val="both"/>
        <w:rPr>
          <w:rFonts w:eastAsia="Calibri"/>
          <w:sz w:val="20"/>
        </w:rPr>
      </w:pPr>
    </w:p>
    <w:p w:rsidR="00EF316A" w:rsidRPr="003107AC" w:rsidRDefault="00EF316A" w:rsidP="00EF316A">
      <w:pPr>
        <w:tabs>
          <w:tab w:val="left" w:pos="720"/>
        </w:tabs>
        <w:spacing w:line="240" w:lineRule="auto"/>
        <w:ind w:firstLine="720"/>
        <w:jc w:val="both"/>
        <w:rPr>
          <w:rFonts w:eastAsia="Calibri"/>
          <w:sz w:val="20"/>
        </w:rPr>
      </w:pPr>
      <w:r w:rsidRPr="001865B6">
        <w:rPr>
          <w:rFonts w:eastAsia="Calibri"/>
          <w:b/>
          <w:i/>
          <w:sz w:val="20"/>
        </w:rPr>
        <w:t xml:space="preserve">1. Зона </w:t>
      </w:r>
      <w:r>
        <w:rPr>
          <w:rFonts w:eastAsia="Calibri"/>
          <w:b/>
          <w:i/>
          <w:sz w:val="20"/>
        </w:rPr>
        <w:t>кладбищ</w:t>
      </w:r>
      <w:r w:rsidRPr="001865B6">
        <w:rPr>
          <w:rFonts w:eastAsia="Calibri"/>
          <w:b/>
          <w:i/>
          <w:sz w:val="20"/>
        </w:rPr>
        <w:t xml:space="preserve"> (код зоны – </w:t>
      </w:r>
      <w:r>
        <w:rPr>
          <w:rFonts w:eastAsia="Calibri"/>
          <w:b/>
          <w:i/>
          <w:sz w:val="20"/>
        </w:rPr>
        <w:t>СП-1</w:t>
      </w:r>
      <w:r w:rsidRPr="001865B6">
        <w:rPr>
          <w:rFonts w:eastAsia="Calibri"/>
          <w:b/>
          <w:i/>
          <w:sz w:val="20"/>
        </w:rPr>
        <w:t>)</w:t>
      </w:r>
      <w:r w:rsidRPr="003107AC">
        <w:rPr>
          <w:rFonts w:eastAsia="Calibri"/>
          <w:sz w:val="20"/>
        </w:rPr>
        <w:t xml:space="preserve"> предназначена для размещения объе</w:t>
      </w:r>
      <w:r w:rsidRPr="003107AC">
        <w:rPr>
          <w:rFonts w:eastAsia="Calibri"/>
          <w:sz w:val="20"/>
        </w:rPr>
        <w:t>к</w:t>
      </w:r>
      <w:r w:rsidRPr="003107AC">
        <w:rPr>
          <w:rFonts w:eastAsia="Calibri"/>
          <w:sz w:val="20"/>
        </w:rPr>
        <w:t xml:space="preserve">тов ритуального назначения (кладбищ, крематориев). </w:t>
      </w:r>
    </w:p>
    <w:p w:rsidR="00EF316A" w:rsidRPr="003107AC" w:rsidRDefault="00EF316A" w:rsidP="00EF316A">
      <w:pPr>
        <w:shd w:val="clear" w:color="auto" w:fill="FFFFFF"/>
        <w:tabs>
          <w:tab w:val="left" w:pos="0"/>
        </w:tabs>
        <w:snapToGrid w:val="0"/>
        <w:spacing w:line="240" w:lineRule="auto"/>
        <w:ind w:firstLine="709"/>
        <w:jc w:val="both"/>
        <w:rPr>
          <w:rFonts w:eastAsia="Calibri"/>
          <w:bCs/>
          <w:sz w:val="20"/>
        </w:rPr>
      </w:pPr>
      <w:r w:rsidRPr="003107AC">
        <w:rPr>
          <w:rFonts w:eastAsia="Calibri"/>
          <w:bCs/>
          <w:i/>
          <w:sz w:val="20"/>
          <w:u w:val="single"/>
        </w:rPr>
        <w:t xml:space="preserve">Основные виды разрешенного использования </w:t>
      </w:r>
      <w:r w:rsidRPr="003107AC">
        <w:rPr>
          <w:rFonts w:eastAsia="Calibri"/>
          <w:bCs/>
          <w:i/>
          <w:iCs/>
          <w:color w:val="000000"/>
          <w:sz w:val="20"/>
          <w:u w:val="single"/>
          <w:shd w:val="clear" w:color="auto" w:fill="FFFFFF"/>
        </w:rPr>
        <w:t>(код вида разрешенного использования)</w:t>
      </w:r>
      <w:r w:rsidRPr="003107AC">
        <w:rPr>
          <w:rFonts w:eastAsia="Calibri"/>
          <w:bCs/>
          <w:sz w:val="20"/>
        </w:rPr>
        <w:t>:</w:t>
      </w:r>
    </w:p>
    <w:p w:rsidR="00EF316A" w:rsidRPr="003107AC" w:rsidRDefault="00EF316A" w:rsidP="00EF316A">
      <w:pPr>
        <w:shd w:val="clear" w:color="auto" w:fill="FFFFFF"/>
        <w:tabs>
          <w:tab w:val="left" w:pos="0"/>
        </w:tabs>
        <w:suppressAutoHyphens/>
        <w:snapToGrid w:val="0"/>
        <w:spacing w:line="240" w:lineRule="auto"/>
        <w:ind w:firstLine="709"/>
        <w:jc w:val="both"/>
        <w:rPr>
          <w:rFonts w:eastAsia="Calibri"/>
          <w:sz w:val="20"/>
        </w:rPr>
      </w:pPr>
      <w:r w:rsidRPr="003107AC">
        <w:rPr>
          <w:rFonts w:eastAsia="Calibri"/>
          <w:sz w:val="20"/>
        </w:rPr>
        <w:t>– ритуальная деятельность (12.1);</w:t>
      </w:r>
    </w:p>
    <w:p w:rsidR="00EF316A" w:rsidRPr="003107AC" w:rsidRDefault="00EF316A" w:rsidP="00EF316A">
      <w:pPr>
        <w:shd w:val="clear" w:color="auto" w:fill="FFFFFF"/>
        <w:tabs>
          <w:tab w:val="left" w:pos="0"/>
        </w:tabs>
        <w:suppressAutoHyphens/>
        <w:snapToGrid w:val="0"/>
        <w:ind w:firstLine="709"/>
        <w:jc w:val="both"/>
        <w:rPr>
          <w:rFonts w:eastAsia="Arial"/>
          <w:bCs/>
          <w:i/>
          <w:sz w:val="20"/>
          <w:u w:val="single"/>
          <w:lang w:eastAsia="ar-SA"/>
        </w:rPr>
      </w:pPr>
      <w:r w:rsidRPr="003107AC">
        <w:rPr>
          <w:sz w:val="20"/>
        </w:rPr>
        <w:t>– специальная</w:t>
      </w:r>
      <w:r>
        <w:rPr>
          <w:sz w:val="20"/>
        </w:rPr>
        <w:t xml:space="preserve"> деятельность</w:t>
      </w:r>
      <w:r w:rsidRPr="003107AC">
        <w:rPr>
          <w:sz w:val="20"/>
        </w:rPr>
        <w:t xml:space="preserve"> (12.2).</w:t>
      </w:r>
    </w:p>
    <w:p w:rsidR="00EF316A" w:rsidRPr="003107AC" w:rsidRDefault="00EF316A" w:rsidP="00EF316A">
      <w:pPr>
        <w:shd w:val="clear" w:color="auto" w:fill="FFFFFF"/>
        <w:tabs>
          <w:tab w:val="left" w:pos="0"/>
        </w:tabs>
        <w:suppressAutoHyphens/>
        <w:snapToGrid w:val="0"/>
        <w:spacing w:line="240" w:lineRule="auto"/>
        <w:ind w:firstLine="709"/>
        <w:jc w:val="both"/>
        <w:rPr>
          <w:rFonts w:eastAsia="Arial"/>
          <w:sz w:val="20"/>
          <w:u w:val="single"/>
          <w:lang w:eastAsia="ar-SA"/>
        </w:rPr>
      </w:pPr>
      <w:r w:rsidRPr="003107AC">
        <w:rPr>
          <w:rFonts w:eastAsia="Arial"/>
          <w:bCs/>
          <w:i/>
          <w:sz w:val="20"/>
          <w:u w:val="single"/>
          <w:lang w:eastAsia="ar-SA"/>
        </w:rPr>
        <w:lastRenderedPageBreak/>
        <w:t xml:space="preserve">Условно разрешенные виды использования </w:t>
      </w:r>
      <w:r w:rsidRPr="003107AC">
        <w:rPr>
          <w:rFonts w:eastAsia="Arial"/>
          <w:bCs/>
          <w:i/>
          <w:iCs/>
          <w:color w:val="000000"/>
          <w:sz w:val="20"/>
          <w:u w:val="single"/>
          <w:shd w:val="clear" w:color="auto" w:fill="FFFFFF"/>
          <w:lang w:eastAsia="ar-SA"/>
        </w:rPr>
        <w:t>(код вида разрешенного использования)</w:t>
      </w:r>
      <w:r w:rsidRPr="003107AC">
        <w:rPr>
          <w:rFonts w:eastAsia="Arial"/>
          <w:bCs/>
          <w:i/>
          <w:sz w:val="20"/>
          <w:u w:val="single"/>
          <w:lang w:eastAsia="ar-SA"/>
        </w:rPr>
        <w:t>:</w:t>
      </w:r>
    </w:p>
    <w:p w:rsidR="00EF316A" w:rsidRPr="003107AC" w:rsidRDefault="00EF316A" w:rsidP="00EF316A">
      <w:pPr>
        <w:widowControl w:val="0"/>
        <w:tabs>
          <w:tab w:val="left" w:pos="1080"/>
        </w:tabs>
        <w:spacing w:line="240" w:lineRule="auto"/>
        <w:ind w:left="709"/>
        <w:jc w:val="both"/>
        <w:rPr>
          <w:bCs/>
          <w:iCs/>
          <w:color w:val="000000"/>
          <w:sz w:val="20"/>
          <w:shd w:val="clear" w:color="auto" w:fill="FFFFFF"/>
          <w:lang w:eastAsia="ru-RU"/>
        </w:rPr>
      </w:pPr>
      <w:r w:rsidRPr="003107AC">
        <w:rPr>
          <w:b/>
          <w:bCs/>
          <w:iCs/>
          <w:sz w:val="20"/>
          <w:shd w:val="clear" w:color="auto" w:fill="FFFFFF"/>
          <w:lang w:val="ru-RU" w:eastAsia="ru-RU"/>
        </w:rPr>
        <w:t xml:space="preserve">– </w:t>
      </w:r>
      <w:r w:rsidRPr="003107AC">
        <w:rPr>
          <w:bCs/>
          <w:iCs/>
          <w:color w:val="000000"/>
          <w:sz w:val="20"/>
          <w:shd w:val="clear" w:color="auto" w:fill="FFFFFF"/>
          <w:lang w:eastAsia="ru-RU"/>
        </w:rPr>
        <w:t>не установлены.</w:t>
      </w:r>
    </w:p>
    <w:p w:rsidR="00EF316A" w:rsidRPr="003107AC" w:rsidRDefault="00EF316A" w:rsidP="00EF316A">
      <w:pPr>
        <w:shd w:val="clear" w:color="auto" w:fill="FFFFFF"/>
        <w:tabs>
          <w:tab w:val="left" w:pos="0"/>
        </w:tabs>
        <w:snapToGrid w:val="0"/>
        <w:spacing w:line="240" w:lineRule="auto"/>
        <w:ind w:firstLine="720"/>
        <w:jc w:val="both"/>
        <w:rPr>
          <w:rFonts w:eastAsia="Calibri"/>
          <w:bCs/>
          <w:i/>
          <w:sz w:val="20"/>
          <w:u w:val="single"/>
        </w:rPr>
      </w:pPr>
    </w:p>
    <w:p w:rsidR="00EF316A" w:rsidRPr="003107AC" w:rsidRDefault="00EF316A" w:rsidP="00EF316A">
      <w:pPr>
        <w:shd w:val="clear" w:color="auto" w:fill="FFFFFF"/>
        <w:tabs>
          <w:tab w:val="left" w:pos="0"/>
        </w:tabs>
        <w:snapToGrid w:val="0"/>
        <w:spacing w:line="240" w:lineRule="auto"/>
        <w:ind w:firstLine="720"/>
        <w:jc w:val="both"/>
        <w:rPr>
          <w:rFonts w:eastAsia="Calibri"/>
          <w:bCs/>
          <w:i/>
          <w:sz w:val="20"/>
          <w:u w:val="single"/>
        </w:rPr>
      </w:pPr>
      <w:r w:rsidRPr="003107AC">
        <w:rPr>
          <w:rFonts w:eastAsia="Calibri"/>
          <w:bCs/>
          <w:i/>
          <w:sz w:val="20"/>
          <w:u w:val="single"/>
        </w:rPr>
        <w:t xml:space="preserve">Вспомогательные виды разрешенного использования </w:t>
      </w:r>
      <w:r w:rsidRPr="003107AC">
        <w:rPr>
          <w:rFonts w:eastAsia="Calibri"/>
          <w:bCs/>
          <w:i/>
          <w:iCs/>
          <w:color w:val="000000"/>
          <w:sz w:val="20"/>
          <w:u w:val="single"/>
          <w:shd w:val="clear" w:color="auto" w:fill="FFFFFF"/>
        </w:rPr>
        <w:t>(код вида разрешенного использ</w:t>
      </w:r>
      <w:r w:rsidRPr="003107AC">
        <w:rPr>
          <w:rFonts w:eastAsia="Calibri"/>
          <w:bCs/>
          <w:i/>
          <w:iCs/>
          <w:color w:val="000000"/>
          <w:sz w:val="20"/>
          <w:u w:val="single"/>
          <w:shd w:val="clear" w:color="auto" w:fill="FFFFFF"/>
        </w:rPr>
        <w:t>о</w:t>
      </w:r>
      <w:r w:rsidRPr="003107AC">
        <w:rPr>
          <w:rFonts w:eastAsia="Calibri"/>
          <w:bCs/>
          <w:i/>
          <w:iCs/>
          <w:color w:val="000000"/>
          <w:sz w:val="20"/>
          <w:u w:val="single"/>
          <w:shd w:val="clear" w:color="auto" w:fill="FFFFFF"/>
        </w:rPr>
        <w:t>вания)</w:t>
      </w:r>
      <w:r w:rsidRPr="003107AC">
        <w:rPr>
          <w:rFonts w:eastAsia="Calibri"/>
          <w:bCs/>
          <w:i/>
          <w:sz w:val="20"/>
          <w:u w:val="single"/>
        </w:rPr>
        <w:t>:</w:t>
      </w:r>
    </w:p>
    <w:p w:rsidR="00EF316A" w:rsidRDefault="00EF316A" w:rsidP="00EF316A">
      <w:pPr>
        <w:widowControl w:val="0"/>
        <w:tabs>
          <w:tab w:val="left" w:pos="1080"/>
        </w:tabs>
        <w:spacing w:line="240" w:lineRule="auto"/>
        <w:ind w:left="709"/>
        <w:jc w:val="both"/>
        <w:rPr>
          <w:bCs/>
          <w:iCs/>
          <w:color w:val="000000"/>
          <w:sz w:val="20"/>
          <w:shd w:val="clear" w:color="auto" w:fill="FFFFFF"/>
          <w:lang w:eastAsia="ru-RU"/>
        </w:rPr>
      </w:pPr>
      <w:r w:rsidRPr="003107AC">
        <w:rPr>
          <w:b/>
          <w:bCs/>
          <w:iCs/>
          <w:sz w:val="20"/>
          <w:shd w:val="clear" w:color="auto" w:fill="FFFFFF"/>
          <w:lang w:val="ru-RU" w:eastAsia="ru-RU"/>
        </w:rPr>
        <w:t xml:space="preserve">– </w:t>
      </w:r>
      <w:r w:rsidRPr="003107AC">
        <w:rPr>
          <w:bCs/>
          <w:iCs/>
          <w:color w:val="000000"/>
          <w:sz w:val="20"/>
          <w:shd w:val="clear" w:color="auto" w:fill="FFFFFF"/>
          <w:lang w:eastAsia="ru-RU"/>
        </w:rPr>
        <w:t>не установлены.</w:t>
      </w:r>
    </w:p>
    <w:p w:rsidR="00EF316A" w:rsidRDefault="00EF316A" w:rsidP="00EF316A">
      <w:pPr>
        <w:tabs>
          <w:tab w:val="left" w:pos="720"/>
        </w:tabs>
        <w:spacing w:line="240" w:lineRule="auto"/>
        <w:ind w:firstLine="720"/>
        <w:jc w:val="both"/>
        <w:rPr>
          <w:rFonts w:eastAsia="Calibri"/>
          <w:b/>
          <w:i/>
          <w:sz w:val="20"/>
        </w:rPr>
      </w:pPr>
    </w:p>
    <w:p w:rsidR="00EF316A" w:rsidRPr="003107AC" w:rsidRDefault="00EF316A" w:rsidP="00EF316A">
      <w:pPr>
        <w:tabs>
          <w:tab w:val="left" w:pos="720"/>
        </w:tabs>
        <w:spacing w:line="240" w:lineRule="auto"/>
        <w:ind w:firstLine="720"/>
        <w:jc w:val="both"/>
        <w:rPr>
          <w:rFonts w:eastAsia="Calibri"/>
          <w:sz w:val="20"/>
        </w:rPr>
      </w:pPr>
      <w:r>
        <w:rPr>
          <w:rFonts w:eastAsia="Calibri"/>
          <w:b/>
          <w:i/>
          <w:sz w:val="20"/>
        </w:rPr>
        <w:t>2</w:t>
      </w:r>
      <w:r w:rsidRPr="001865B6">
        <w:rPr>
          <w:rFonts w:eastAsia="Calibri"/>
          <w:b/>
          <w:i/>
          <w:sz w:val="20"/>
        </w:rPr>
        <w:t xml:space="preserve">. Зона </w:t>
      </w:r>
      <w:r>
        <w:rPr>
          <w:rFonts w:eastAsia="Calibri"/>
          <w:b/>
          <w:i/>
          <w:sz w:val="20"/>
        </w:rPr>
        <w:t>скотомогильников</w:t>
      </w:r>
      <w:r w:rsidRPr="001865B6">
        <w:rPr>
          <w:rFonts w:eastAsia="Calibri"/>
          <w:b/>
          <w:i/>
          <w:sz w:val="20"/>
        </w:rPr>
        <w:t xml:space="preserve"> (код зоны – </w:t>
      </w:r>
      <w:r>
        <w:rPr>
          <w:rFonts w:eastAsia="Calibri"/>
          <w:b/>
          <w:i/>
          <w:sz w:val="20"/>
        </w:rPr>
        <w:t>СП-2</w:t>
      </w:r>
      <w:r w:rsidRPr="001865B6">
        <w:rPr>
          <w:rFonts w:eastAsia="Calibri"/>
          <w:b/>
          <w:i/>
          <w:sz w:val="20"/>
        </w:rPr>
        <w:t>)</w:t>
      </w:r>
      <w:r w:rsidRPr="003107AC">
        <w:rPr>
          <w:rFonts w:eastAsia="Calibri"/>
          <w:sz w:val="20"/>
        </w:rPr>
        <w:t xml:space="preserve"> предназначена для размещения объе</w:t>
      </w:r>
      <w:r w:rsidRPr="003107AC">
        <w:rPr>
          <w:rFonts w:eastAsia="Calibri"/>
          <w:sz w:val="20"/>
        </w:rPr>
        <w:t>к</w:t>
      </w:r>
      <w:r w:rsidRPr="003107AC">
        <w:rPr>
          <w:rFonts w:eastAsia="Calibri"/>
          <w:sz w:val="20"/>
        </w:rPr>
        <w:t xml:space="preserve">тов ритуального назначения (кладбищ, крематориев). </w:t>
      </w:r>
    </w:p>
    <w:p w:rsidR="00EF316A" w:rsidRPr="003107AC" w:rsidRDefault="00EF316A" w:rsidP="00EF316A">
      <w:pPr>
        <w:shd w:val="clear" w:color="auto" w:fill="FFFFFF"/>
        <w:tabs>
          <w:tab w:val="left" w:pos="0"/>
        </w:tabs>
        <w:snapToGrid w:val="0"/>
        <w:spacing w:line="240" w:lineRule="auto"/>
        <w:ind w:firstLine="709"/>
        <w:jc w:val="both"/>
        <w:rPr>
          <w:rFonts w:eastAsia="Calibri"/>
          <w:bCs/>
          <w:sz w:val="20"/>
        </w:rPr>
      </w:pPr>
      <w:r w:rsidRPr="003107AC">
        <w:rPr>
          <w:rFonts w:eastAsia="Calibri"/>
          <w:bCs/>
          <w:i/>
          <w:sz w:val="20"/>
          <w:u w:val="single"/>
        </w:rPr>
        <w:t xml:space="preserve">Основные виды разрешенного использования </w:t>
      </w:r>
      <w:r w:rsidRPr="003107AC">
        <w:rPr>
          <w:rFonts w:eastAsia="Calibri"/>
          <w:bCs/>
          <w:i/>
          <w:iCs/>
          <w:color w:val="000000"/>
          <w:sz w:val="20"/>
          <w:u w:val="single"/>
          <w:shd w:val="clear" w:color="auto" w:fill="FFFFFF"/>
        </w:rPr>
        <w:t>(код вида разрешенного использования)</w:t>
      </w:r>
      <w:r w:rsidRPr="003107AC">
        <w:rPr>
          <w:rFonts w:eastAsia="Calibri"/>
          <w:bCs/>
          <w:sz w:val="20"/>
        </w:rPr>
        <w:t>:</w:t>
      </w:r>
    </w:p>
    <w:p w:rsidR="00EF316A" w:rsidRPr="003107AC" w:rsidRDefault="00EF316A" w:rsidP="00EF316A">
      <w:pPr>
        <w:shd w:val="clear" w:color="auto" w:fill="FFFFFF"/>
        <w:tabs>
          <w:tab w:val="left" w:pos="0"/>
        </w:tabs>
        <w:suppressAutoHyphens/>
        <w:snapToGrid w:val="0"/>
        <w:ind w:firstLine="709"/>
        <w:jc w:val="both"/>
        <w:rPr>
          <w:rFonts w:eastAsia="Arial"/>
          <w:bCs/>
          <w:i/>
          <w:sz w:val="20"/>
          <w:u w:val="single"/>
          <w:lang w:eastAsia="ar-SA"/>
        </w:rPr>
      </w:pPr>
      <w:r w:rsidRPr="003107AC">
        <w:rPr>
          <w:sz w:val="20"/>
        </w:rPr>
        <w:t>– специальная</w:t>
      </w:r>
      <w:r>
        <w:rPr>
          <w:sz w:val="20"/>
        </w:rPr>
        <w:t xml:space="preserve"> деятельность</w:t>
      </w:r>
      <w:r w:rsidRPr="003107AC">
        <w:rPr>
          <w:sz w:val="20"/>
        </w:rPr>
        <w:t xml:space="preserve"> (12.2).</w:t>
      </w:r>
    </w:p>
    <w:p w:rsidR="00EF316A" w:rsidRPr="003107AC" w:rsidRDefault="00EF316A" w:rsidP="00EF316A">
      <w:pPr>
        <w:shd w:val="clear" w:color="auto" w:fill="FFFFFF"/>
        <w:tabs>
          <w:tab w:val="left" w:pos="0"/>
        </w:tabs>
        <w:suppressAutoHyphens/>
        <w:snapToGrid w:val="0"/>
        <w:spacing w:line="240" w:lineRule="auto"/>
        <w:ind w:firstLine="709"/>
        <w:jc w:val="both"/>
        <w:rPr>
          <w:rFonts w:eastAsia="Arial"/>
          <w:sz w:val="20"/>
          <w:u w:val="single"/>
          <w:lang w:eastAsia="ar-SA"/>
        </w:rPr>
      </w:pPr>
      <w:r w:rsidRPr="003107AC">
        <w:rPr>
          <w:rFonts w:eastAsia="Arial"/>
          <w:bCs/>
          <w:i/>
          <w:sz w:val="20"/>
          <w:u w:val="single"/>
          <w:lang w:eastAsia="ar-SA"/>
        </w:rPr>
        <w:t xml:space="preserve">Условно разрешенные виды использования </w:t>
      </w:r>
      <w:r w:rsidRPr="003107AC">
        <w:rPr>
          <w:rFonts w:eastAsia="Arial"/>
          <w:bCs/>
          <w:i/>
          <w:iCs/>
          <w:color w:val="000000"/>
          <w:sz w:val="20"/>
          <w:u w:val="single"/>
          <w:shd w:val="clear" w:color="auto" w:fill="FFFFFF"/>
          <w:lang w:eastAsia="ar-SA"/>
        </w:rPr>
        <w:t>(код вида разрешенного использования)</w:t>
      </w:r>
      <w:r w:rsidRPr="003107AC">
        <w:rPr>
          <w:rFonts w:eastAsia="Arial"/>
          <w:bCs/>
          <w:i/>
          <w:sz w:val="20"/>
          <w:u w:val="single"/>
          <w:lang w:eastAsia="ar-SA"/>
        </w:rPr>
        <w:t>:</w:t>
      </w:r>
    </w:p>
    <w:p w:rsidR="00EF316A" w:rsidRPr="003107AC" w:rsidRDefault="00EF316A" w:rsidP="00EF316A">
      <w:pPr>
        <w:widowControl w:val="0"/>
        <w:tabs>
          <w:tab w:val="left" w:pos="1080"/>
        </w:tabs>
        <w:spacing w:line="240" w:lineRule="auto"/>
        <w:ind w:left="709"/>
        <w:jc w:val="both"/>
        <w:rPr>
          <w:bCs/>
          <w:iCs/>
          <w:color w:val="000000"/>
          <w:sz w:val="20"/>
          <w:shd w:val="clear" w:color="auto" w:fill="FFFFFF"/>
          <w:lang w:eastAsia="ru-RU"/>
        </w:rPr>
      </w:pPr>
      <w:r w:rsidRPr="003107AC">
        <w:rPr>
          <w:b/>
          <w:bCs/>
          <w:iCs/>
          <w:sz w:val="20"/>
          <w:shd w:val="clear" w:color="auto" w:fill="FFFFFF"/>
          <w:lang w:val="ru-RU" w:eastAsia="ru-RU"/>
        </w:rPr>
        <w:t xml:space="preserve">– </w:t>
      </w:r>
      <w:r w:rsidRPr="003107AC">
        <w:rPr>
          <w:bCs/>
          <w:iCs/>
          <w:color w:val="000000"/>
          <w:sz w:val="20"/>
          <w:shd w:val="clear" w:color="auto" w:fill="FFFFFF"/>
          <w:lang w:eastAsia="ru-RU"/>
        </w:rPr>
        <w:t>не установлены.</w:t>
      </w:r>
    </w:p>
    <w:p w:rsidR="00EF316A" w:rsidRPr="003107AC" w:rsidRDefault="00EF316A" w:rsidP="00EF316A">
      <w:pPr>
        <w:shd w:val="clear" w:color="auto" w:fill="FFFFFF"/>
        <w:tabs>
          <w:tab w:val="left" w:pos="0"/>
        </w:tabs>
        <w:snapToGrid w:val="0"/>
        <w:spacing w:line="240" w:lineRule="auto"/>
        <w:ind w:firstLine="720"/>
        <w:jc w:val="both"/>
        <w:rPr>
          <w:rFonts w:eastAsia="Calibri"/>
          <w:bCs/>
          <w:i/>
          <w:sz w:val="20"/>
          <w:u w:val="single"/>
        </w:rPr>
      </w:pPr>
    </w:p>
    <w:p w:rsidR="00EF316A" w:rsidRPr="003107AC" w:rsidRDefault="00EF316A" w:rsidP="00EF316A">
      <w:pPr>
        <w:shd w:val="clear" w:color="auto" w:fill="FFFFFF"/>
        <w:tabs>
          <w:tab w:val="left" w:pos="0"/>
        </w:tabs>
        <w:snapToGrid w:val="0"/>
        <w:spacing w:line="240" w:lineRule="auto"/>
        <w:ind w:firstLine="720"/>
        <w:jc w:val="both"/>
        <w:rPr>
          <w:rFonts w:eastAsia="Calibri"/>
          <w:bCs/>
          <w:i/>
          <w:sz w:val="20"/>
          <w:u w:val="single"/>
        </w:rPr>
      </w:pPr>
      <w:r w:rsidRPr="003107AC">
        <w:rPr>
          <w:rFonts w:eastAsia="Calibri"/>
          <w:bCs/>
          <w:i/>
          <w:sz w:val="20"/>
          <w:u w:val="single"/>
        </w:rPr>
        <w:t xml:space="preserve">Вспомогательные виды разрешенного использования </w:t>
      </w:r>
      <w:r w:rsidRPr="003107AC">
        <w:rPr>
          <w:rFonts w:eastAsia="Calibri"/>
          <w:bCs/>
          <w:i/>
          <w:iCs/>
          <w:color w:val="000000"/>
          <w:sz w:val="20"/>
          <w:u w:val="single"/>
          <w:shd w:val="clear" w:color="auto" w:fill="FFFFFF"/>
        </w:rPr>
        <w:t>(код вида разрешенного использ</w:t>
      </w:r>
      <w:r w:rsidRPr="003107AC">
        <w:rPr>
          <w:rFonts w:eastAsia="Calibri"/>
          <w:bCs/>
          <w:i/>
          <w:iCs/>
          <w:color w:val="000000"/>
          <w:sz w:val="20"/>
          <w:u w:val="single"/>
          <w:shd w:val="clear" w:color="auto" w:fill="FFFFFF"/>
        </w:rPr>
        <w:t>о</w:t>
      </w:r>
      <w:r w:rsidRPr="003107AC">
        <w:rPr>
          <w:rFonts w:eastAsia="Calibri"/>
          <w:bCs/>
          <w:i/>
          <w:iCs/>
          <w:color w:val="000000"/>
          <w:sz w:val="20"/>
          <w:u w:val="single"/>
          <w:shd w:val="clear" w:color="auto" w:fill="FFFFFF"/>
        </w:rPr>
        <w:t>вания)</w:t>
      </w:r>
      <w:r w:rsidRPr="003107AC">
        <w:rPr>
          <w:rFonts w:eastAsia="Calibri"/>
          <w:bCs/>
          <w:i/>
          <w:sz w:val="20"/>
          <w:u w:val="single"/>
        </w:rPr>
        <w:t>:</w:t>
      </w:r>
    </w:p>
    <w:p w:rsidR="00EF316A" w:rsidRPr="003107AC" w:rsidRDefault="00EF316A" w:rsidP="00EF316A">
      <w:pPr>
        <w:widowControl w:val="0"/>
        <w:tabs>
          <w:tab w:val="left" w:pos="1080"/>
        </w:tabs>
        <w:spacing w:line="240" w:lineRule="auto"/>
        <w:ind w:left="709"/>
        <w:jc w:val="both"/>
        <w:rPr>
          <w:bCs/>
          <w:iCs/>
          <w:color w:val="000000"/>
          <w:sz w:val="20"/>
          <w:shd w:val="clear" w:color="auto" w:fill="FFFFFF"/>
          <w:lang w:eastAsia="ru-RU"/>
        </w:rPr>
      </w:pPr>
      <w:r w:rsidRPr="003107AC">
        <w:rPr>
          <w:b/>
          <w:bCs/>
          <w:iCs/>
          <w:sz w:val="20"/>
          <w:shd w:val="clear" w:color="auto" w:fill="FFFFFF"/>
          <w:lang w:val="ru-RU" w:eastAsia="ru-RU"/>
        </w:rPr>
        <w:t xml:space="preserve">– </w:t>
      </w:r>
      <w:r w:rsidRPr="003107AC">
        <w:rPr>
          <w:bCs/>
          <w:iCs/>
          <w:color w:val="000000"/>
          <w:sz w:val="20"/>
          <w:shd w:val="clear" w:color="auto" w:fill="FFFFFF"/>
          <w:lang w:eastAsia="ru-RU"/>
        </w:rPr>
        <w:t>не установлены.</w:t>
      </w:r>
    </w:p>
    <w:p w:rsidR="00EF316A" w:rsidRPr="003107AC" w:rsidRDefault="00EF316A" w:rsidP="00EF316A">
      <w:pPr>
        <w:widowControl w:val="0"/>
        <w:tabs>
          <w:tab w:val="left" w:pos="1080"/>
        </w:tabs>
        <w:spacing w:line="240" w:lineRule="auto"/>
        <w:ind w:left="709"/>
        <w:jc w:val="both"/>
        <w:rPr>
          <w:bCs/>
          <w:iCs/>
          <w:color w:val="000000"/>
          <w:sz w:val="20"/>
          <w:shd w:val="clear" w:color="auto" w:fill="FFFFFF"/>
          <w:lang w:eastAsia="ru-RU"/>
        </w:rPr>
      </w:pPr>
    </w:p>
    <w:p w:rsidR="00EF316A" w:rsidRPr="003107AC" w:rsidRDefault="00EF316A" w:rsidP="00EF316A">
      <w:pPr>
        <w:pStyle w:val="a0"/>
        <w:numPr>
          <w:ilvl w:val="0"/>
          <w:numId w:val="0"/>
        </w:numPr>
        <w:ind w:firstLine="709"/>
        <w:rPr>
          <w:rStyle w:val="71"/>
          <w:b/>
          <w:color w:val="auto"/>
          <w:sz w:val="20"/>
          <w:szCs w:val="20"/>
        </w:rPr>
      </w:pPr>
      <w:r w:rsidRPr="003107AC">
        <w:rPr>
          <w:rStyle w:val="71"/>
          <w:b/>
          <w:color w:val="auto"/>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F316A" w:rsidRPr="003107AC" w:rsidRDefault="00EF316A" w:rsidP="00EF316A">
      <w:pPr>
        <w:pStyle w:val="a0"/>
        <w:numPr>
          <w:ilvl w:val="0"/>
          <w:numId w:val="0"/>
        </w:numPr>
        <w:ind w:firstLine="709"/>
        <w:rPr>
          <w:color w:val="auto"/>
          <w:sz w:val="20"/>
          <w:szCs w:val="20"/>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2"/>
        <w:gridCol w:w="8"/>
        <w:gridCol w:w="1001"/>
        <w:gridCol w:w="101"/>
        <w:gridCol w:w="4577"/>
        <w:gridCol w:w="1759"/>
        <w:gridCol w:w="1512"/>
      </w:tblGrid>
      <w:tr w:rsidR="00EF316A" w:rsidRPr="003107AC" w:rsidTr="0042534C">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 п/п</w:t>
            </w:r>
          </w:p>
        </w:tc>
        <w:tc>
          <w:tcPr>
            <w:tcW w:w="584" w:type="pct"/>
            <w:gridSpan w:val="3"/>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Наименование параметра</w:t>
            </w:r>
          </w:p>
          <w:p w:rsidR="00EF316A" w:rsidRPr="003107AC" w:rsidRDefault="00EF316A" w:rsidP="0042534C">
            <w:pPr>
              <w:widowControl w:val="0"/>
              <w:suppressAutoHyphens/>
              <w:spacing w:line="240" w:lineRule="auto"/>
              <w:ind w:right="21"/>
              <w:jc w:val="center"/>
              <w:rPr>
                <w:b/>
                <w:sz w:val="20"/>
                <w:lang w:bidi="ru-RU"/>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Значение параметра</w:t>
            </w:r>
          </w:p>
        </w:tc>
        <w:tc>
          <w:tcPr>
            <w:tcW w:w="796"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Единица                    измерения</w:t>
            </w:r>
          </w:p>
        </w:tc>
      </w:tr>
      <w:tr w:rsidR="00EF316A" w:rsidRPr="003107AC" w:rsidTr="0042534C">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1</w:t>
            </w:r>
          </w:p>
        </w:tc>
        <w:tc>
          <w:tcPr>
            <w:tcW w:w="584" w:type="pct"/>
            <w:gridSpan w:val="3"/>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4</w:t>
            </w:r>
          </w:p>
        </w:tc>
        <w:tc>
          <w:tcPr>
            <w:tcW w:w="796" w:type="pct"/>
            <w:tcBorders>
              <w:top w:val="double" w:sz="4" w:space="0" w:color="333333"/>
              <w:left w:val="double" w:sz="4" w:space="0" w:color="333333"/>
              <w:bottom w:val="double" w:sz="4" w:space="0" w:color="333333"/>
              <w:right w:val="double" w:sz="4" w:space="0" w:color="333333"/>
            </w:tcBorders>
            <w:vAlign w:val="center"/>
          </w:tcPr>
          <w:p w:rsidR="00EF316A" w:rsidRPr="003107AC" w:rsidRDefault="00EF316A" w:rsidP="0042534C">
            <w:pPr>
              <w:widowControl w:val="0"/>
              <w:suppressAutoHyphens/>
              <w:spacing w:line="240" w:lineRule="auto"/>
              <w:ind w:right="21"/>
              <w:jc w:val="center"/>
              <w:rPr>
                <w:b/>
                <w:sz w:val="20"/>
                <w:lang w:bidi="ru-RU"/>
              </w:rPr>
            </w:pPr>
            <w:r w:rsidRPr="003107AC">
              <w:rPr>
                <w:b/>
                <w:sz w:val="20"/>
                <w:lang w:bidi="ru-RU"/>
              </w:rPr>
              <w:t>5</w:t>
            </w:r>
          </w:p>
        </w:tc>
      </w:tr>
      <w:tr w:rsidR="00EF316A" w:rsidRPr="003107AC" w:rsidTr="0042534C">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b/>
                <w:sz w:val="20"/>
                <w:highlight w:val="lightGray"/>
                <w:lang w:bidi="ru-RU"/>
              </w:rPr>
            </w:pPr>
            <w:r w:rsidRPr="003107AC">
              <w:rPr>
                <w:b/>
                <w:sz w:val="20"/>
                <w:lang w:bidi="ru-RU"/>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EF316A" w:rsidRPr="003107AC" w:rsidTr="0042534C">
        <w:trPr>
          <w:trHeight w:val="57"/>
        </w:trPr>
        <w:tc>
          <w:tcPr>
            <w:tcW w:w="289" w:type="pct"/>
            <w:gridSpan w:val="2"/>
            <w:tcBorders>
              <w:top w:val="single" w:sz="4" w:space="0" w:color="auto"/>
              <w:left w:val="single" w:sz="4" w:space="0" w:color="auto"/>
              <w:bottom w:val="nil"/>
              <w:right w:val="single" w:sz="4" w:space="0" w:color="auto"/>
            </w:tcBorders>
            <w:vAlign w:val="center"/>
          </w:tcPr>
          <w:p w:rsidR="00EF316A" w:rsidRPr="003107AC" w:rsidRDefault="00EF316A" w:rsidP="00EF316A">
            <w:pPr>
              <w:widowControl w:val="0"/>
              <w:numPr>
                <w:ilvl w:val="0"/>
                <w:numId w:val="40"/>
              </w:numPr>
              <w:suppressAutoHyphens/>
              <w:spacing w:after="0" w:line="240" w:lineRule="auto"/>
              <w:ind w:right="21" w:firstLine="0"/>
              <w:contextualSpacing/>
              <w:jc w:val="both"/>
              <w:rPr>
                <w:sz w:val="20"/>
                <w:lang w:bidi="ru-RU"/>
              </w:rPr>
            </w:pPr>
          </w:p>
        </w:tc>
        <w:tc>
          <w:tcPr>
            <w:tcW w:w="2989" w:type="pct"/>
            <w:gridSpan w:val="3"/>
            <w:tcBorders>
              <w:top w:val="single" w:sz="4" w:space="0" w:color="000000"/>
              <w:left w:val="single" w:sz="4" w:space="0" w:color="auto"/>
              <w:bottom w:val="single" w:sz="4" w:space="0" w:color="000000"/>
              <w:right w:val="single" w:sz="4" w:space="0" w:color="auto"/>
            </w:tcBorders>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Максимальная площадь земельного участка:</w:t>
            </w:r>
          </w:p>
          <w:p w:rsidR="00EF316A" w:rsidRPr="003107AC" w:rsidRDefault="00EF316A" w:rsidP="0042534C">
            <w:pPr>
              <w:widowControl w:val="0"/>
              <w:suppressAutoHyphens/>
              <w:spacing w:line="240" w:lineRule="auto"/>
              <w:ind w:right="21"/>
              <w:jc w:val="both"/>
              <w:rPr>
                <w:b/>
                <w:sz w:val="20"/>
                <w:lang w:bidi="ru-RU"/>
              </w:rPr>
            </w:pPr>
            <w:r w:rsidRPr="003107AC">
              <w:rPr>
                <w:sz w:val="20"/>
                <w:lang w:bidi="ru-RU"/>
              </w:rPr>
              <w:t>за исключением видов использования:</w:t>
            </w:r>
          </w:p>
        </w:tc>
        <w:tc>
          <w:tcPr>
            <w:tcW w:w="926" w:type="pct"/>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Параметры не подлежат ограничению</w:t>
            </w:r>
          </w:p>
        </w:tc>
        <w:tc>
          <w:tcPr>
            <w:tcW w:w="796" w:type="pct"/>
            <w:tcBorders>
              <w:top w:val="single" w:sz="4" w:space="0" w:color="000000"/>
              <w:left w:val="single" w:sz="4" w:space="0" w:color="auto"/>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89" w:type="pct"/>
            <w:gridSpan w:val="2"/>
            <w:tcBorders>
              <w:top w:val="single" w:sz="4" w:space="0" w:color="auto"/>
              <w:left w:val="single" w:sz="4" w:space="0" w:color="auto"/>
              <w:bottom w:val="nil"/>
              <w:right w:val="single" w:sz="4" w:space="0" w:color="auto"/>
            </w:tcBorders>
            <w:vAlign w:val="center"/>
          </w:tcPr>
          <w:p w:rsidR="00EF316A" w:rsidRPr="003107AC" w:rsidRDefault="00EF316A" w:rsidP="00EF316A">
            <w:pPr>
              <w:widowControl w:val="0"/>
              <w:numPr>
                <w:ilvl w:val="0"/>
                <w:numId w:val="40"/>
              </w:numPr>
              <w:suppressAutoHyphens/>
              <w:spacing w:after="0" w:line="240" w:lineRule="auto"/>
              <w:ind w:right="21" w:firstLine="0"/>
              <w:contextualSpacing/>
              <w:jc w:val="both"/>
              <w:rPr>
                <w:sz w:val="20"/>
                <w:lang w:bidi="ru-RU"/>
              </w:rPr>
            </w:pPr>
          </w:p>
        </w:tc>
        <w:tc>
          <w:tcPr>
            <w:tcW w:w="527" w:type="pct"/>
            <w:tcBorders>
              <w:top w:val="single" w:sz="4" w:space="0" w:color="000000"/>
              <w:left w:val="single" w:sz="4" w:space="0" w:color="auto"/>
              <w:bottom w:val="single" w:sz="4" w:space="0" w:color="000000"/>
              <w:right w:val="single" w:sz="4" w:space="0" w:color="auto"/>
            </w:tcBorders>
          </w:tcPr>
          <w:p w:rsidR="00EF316A" w:rsidRPr="003107AC" w:rsidRDefault="00EF316A" w:rsidP="0042534C">
            <w:pPr>
              <w:shd w:val="clear" w:color="auto" w:fill="FFFFFF"/>
              <w:tabs>
                <w:tab w:val="left" w:pos="0"/>
              </w:tabs>
              <w:suppressAutoHyphens/>
              <w:snapToGrid w:val="0"/>
              <w:spacing w:line="240" w:lineRule="auto"/>
              <w:jc w:val="both"/>
              <w:rPr>
                <w:b/>
                <w:sz w:val="20"/>
                <w:lang w:bidi="ru-RU"/>
              </w:rPr>
            </w:pPr>
            <w:r w:rsidRPr="003107AC">
              <w:rPr>
                <w:b/>
                <w:sz w:val="20"/>
                <w:lang w:bidi="ru-RU"/>
              </w:rPr>
              <w:t>12.1</w:t>
            </w:r>
          </w:p>
        </w:tc>
        <w:tc>
          <w:tcPr>
            <w:tcW w:w="2462" w:type="pct"/>
            <w:gridSpan w:val="2"/>
            <w:tcBorders>
              <w:top w:val="single" w:sz="4" w:space="0" w:color="000000"/>
              <w:left w:val="single" w:sz="4" w:space="0" w:color="auto"/>
              <w:bottom w:val="single" w:sz="4" w:space="0" w:color="000000"/>
              <w:right w:val="single" w:sz="4" w:space="0" w:color="auto"/>
            </w:tcBorders>
          </w:tcPr>
          <w:p w:rsidR="00EF316A" w:rsidRPr="003107AC" w:rsidRDefault="00EF316A" w:rsidP="0042534C">
            <w:pPr>
              <w:shd w:val="clear" w:color="auto" w:fill="FFFFFF"/>
              <w:tabs>
                <w:tab w:val="left" w:pos="0"/>
              </w:tabs>
              <w:suppressAutoHyphens/>
              <w:snapToGrid w:val="0"/>
              <w:spacing w:line="240" w:lineRule="auto"/>
              <w:jc w:val="both"/>
              <w:rPr>
                <w:rFonts w:eastAsia="Calibri"/>
                <w:sz w:val="20"/>
              </w:rPr>
            </w:pPr>
            <w:r w:rsidRPr="003107AC">
              <w:rPr>
                <w:rFonts w:eastAsia="Calibri"/>
                <w:sz w:val="20"/>
              </w:rPr>
              <w:t xml:space="preserve">ритуальная деятельность </w:t>
            </w:r>
          </w:p>
          <w:p w:rsidR="00EF316A" w:rsidRPr="003107AC" w:rsidRDefault="00EF316A" w:rsidP="0042534C">
            <w:pPr>
              <w:widowControl w:val="0"/>
              <w:suppressAutoHyphens/>
              <w:spacing w:line="240" w:lineRule="auto"/>
              <w:ind w:right="21"/>
              <w:jc w:val="both"/>
              <w:rPr>
                <w:b/>
                <w:sz w:val="20"/>
                <w:lang w:bidi="ru-RU"/>
              </w:rPr>
            </w:pPr>
          </w:p>
        </w:tc>
        <w:tc>
          <w:tcPr>
            <w:tcW w:w="926" w:type="pct"/>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40</w:t>
            </w:r>
            <w:r>
              <w:rPr>
                <w:sz w:val="20"/>
                <w:lang w:bidi="ru-RU"/>
              </w:rPr>
              <w:t>0000</w:t>
            </w:r>
          </w:p>
        </w:tc>
        <w:tc>
          <w:tcPr>
            <w:tcW w:w="796" w:type="pct"/>
            <w:tcBorders>
              <w:top w:val="single" w:sz="4" w:space="0" w:color="000000"/>
              <w:left w:val="single" w:sz="4" w:space="0" w:color="auto"/>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Pr>
                <w:sz w:val="20"/>
                <w:lang w:bidi="ru-RU"/>
              </w:rPr>
              <w:t>кв. м.</w:t>
            </w:r>
          </w:p>
        </w:tc>
      </w:tr>
      <w:tr w:rsidR="00EF316A" w:rsidRPr="003107AC" w:rsidTr="0042534C">
        <w:trPr>
          <w:trHeight w:val="57"/>
        </w:trPr>
        <w:tc>
          <w:tcPr>
            <w:tcW w:w="289" w:type="pct"/>
            <w:gridSpan w:val="2"/>
            <w:tcBorders>
              <w:top w:val="single" w:sz="4" w:space="0" w:color="auto"/>
              <w:left w:val="single" w:sz="4" w:space="0" w:color="auto"/>
              <w:bottom w:val="nil"/>
              <w:right w:val="single" w:sz="4" w:space="0" w:color="auto"/>
            </w:tcBorders>
          </w:tcPr>
          <w:p w:rsidR="00EF316A" w:rsidRPr="003107AC" w:rsidRDefault="00EF316A" w:rsidP="00EF316A">
            <w:pPr>
              <w:widowControl w:val="0"/>
              <w:numPr>
                <w:ilvl w:val="0"/>
                <w:numId w:val="40"/>
              </w:numPr>
              <w:suppressAutoHyphens/>
              <w:spacing w:after="0" w:line="240" w:lineRule="auto"/>
              <w:ind w:firstLine="0"/>
              <w:contextualSpacing/>
              <w:rPr>
                <w:sz w:val="20"/>
                <w:lang w:eastAsia="en-US" w:bidi="ru-RU"/>
              </w:rPr>
            </w:pPr>
          </w:p>
        </w:tc>
        <w:tc>
          <w:tcPr>
            <w:tcW w:w="2989" w:type="pct"/>
            <w:gridSpan w:val="3"/>
            <w:tcBorders>
              <w:top w:val="single" w:sz="4" w:space="0" w:color="000000"/>
              <w:left w:val="single" w:sz="4" w:space="0" w:color="auto"/>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Минимальная площадь земельного участка:</w:t>
            </w:r>
          </w:p>
          <w:p w:rsidR="00EF316A" w:rsidRPr="003107AC" w:rsidRDefault="00EF316A" w:rsidP="0042534C">
            <w:pPr>
              <w:widowControl w:val="0"/>
              <w:suppressAutoHyphens/>
              <w:spacing w:line="240" w:lineRule="auto"/>
              <w:ind w:right="21"/>
              <w:jc w:val="both"/>
              <w:rPr>
                <w:sz w:val="20"/>
                <w:shd w:val="clear" w:color="auto" w:fill="FFFFFF"/>
                <w:lang w:bidi="ru-RU"/>
              </w:rPr>
            </w:pPr>
          </w:p>
        </w:tc>
        <w:tc>
          <w:tcPr>
            <w:tcW w:w="926" w:type="pct"/>
            <w:tcBorders>
              <w:top w:val="single" w:sz="4" w:space="0" w:color="auto"/>
              <w:left w:val="single" w:sz="4" w:space="0" w:color="auto"/>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Параметры не подлежат ограничению</w:t>
            </w:r>
          </w:p>
        </w:tc>
        <w:tc>
          <w:tcPr>
            <w:tcW w:w="796" w:type="pct"/>
            <w:tcBorders>
              <w:top w:val="single" w:sz="4" w:space="0" w:color="000000"/>
              <w:left w:val="single" w:sz="4" w:space="0" w:color="auto"/>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F316A" w:rsidRPr="003107AC" w:rsidRDefault="00EF316A" w:rsidP="00EF316A">
            <w:pPr>
              <w:widowControl w:val="0"/>
              <w:numPr>
                <w:ilvl w:val="0"/>
                <w:numId w:val="40"/>
              </w:numPr>
              <w:suppressAutoHyphens/>
              <w:spacing w:after="0" w:line="240" w:lineRule="auto"/>
              <w:ind w:firstLine="0"/>
              <w:contextualSpacing/>
              <w:rPr>
                <w:sz w:val="20"/>
                <w:lang w:eastAsia="en-US" w:bidi="ru-RU"/>
              </w:rPr>
            </w:pPr>
          </w:p>
        </w:tc>
        <w:tc>
          <w:tcPr>
            <w:tcW w:w="2989" w:type="pct"/>
            <w:gridSpan w:val="3"/>
            <w:tcBorders>
              <w:top w:val="single" w:sz="4" w:space="0" w:color="auto"/>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Параметры не подлежат ограничению</w:t>
            </w:r>
          </w:p>
        </w:tc>
        <w:tc>
          <w:tcPr>
            <w:tcW w:w="796" w:type="pct"/>
            <w:tcBorders>
              <w:top w:val="single" w:sz="4" w:space="0" w:color="auto"/>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F316A" w:rsidRPr="003107AC" w:rsidRDefault="00EF316A" w:rsidP="00EF316A">
            <w:pPr>
              <w:widowControl w:val="0"/>
              <w:numPr>
                <w:ilvl w:val="0"/>
                <w:numId w:val="40"/>
              </w:numPr>
              <w:suppressAutoHyphens/>
              <w:spacing w:after="0" w:line="240" w:lineRule="auto"/>
              <w:ind w:firstLine="0"/>
              <w:contextualSpacing/>
              <w:rPr>
                <w:sz w:val="20"/>
                <w:lang w:eastAsia="en-US" w:bidi="ru-RU"/>
              </w:rPr>
            </w:pPr>
          </w:p>
        </w:tc>
        <w:tc>
          <w:tcPr>
            <w:tcW w:w="2989" w:type="pct"/>
            <w:gridSpan w:val="3"/>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Параметры не подлежат ограничению</w:t>
            </w:r>
          </w:p>
        </w:tc>
        <w:tc>
          <w:tcPr>
            <w:tcW w:w="796" w:type="pct"/>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F316A" w:rsidRPr="003107AC" w:rsidRDefault="00EF316A" w:rsidP="00EF316A">
            <w:pPr>
              <w:widowControl w:val="0"/>
              <w:numPr>
                <w:ilvl w:val="0"/>
                <w:numId w:val="40"/>
              </w:numPr>
              <w:suppressAutoHyphens/>
              <w:spacing w:after="0" w:line="240" w:lineRule="auto"/>
              <w:ind w:firstLine="0"/>
              <w:contextualSpacing/>
              <w:rPr>
                <w:sz w:val="20"/>
                <w:lang w:eastAsia="en-US" w:bidi="ru-RU"/>
              </w:rPr>
            </w:pPr>
          </w:p>
        </w:tc>
        <w:tc>
          <w:tcPr>
            <w:tcW w:w="2989" w:type="pct"/>
            <w:gridSpan w:val="3"/>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Параметры не подлежат ограничению</w:t>
            </w:r>
          </w:p>
        </w:tc>
        <w:tc>
          <w:tcPr>
            <w:tcW w:w="796" w:type="pct"/>
            <w:tcBorders>
              <w:top w:val="single" w:sz="4" w:space="0" w:color="000000"/>
              <w:left w:val="single" w:sz="4" w:space="0" w:color="000000"/>
              <w:bottom w:val="single" w:sz="4" w:space="0" w:color="000000"/>
              <w:right w:val="single" w:sz="4" w:space="0" w:color="000000"/>
            </w:tcBorders>
            <w:vAlign w:val="center"/>
          </w:tcPr>
          <w:p w:rsidR="00EF316A" w:rsidRPr="003107AC" w:rsidRDefault="00EF316A" w:rsidP="0042534C">
            <w:pPr>
              <w:widowControl w:val="0"/>
              <w:suppressAutoHyphens/>
              <w:spacing w:line="240" w:lineRule="auto"/>
              <w:ind w:firstLine="7"/>
              <w:jc w:val="center"/>
              <w:rPr>
                <w:sz w:val="20"/>
                <w:lang w:bidi="ru-RU"/>
              </w:rPr>
            </w:pPr>
          </w:p>
        </w:tc>
      </w:tr>
      <w:tr w:rsidR="00EF316A" w:rsidRPr="003107AC" w:rsidTr="0042534C">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F316A" w:rsidRPr="003107AC" w:rsidRDefault="00EF316A" w:rsidP="0042534C">
            <w:pPr>
              <w:widowControl w:val="0"/>
              <w:suppressAutoHyphens/>
              <w:spacing w:line="240" w:lineRule="auto"/>
              <w:jc w:val="center"/>
              <w:rPr>
                <w:b/>
                <w:sz w:val="20"/>
                <w:lang w:bidi="ru-RU"/>
              </w:rPr>
            </w:pPr>
            <w:r w:rsidRPr="003107AC">
              <w:rPr>
                <w:b/>
                <w:bCs/>
                <w:sz w:val="20"/>
                <w:lang w:bidi="ru-RU"/>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F316A" w:rsidRPr="003107AC" w:rsidTr="0042534C">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F316A" w:rsidRPr="003107AC" w:rsidRDefault="00EF316A" w:rsidP="00EF316A">
            <w:pPr>
              <w:widowControl w:val="0"/>
              <w:numPr>
                <w:ilvl w:val="0"/>
                <w:numId w:val="41"/>
              </w:numPr>
              <w:suppressAutoHyphens/>
              <w:spacing w:after="0" w:line="240" w:lineRule="auto"/>
              <w:ind w:firstLine="0"/>
              <w:contextualSpacing/>
              <w:rPr>
                <w:sz w:val="20"/>
                <w:lang w:eastAsia="en-US" w:bidi="ru-RU"/>
              </w:rPr>
            </w:pPr>
          </w:p>
        </w:tc>
        <w:tc>
          <w:tcPr>
            <w:tcW w:w="2989" w:type="pct"/>
            <w:gridSpan w:val="3"/>
            <w:tcBorders>
              <w:top w:val="single" w:sz="4" w:space="0" w:color="auto"/>
              <w:left w:val="single" w:sz="4" w:space="0" w:color="auto"/>
              <w:bottom w:val="single" w:sz="4" w:space="0" w:color="auto"/>
              <w:right w:val="single" w:sz="4" w:space="0" w:color="000000"/>
            </w:tcBorders>
            <w:vAlign w:val="center"/>
          </w:tcPr>
          <w:p w:rsidR="00EF316A" w:rsidRPr="003107AC" w:rsidRDefault="00EF316A" w:rsidP="0042534C">
            <w:pPr>
              <w:widowControl w:val="0"/>
              <w:suppressAutoHyphens/>
              <w:spacing w:line="240" w:lineRule="auto"/>
              <w:ind w:right="21"/>
              <w:jc w:val="both"/>
              <w:rPr>
                <w:b/>
                <w:sz w:val="20"/>
                <w:lang w:bidi="ru-RU"/>
              </w:rPr>
            </w:pPr>
            <w:r w:rsidRPr="003107AC">
              <w:rPr>
                <w:b/>
                <w:sz w:val="20"/>
                <w:lang w:bidi="ru-RU"/>
              </w:rPr>
              <w:t>Максимальный размер объектов капитального строительства с видами использования</w:t>
            </w:r>
          </w:p>
          <w:p w:rsidR="00EF316A" w:rsidRPr="003107AC" w:rsidRDefault="00EF316A" w:rsidP="0042534C">
            <w:pPr>
              <w:widowControl w:val="0"/>
              <w:suppressAutoHyphens/>
              <w:spacing w:line="240" w:lineRule="auto"/>
              <w:ind w:right="21"/>
              <w:jc w:val="both"/>
              <w:rPr>
                <w:sz w:val="20"/>
                <w:shd w:val="clear" w:color="auto" w:fill="FFFFFF"/>
                <w:lang w:bidi="ru-RU"/>
              </w:rPr>
            </w:pPr>
            <w:r w:rsidRPr="003107AC">
              <w:rPr>
                <w:sz w:val="20"/>
                <w:lang w:bidi="ru-RU"/>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EF316A" w:rsidRPr="003107AC" w:rsidRDefault="00EF316A" w:rsidP="0042534C">
            <w:pPr>
              <w:widowControl w:val="0"/>
              <w:suppressAutoHyphens/>
              <w:spacing w:line="240" w:lineRule="auto"/>
              <w:ind w:firstLine="7"/>
              <w:jc w:val="center"/>
              <w:rPr>
                <w:sz w:val="20"/>
                <w:lang w:bidi="ru-RU"/>
              </w:rPr>
            </w:pPr>
            <w:r w:rsidRPr="003107AC">
              <w:rPr>
                <w:sz w:val="20"/>
                <w:lang w:bidi="ru-RU"/>
              </w:rPr>
              <w:t>Параметры не подлежат ограничению</w:t>
            </w:r>
          </w:p>
        </w:tc>
        <w:tc>
          <w:tcPr>
            <w:tcW w:w="796" w:type="pct"/>
            <w:tcBorders>
              <w:top w:val="single" w:sz="4" w:space="0" w:color="auto"/>
              <w:left w:val="single" w:sz="4" w:space="0" w:color="000000"/>
              <w:bottom w:val="single" w:sz="4" w:space="0" w:color="auto"/>
              <w:right w:val="single" w:sz="4" w:space="0" w:color="auto"/>
            </w:tcBorders>
          </w:tcPr>
          <w:p w:rsidR="00EF316A" w:rsidRPr="003107AC" w:rsidRDefault="00EF316A" w:rsidP="0042534C">
            <w:pPr>
              <w:widowControl w:val="0"/>
              <w:suppressAutoHyphens/>
              <w:spacing w:line="240" w:lineRule="auto"/>
              <w:ind w:firstLine="7"/>
              <w:jc w:val="center"/>
              <w:rPr>
                <w:sz w:val="20"/>
                <w:lang w:bidi="ru-RU"/>
              </w:rPr>
            </w:pPr>
          </w:p>
        </w:tc>
      </w:tr>
    </w:tbl>
    <w:p w:rsidR="00EF316A" w:rsidRPr="003107AC" w:rsidRDefault="00EF316A" w:rsidP="00EF316A">
      <w:pPr>
        <w:tabs>
          <w:tab w:val="left" w:pos="720"/>
        </w:tabs>
        <w:spacing w:line="240" w:lineRule="auto"/>
        <w:ind w:firstLine="709"/>
        <w:jc w:val="both"/>
        <w:rPr>
          <w:rFonts w:eastAsia="Calibri"/>
          <w:color w:val="000000"/>
          <w:sz w:val="20"/>
        </w:rPr>
      </w:pPr>
    </w:p>
    <w:p w:rsidR="00EF316A" w:rsidRPr="003107AC" w:rsidRDefault="00EF316A" w:rsidP="00EF316A">
      <w:pPr>
        <w:pStyle w:val="a0"/>
        <w:numPr>
          <w:ilvl w:val="0"/>
          <w:numId w:val="0"/>
        </w:numPr>
        <w:tabs>
          <w:tab w:val="clear" w:pos="340"/>
        </w:tabs>
        <w:ind w:firstLine="709"/>
        <w:rPr>
          <w:rStyle w:val="71"/>
          <w:b/>
          <w:sz w:val="20"/>
          <w:szCs w:val="20"/>
          <w:lang w:val="ru-RU"/>
        </w:rPr>
      </w:pPr>
      <w:r w:rsidRPr="003107AC">
        <w:rPr>
          <w:rStyle w:val="71"/>
          <w:b/>
          <w:sz w:val="20"/>
          <w:szCs w:val="20"/>
          <w:lang w:val="ru-RU"/>
        </w:rPr>
        <w:t>Дополнительные параметры</w:t>
      </w:r>
    </w:p>
    <w:p w:rsidR="00EF316A" w:rsidRPr="003107AC" w:rsidRDefault="00EF316A" w:rsidP="00EF316A">
      <w:pPr>
        <w:widowControl w:val="0"/>
        <w:numPr>
          <w:ilvl w:val="0"/>
          <w:numId w:val="42"/>
        </w:numPr>
        <w:tabs>
          <w:tab w:val="clear" w:pos="1500"/>
          <w:tab w:val="num" w:pos="0"/>
          <w:tab w:val="left" w:pos="458"/>
          <w:tab w:val="left" w:pos="993"/>
        </w:tabs>
        <w:spacing w:after="0" w:line="240" w:lineRule="auto"/>
        <w:ind w:left="0" w:firstLine="709"/>
        <w:jc w:val="both"/>
        <w:rPr>
          <w:sz w:val="20"/>
        </w:rPr>
      </w:pPr>
      <w:r w:rsidRPr="003107AC">
        <w:rPr>
          <w:sz w:val="20"/>
        </w:rPr>
        <w:t xml:space="preserve">Размер санитарно-защитной зоны следует принимать в соответствии с требованиями </w:t>
      </w:r>
      <w:r w:rsidRPr="003107AC">
        <w:rPr>
          <w:bCs/>
          <w:sz w:val="20"/>
          <w:shd w:val="clear" w:color="auto" w:fill="FFFFFF"/>
        </w:rPr>
        <w:t>СанПиН 2.1.7.1322-03</w:t>
      </w:r>
      <w:r w:rsidRPr="003107AC">
        <w:rPr>
          <w:sz w:val="20"/>
        </w:rPr>
        <w:t>.</w:t>
      </w:r>
    </w:p>
    <w:p w:rsidR="00EF316A" w:rsidRPr="003107AC" w:rsidRDefault="00EF316A" w:rsidP="00EF316A">
      <w:pPr>
        <w:widowControl w:val="0"/>
        <w:numPr>
          <w:ilvl w:val="0"/>
          <w:numId w:val="42"/>
        </w:numPr>
        <w:tabs>
          <w:tab w:val="clear" w:pos="1500"/>
          <w:tab w:val="num" w:pos="0"/>
          <w:tab w:val="left" w:pos="458"/>
          <w:tab w:val="left" w:pos="993"/>
        </w:tabs>
        <w:spacing w:after="0" w:line="240" w:lineRule="auto"/>
        <w:ind w:left="0" w:firstLine="709"/>
        <w:jc w:val="both"/>
        <w:rPr>
          <w:sz w:val="20"/>
        </w:rPr>
      </w:pPr>
      <w:r w:rsidRPr="003107AC">
        <w:rPr>
          <w:sz w:val="20"/>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EF316A" w:rsidRPr="003107AC" w:rsidRDefault="00EF316A" w:rsidP="00EF316A">
      <w:pPr>
        <w:widowControl w:val="0"/>
        <w:numPr>
          <w:ilvl w:val="0"/>
          <w:numId w:val="42"/>
        </w:numPr>
        <w:tabs>
          <w:tab w:val="clear" w:pos="1500"/>
          <w:tab w:val="num" w:pos="0"/>
          <w:tab w:val="left" w:pos="458"/>
          <w:tab w:val="left" w:pos="993"/>
        </w:tabs>
        <w:spacing w:after="0" w:line="240" w:lineRule="auto"/>
        <w:ind w:left="0" w:firstLine="709"/>
        <w:jc w:val="both"/>
        <w:rPr>
          <w:sz w:val="20"/>
        </w:rPr>
      </w:pPr>
      <w:r w:rsidRPr="003107AC">
        <w:rPr>
          <w:sz w:val="20"/>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F316A" w:rsidRPr="003107AC" w:rsidRDefault="00EF316A" w:rsidP="00EF316A">
      <w:pPr>
        <w:widowControl w:val="0"/>
        <w:numPr>
          <w:ilvl w:val="0"/>
          <w:numId w:val="42"/>
        </w:numPr>
        <w:tabs>
          <w:tab w:val="clear" w:pos="1500"/>
          <w:tab w:val="num" w:pos="0"/>
          <w:tab w:val="left" w:pos="458"/>
          <w:tab w:val="left" w:pos="993"/>
        </w:tabs>
        <w:spacing w:after="0" w:line="240" w:lineRule="auto"/>
        <w:ind w:left="0" w:firstLine="709"/>
        <w:jc w:val="both"/>
        <w:rPr>
          <w:sz w:val="20"/>
        </w:rPr>
      </w:pPr>
      <w:r w:rsidRPr="003107AC">
        <w:rPr>
          <w:sz w:val="20"/>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EF316A" w:rsidRPr="003107AC" w:rsidRDefault="00EF316A" w:rsidP="00EF316A">
      <w:pPr>
        <w:widowControl w:val="0"/>
        <w:numPr>
          <w:ilvl w:val="0"/>
          <w:numId w:val="42"/>
        </w:numPr>
        <w:tabs>
          <w:tab w:val="clear" w:pos="1500"/>
          <w:tab w:val="num" w:pos="0"/>
          <w:tab w:val="left" w:pos="458"/>
          <w:tab w:val="left" w:pos="993"/>
        </w:tabs>
        <w:spacing w:after="0" w:line="240" w:lineRule="auto"/>
        <w:ind w:left="0" w:firstLine="709"/>
        <w:jc w:val="both"/>
        <w:rPr>
          <w:rFonts w:eastAsia="Times New Roman CYR"/>
          <w:sz w:val="20"/>
        </w:rPr>
      </w:pPr>
      <w:r w:rsidRPr="003107AC">
        <w:rPr>
          <w:sz w:val="20"/>
        </w:rPr>
        <w:t>Размещение</w:t>
      </w:r>
      <w:r w:rsidRPr="003107AC">
        <w:rPr>
          <w:bCs/>
          <w:sz w:val="20"/>
        </w:rPr>
        <w:t xml:space="preserve"> скотомогильников</w:t>
      </w:r>
      <w:r w:rsidRPr="003107AC">
        <w:rPr>
          <w:sz w:val="20"/>
        </w:rPr>
        <w:t xml:space="preserve"> (биотермических ям) в водоохранной, лесопарковой и заповедной зонах категорически запрещается.</w:t>
      </w:r>
    </w:p>
    <w:p w:rsidR="00EF316A" w:rsidRPr="003107AC" w:rsidRDefault="00EF316A" w:rsidP="00EF316A">
      <w:pPr>
        <w:widowControl w:val="0"/>
        <w:numPr>
          <w:ilvl w:val="0"/>
          <w:numId w:val="42"/>
        </w:numPr>
        <w:tabs>
          <w:tab w:val="clear" w:pos="1500"/>
          <w:tab w:val="num" w:pos="0"/>
          <w:tab w:val="left" w:pos="458"/>
          <w:tab w:val="left" w:pos="993"/>
        </w:tabs>
        <w:spacing w:after="0" w:line="240" w:lineRule="auto"/>
        <w:ind w:left="0" w:firstLine="709"/>
        <w:jc w:val="both"/>
        <w:rPr>
          <w:rFonts w:eastAsia="Times New Roman CYR"/>
          <w:sz w:val="20"/>
        </w:rPr>
      </w:pPr>
      <w:r w:rsidRPr="003107AC">
        <w:rPr>
          <w:bCs/>
          <w:sz w:val="20"/>
        </w:rPr>
        <w:t>Скотомогильники</w:t>
      </w:r>
      <w:r w:rsidRPr="003107AC">
        <w:rPr>
          <w:sz w:val="20"/>
        </w:rPr>
        <w:t xml:space="preserve"> размещают на сухом возвышенном участке земли площадью не менее </w:t>
      </w:r>
      <w:smartTag w:uri="urn:schemas-microsoft-com:office:smarttags" w:element="metricconverter">
        <w:smartTagPr>
          <w:attr w:name="ProductID" w:val="600 кв. м"/>
        </w:smartTagPr>
        <w:r w:rsidRPr="003107AC">
          <w:rPr>
            <w:sz w:val="20"/>
          </w:rPr>
          <w:t>600 кв. м</w:t>
        </w:r>
      </w:smartTag>
      <w:r w:rsidRPr="003107AC">
        <w:rPr>
          <w:sz w:val="20"/>
        </w:rPr>
        <w:t>.</w:t>
      </w:r>
    </w:p>
    <w:p w:rsidR="00EF316A" w:rsidRPr="003107AC" w:rsidRDefault="00EF316A" w:rsidP="00EF316A">
      <w:pPr>
        <w:widowControl w:val="0"/>
        <w:numPr>
          <w:ilvl w:val="0"/>
          <w:numId w:val="42"/>
        </w:numPr>
        <w:tabs>
          <w:tab w:val="clear" w:pos="1500"/>
          <w:tab w:val="num" w:pos="0"/>
          <w:tab w:val="left" w:pos="458"/>
          <w:tab w:val="left" w:pos="993"/>
        </w:tabs>
        <w:spacing w:after="0" w:line="240" w:lineRule="auto"/>
        <w:ind w:left="0" w:firstLine="709"/>
        <w:jc w:val="both"/>
        <w:rPr>
          <w:rFonts w:eastAsia="Times New Roman CYR"/>
          <w:sz w:val="20"/>
        </w:rPr>
      </w:pPr>
      <w:r w:rsidRPr="003107AC">
        <w:rPr>
          <w:bCs/>
          <w:sz w:val="20"/>
        </w:rPr>
        <w:t>Размер санитарно-защитной зоны</w:t>
      </w:r>
      <w:r w:rsidRPr="003107AC">
        <w:rPr>
          <w:sz w:val="20"/>
        </w:rPr>
        <w:t xml:space="preserve"> от скотомогильника (биотермической ямы) до:</w:t>
      </w:r>
    </w:p>
    <w:p w:rsidR="00EF316A" w:rsidRPr="003107AC" w:rsidRDefault="00EF316A" w:rsidP="00EF316A">
      <w:pPr>
        <w:tabs>
          <w:tab w:val="left" w:pos="993"/>
        </w:tabs>
        <w:spacing w:line="240" w:lineRule="auto"/>
        <w:ind w:firstLine="709"/>
        <w:jc w:val="both"/>
        <w:rPr>
          <w:sz w:val="20"/>
        </w:rPr>
      </w:pPr>
      <w:r w:rsidRPr="003107AC">
        <w:rPr>
          <w:rFonts w:ascii="Symbol" w:hAnsi="Symbol" w:cs="Symbol"/>
          <w:sz w:val="20"/>
        </w:rPr>
        <w:t></w:t>
      </w:r>
      <w:r w:rsidRPr="003107AC">
        <w:rPr>
          <w:rFonts w:ascii="Symbol" w:hAnsi="Symbol" w:cs="Symbol"/>
          <w:sz w:val="20"/>
        </w:rPr>
        <w:tab/>
      </w:r>
      <w:r w:rsidRPr="003107AC">
        <w:rPr>
          <w:sz w:val="20"/>
        </w:rPr>
        <w:t xml:space="preserve">жилых, общественных зданий, животноводческих ферм (комплексов) – </w:t>
      </w:r>
      <w:smartTag w:uri="urn:schemas-microsoft-com:office:smarttags" w:element="metricconverter">
        <w:smartTagPr>
          <w:attr w:name="ProductID" w:val="1 000 м"/>
        </w:smartTagPr>
        <w:r w:rsidRPr="003107AC">
          <w:rPr>
            <w:sz w:val="20"/>
          </w:rPr>
          <w:t>1 000 м</w:t>
        </w:r>
      </w:smartTag>
      <w:r w:rsidRPr="003107AC">
        <w:rPr>
          <w:sz w:val="20"/>
        </w:rPr>
        <w:t>;</w:t>
      </w:r>
    </w:p>
    <w:p w:rsidR="00EF316A" w:rsidRPr="003107AC" w:rsidRDefault="00EF316A" w:rsidP="00EF316A">
      <w:pPr>
        <w:tabs>
          <w:tab w:val="left" w:pos="993"/>
        </w:tabs>
        <w:spacing w:line="240" w:lineRule="auto"/>
        <w:ind w:firstLine="709"/>
        <w:jc w:val="both"/>
        <w:rPr>
          <w:sz w:val="20"/>
        </w:rPr>
      </w:pPr>
      <w:r w:rsidRPr="003107AC">
        <w:rPr>
          <w:rFonts w:ascii="Symbol" w:hAnsi="Symbol" w:cs="Symbol"/>
          <w:sz w:val="20"/>
        </w:rPr>
        <w:t></w:t>
      </w:r>
      <w:r w:rsidRPr="003107AC">
        <w:rPr>
          <w:rFonts w:ascii="Symbol" w:hAnsi="Symbol" w:cs="Symbol"/>
          <w:sz w:val="20"/>
        </w:rPr>
        <w:tab/>
      </w:r>
      <w:r w:rsidRPr="003107AC">
        <w:rPr>
          <w:sz w:val="20"/>
        </w:rPr>
        <w:t xml:space="preserve">скотопрогонов и пастбищ - </w:t>
      </w:r>
      <w:smartTag w:uri="urn:schemas-microsoft-com:office:smarttags" w:element="metricconverter">
        <w:smartTagPr>
          <w:attr w:name="ProductID" w:val="200 м"/>
        </w:smartTagPr>
        <w:r w:rsidRPr="003107AC">
          <w:rPr>
            <w:sz w:val="20"/>
          </w:rPr>
          <w:t>200 м</w:t>
        </w:r>
      </w:smartTag>
      <w:r w:rsidRPr="003107AC">
        <w:rPr>
          <w:sz w:val="20"/>
        </w:rPr>
        <w:t>;</w:t>
      </w:r>
    </w:p>
    <w:p w:rsidR="00EF316A" w:rsidRPr="003107AC" w:rsidRDefault="00EF316A" w:rsidP="00EF316A">
      <w:pPr>
        <w:tabs>
          <w:tab w:val="left" w:pos="993"/>
        </w:tabs>
        <w:spacing w:line="240" w:lineRule="auto"/>
        <w:ind w:firstLine="709"/>
        <w:jc w:val="both"/>
        <w:rPr>
          <w:sz w:val="20"/>
        </w:rPr>
      </w:pPr>
      <w:r w:rsidRPr="003107AC">
        <w:rPr>
          <w:rFonts w:ascii="Symbol" w:hAnsi="Symbol" w:cs="Symbol"/>
          <w:sz w:val="20"/>
        </w:rPr>
        <w:t></w:t>
      </w:r>
      <w:r w:rsidRPr="003107AC">
        <w:rPr>
          <w:rFonts w:ascii="Symbol" w:hAnsi="Symbol" w:cs="Symbol"/>
          <w:sz w:val="20"/>
        </w:rPr>
        <w:tab/>
      </w:r>
      <w:r w:rsidRPr="003107AC">
        <w:rPr>
          <w:sz w:val="20"/>
        </w:rPr>
        <w:t>автомобильных дорог в зависимости от их категории 50-</w:t>
      </w:r>
      <w:smartTag w:uri="urn:schemas-microsoft-com:office:smarttags" w:element="metricconverter">
        <w:smartTagPr>
          <w:attr w:name="ProductID" w:val="300 м"/>
        </w:smartTagPr>
        <w:r w:rsidRPr="003107AC">
          <w:rPr>
            <w:sz w:val="20"/>
          </w:rPr>
          <w:t>300 м</w:t>
        </w:r>
      </w:smartTag>
      <w:r w:rsidRPr="003107AC">
        <w:rPr>
          <w:sz w:val="20"/>
        </w:rPr>
        <w:t>.</w:t>
      </w:r>
    </w:p>
    <w:p w:rsidR="00EF316A" w:rsidRPr="003107AC" w:rsidRDefault="00EF316A" w:rsidP="00EF316A">
      <w:pPr>
        <w:widowControl w:val="0"/>
        <w:numPr>
          <w:ilvl w:val="0"/>
          <w:numId w:val="42"/>
        </w:numPr>
        <w:tabs>
          <w:tab w:val="clear" w:pos="1500"/>
          <w:tab w:val="num" w:pos="0"/>
          <w:tab w:val="left" w:pos="458"/>
          <w:tab w:val="left" w:pos="993"/>
        </w:tabs>
        <w:spacing w:after="0" w:line="240" w:lineRule="auto"/>
        <w:ind w:left="0" w:firstLine="709"/>
        <w:jc w:val="both"/>
        <w:rPr>
          <w:sz w:val="20"/>
        </w:rPr>
      </w:pPr>
      <w:r w:rsidRPr="003107AC">
        <w:rPr>
          <w:sz w:val="20"/>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EF316A" w:rsidRPr="003107AC" w:rsidRDefault="00EF316A" w:rsidP="00EF316A">
      <w:pPr>
        <w:widowControl w:val="0"/>
        <w:numPr>
          <w:ilvl w:val="0"/>
          <w:numId w:val="42"/>
        </w:numPr>
        <w:tabs>
          <w:tab w:val="clear" w:pos="1500"/>
          <w:tab w:val="num" w:pos="0"/>
          <w:tab w:val="left" w:pos="458"/>
          <w:tab w:val="left" w:pos="993"/>
        </w:tabs>
        <w:spacing w:after="0" w:line="240" w:lineRule="auto"/>
        <w:ind w:left="0" w:firstLine="709"/>
        <w:jc w:val="both"/>
        <w:rPr>
          <w:sz w:val="20"/>
        </w:rPr>
      </w:pPr>
      <w:r w:rsidRPr="003107AC">
        <w:rPr>
          <w:sz w:val="20"/>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EF316A" w:rsidRPr="003107AC" w:rsidRDefault="00EF316A" w:rsidP="00EF316A">
      <w:pPr>
        <w:widowControl w:val="0"/>
        <w:numPr>
          <w:ilvl w:val="0"/>
          <w:numId w:val="42"/>
        </w:numPr>
        <w:tabs>
          <w:tab w:val="clear" w:pos="1500"/>
          <w:tab w:val="num" w:pos="-142"/>
          <w:tab w:val="left" w:pos="458"/>
          <w:tab w:val="left" w:pos="993"/>
          <w:tab w:val="num" w:pos="1134"/>
        </w:tabs>
        <w:spacing w:after="0" w:line="240" w:lineRule="auto"/>
        <w:ind w:left="0" w:firstLine="709"/>
        <w:jc w:val="both"/>
        <w:rPr>
          <w:sz w:val="20"/>
        </w:rPr>
      </w:pPr>
      <w:r w:rsidRPr="003107AC">
        <w:rPr>
          <w:sz w:val="20"/>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EF316A" w:rsidRPr="003107AC" w:rsidRDefault="00EF316A" w:rsidP="00EF316A">
      <w:pPr>
        <w:widowControl w:val="0"/>
        <w:numPr>
          <w:ilvl w:val="0"/>
          <w:numId w:val="42"/>
        </w:numPr>
        <w:tabs>
          <w:tab w:val="clear" w:pos="1500"/>
          <w:tab w:val="num" w:pos="-142"/>
          <w:tab w:val="left" w:pos="458"/>
          <w:tab w:val="left" w:pos="993"/>
          <w:tab w:val="num" w:pos="1134"/>
        </w:tabs>
        <w:spacing w:after="0" w:line="240" w:lineRule="auto"/>
        <w:ind w:left="0" w:firstLine="709"/>
        <w:jc w:val="both"/>
        <w:rPr>
          <w:sz w:val="20"/>
        </w:rPr>
      </w:pPr>
      <w:r w:rsidRPr="003107AC">
        <w:rPr>
          <w:sz w:val="20"/>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EF316A" w:rsidRPr="003107AC" w:rsidRDefault="00EF316A" w:rsidP="00EF316A">
      <w:pPr>
        <w:widowControl w:val="0"/>
        <w:numPr>
          <w:ilvl w:val="0"/>
          <w:numId w:val="42"/>
        </w:numPr>
        <w:tabs>
          <w:tab w:val="clear" w:pos="1500"/>
          <w:tab w:val="num" w:pos="-142"/>
          <w:tab w:val="left" w:pos="458"/>
          <w:tab w:val="left" w:pos="993"/>
          <w:tab w:val="num" w:pos="1134"/>
        </w:tabs>
        <w:spacing w:after="0" w:line="240" w:lineRule="auto"/>
        <w:ind w:left="0" w:firstLine="709"/>
        <w:jc w:val="both"/>
        <w:rPr>
          <w:sz w:val="20"/>
        </w:rPr>
      </w:pPr>
      <w:r w:rsidRPr="003107AC">
        <w:rPr>
          <w:sz w:val="20"/>
          <w:shd w:val="clear" w:color="auto" w:fill="FFFFFF"/>
        </w:rPr>
        <w:lastRenderedPageBreak/>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EF316A" w:rsidRPr="003107AC" w:rsidRDefault="00EF316A" w:rsidP="00EF316A">
      <w:pPr>
        <w:tabs>
          <w:tab w:val="left" w:pos="458"/>
          <w:tab w:val="left" w:pos="993"/>
          <w:tab w:val="num" w:pos="1134"/>
        </w:tabs>
        <w:spacing w:line="240" w:lineRule="auto"/>
        <w:ind w:firstLine="709"/>
        <w:contextualSpacing/>
        <w:jc w:val="both"/>
        <w:rPr>
          <w:sz w:val="20"/>
        </w:rPr>
      </w:pPr>
      <w:r w:rsidRPr="003107AC">
        <w:rPr>
          <w:sz w:val="20"/>
          <w:shd w:val="clear" w:color="auto" w:fill="FFFFFF"/>
        </w:rPr>
        <w:t>- участков компостирования – 500;</w:t>
      </w:r>
    </w:p>
    <w:p w:rsidR="00EF316A" w:rsidRPr="003107AC" w:rsidRDefault="00EF316A" w:rsidP="00EF316A">
      <w:pPr>
        <w:tabs>
          <w:tab w:val="left" w:pos="458"/>
          <w:tab w:val="left" w:pos="993"/>
          <w:tab w:val="num" w:pos="1134"/>
        </w:tabs>
        <w:spacing w:line="240" w:lineRule="auto"/>
        <w:ind w:firstLine="709"/>
        <w:contextualSpacing/>
        <w:jc w:val="both"/>
        <w:rPr>
          <w:sz w:val="20"/>
        </w:rPr>
      </w:pPr>
      <w:r w:rsidRPr="003107AC">
        <w:rPr>
          <w:sz w:val="20"/>
          <w:shd w:val="clear" w:color="auto" w:fill="FFFFFF"/>
        </w:rPr>
        <w:t>- усовершенствованных свалок – 1000.</w:t>
      </w:r>
    </w:p>
    <w:p w:rsidR="00EF316A" w:rsidRPr="003107AC" w:rsidRDefault="00EF316A" w:rsidP="00EF316A">
      <w:pPr>
        <w:widowControl w:val="0"/>
        <w:numPr>
          <w:ilvl w:val="0"/>
          <w:numId w:val="42"/>
        </w:numPr>
        <w:tabs>
          <w:tab w:val="clear" w:pos="1500"/>
          <w:tab w:val="num" w:pos="-142"/>
          <w:tab w:val="left" w:pos="458"/>
          <w:tab w:val="left" w:pos="993"/>
          <w:tab w:val="num" w:pos="1134"/>
        </w:tabs>
        <w:spacing w:after="0" w:line="240" w:lineRule="auto"/>
        <w:ind w:left="0" w:firstLine="709"/>
        <w:jc w:val="both"/>
        <w:rPr>
          <w:sz w:val="20"/>
        </w:rPr>
      </w:pPr>
      <w:r w:rsidRPr="003107AC">
        <w:rPr>
          <w:sz w:val="20"/>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EF316A" w:rsidRPr="003107AC" w:rsidRDefault="00EF316A" w:rsidP="00EF316A">
      <w:pPr>
        <w:widowControl w:val="0"/>
        <w:numPr>
          <w:ilvl w:val="0"/>
          <w:numId w:val="42"/>
        </w:numPr>
        <w:tabs>
          <w:tab w:val="clear" w:pos="1500"/>
          <w:tab w:val="num" w:pos="-142"/>
          <w:tab w:val="left" w:pos="458"/>
          <w:tab w:val="left" w:pos="720"/>
          <w:tab w:val="left" w:pos="993"/>
          <w:tab w:val="num" w:pos="1134"/>
        </w:tabs>
        <w:spacing w:after="0" w:line="240" w:lineRule="auto"/>
        <w:ind w:left="0" w:firstLine="709"/>
        <w:jc w:val="both"/>
        <w:rPr>
          <w:sz w:val="20"/>
        </w:rPr>
      </w:pPr>
      <w:r w:rsidRPr="001630FA">
        <w:rPr>
          <w:sz w:val="20"/>
          <w:shd w:val="clear" w:color="auto" w:fill="FFFFFF"/>
        </w:rPr>
        <w:t>Санитарно-защитная зона должна быть озеленена.</w:t>
      </w:r>
    </w:p>
    <w:p w:rsidR="00EF316A" w:rsidRDefault="00EF316A"/>
    <w:sectPr w:rsidR="00EF316A" w:rsidSect="00E87B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ГОСТ тип А">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TimesNewRoman,Bold">
    <w:panose1 w:val="00000000000000000000"/>
    <w:charset w:val="00"/>
    <w:family w:val="roman"/>
    <w:notTrueType/>
    <w:pitch w:val="default"/>
    <w:sig w:usb0="00000000" w:usb1="00000000" w:usb2="00000000" w:usb3="00000000" w:csb0="00000000"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2">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B21551"/>
    <w:multiLevelType w:val="hybridMultilevel"/>
    <w:tmpl w:val="BF0E3322"/>
    <w:lvl w:ilvl="0" w:tplc="8BFE2A6C">
      <w:start w:val="1"/>
      <w:numFmt w:val="decimal"/>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9">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2">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F2B3244"/>
    <w:multiLevelType w:val="hybridMultilevel"/>
    <w:tmpl w:val="99526A3E"/>
    <w:lvl w:ilvl="0" w:tplc="C6E01D5C">
      <w:start w:val="1"/>
      <w:numFmt w:val="decimal"/>
      <w:lvlText w:val="%1."/>
      <w:lvlJc w:val="left"/>
      <w:pPr>
        <w:ind w:left="1069" w:hanging="360"/>
      </w:pPr>
      <w:rPr>
        <w:rFonts w:eastAsia="Calibri" w:hint="default"/>
        <w:b/>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7">
    <w:nsid w:val="378E740B"/>
    <w:multiLevelType w:val="hybridMultilevel"/>
    <w:tmpl w:val="3E48C4C6"/>
    <w:lvl w:ilvl="0" w:tplc="4BC42DF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3827606C"/>
    <w:multiLevelType w:val="hybridMultilevel"/>
    <w:tmpl w:val="4B1CD41E"/>
    <w:lvl w:ilvl="0" w:tplc="0419000F">
      <w:start w:val="1"/>
      <w:numFmt w:val="bullet"/>
      <w:lvlText w:val=""/>
      <w:lvlJc w:val="left"/>
      <w:pPr>
        <w:ind w:left="786" w:hanging="360"/>
      </w:pPr>
      <w:rPr>
        <w:rFonts w:ascii="Wingdings" w:hAnsi="Wingdings" w:hint="default"/>
        <w:lang/>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9">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2F353E"/>
    <w:multiLevelType w:val="hybridMultilevel"/>
    <w:tmpl w:val="C1D0C1FA"/>
    <w:lvl w:ilvl="0" w:tplc="0FA0E204">
      <w:start w:val="1"/>
      <w:numFmt w:val="decimal"/>
      <w:pStyle w:val="S"/>
      <w:lvlText w:val="Рисунок. %1"/>
      <w:lvlJc w:val="left"/>
      <w:pPr>
        <w:tabs>
          <w:tab w:val="num" w:pos="2149"/>
        </w:tabs>
        <w:ind w:left="2149" w:hanging="360"/>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4">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F3613C4"/>
    <w:multiLevelType w:val="hybridMultilevel"/>
    <w:tmpl w:val="90965E4E"/>
    <w:lvl w:ilvl="0" w:tplc="0DCA77E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DDC7E8A"/>
    <w:multiLevelType w:val="multilevel"/>
    <w:tmpl w:val="6E5C1A6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1">
    <w:nsid w:val="61CB66CB"/>
    <w:multiLevelType w:val="hybridMultilevel"/>
    <w:tmpl w:val="D5582064"/>
    <w:lvl w:ilvl="0" w:tplc="E03632F6">
      <w:start w:val="1"/>
      <w:numFmt w:val="decimal"/>
      <w:lvlText w:val="%1."/>
      <w:lvlJc w:val="left"/>
      <w:pPr>
        <w:tabs>
          <w:tab w:val="num" w:pos="360"/>
        </w:tabs>
        <w:ind w:left="360" w:hanging="360"/>
      </w:pPr>
      <w:rPr>
        <w:rFonts w:hint="default"/>
        <w:i w:val="0"/>
      </w:rPr>
    </w:lvl>
    <w:lvl w:ilvl="1" w:tplc="059A4D78">
      <w:start w:val="2"/>
      <w:numFmt w:val="bullet"/>
      <w:lvlText w:val="–"/>
      <w:lvlJc w:val="left"/>
      <w:pPr>
        <w:tabs>
          <w:tab w:val="num" w:pos="1080"/>
        </w:tabs>
        <w:ind w:left="1080" w:hanging="360"/>
      </w:pPr>
      <w:rPr>
        <w:rFonts w:ascii="Times New Roman" w:eastAsia="Times New Roman" w:hAnsi="Times New Roman" w:cs="Times New Roman" w:hint="default"/>
        <w:i w:val="0"/>
        <w:color w:val="auto"/>
        <w:sz w:val="23"/>
        <w:u w:val="none"/>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EC6CE9"/>
    <w:multiLevelType w:val="hybridMultilevel"/>
    <w:tmpl w:val="E0C80E3E"/>
    <w:lvl w:ilvl="0" w:tplc="15ACC8B4">
      <w:start w:val="1"/>
      <w:numFmt w:val="bullet"/>
      <w:pStyle w:val="a"/>
      <w:lvlText w:val=""/>
      <w:lvlJc w:val="left"/>
      <w:pPr>
        <w:tabs>
          <w:tab w:val="num" w:pos="2149"/>
        </w:tabs>
        <w:ind w:left="214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5">
    <w:nsid w:val="685B2D8D"/>
    <w:multiLevelType w:val="hybridMultilevel"/>
    <w:tmpl w:val="F8DCC6DA"/>
    <w:lvl w:ilvl="0" w:tplc="C1020616">
      <w:start w:val="1"/>
      <w:numFmt w:val="bullet"/>
      <w:pStyle w:val="a0"/>
      <w:lvlText w:val=""/>
      <w:lvlJc w:val="left"/>
      <w:pPr>
        <w:tabs>
          <w:tab w:val="num" w:pos="426"/>
        </w:tabs>
        <w:ind w:left="426" w:firstLine="0"/>
      </w:pPr>
      <w:rPr>
        <w:rFonts w:ascii="Symbol" w:hAnsi="Symbol" w:hint="default"/>
      </w:rPr>
    </w:lvl>
    <w:lvl w:ilvl="1" w:tplc="0419000F">
      <w:start w:val="1"/>
      <w:numFmt w:val="decimal"/>
      <w:lvlText w:val="%2."/>
      <w:lvlJc w:val="left"/>
      <w:pPr>
        <w:tabs>
          <w:tab w:val="num" w:pos="2149"/>
        </w:tabs>
        <w:ind w:left="2149" w:hanging="360"/>
      </w:pPr>
      <w:rPr>
        <w:rFonts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6">
    <w:nsid w:val="725C0571"/>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0">
    <w:nsid w:val="7AB37576"/>
    <w:multiLevelType w:val="hybridMultilevel"/>
    <w:tmpl w:val="6C6CDD06"/>
    <w:lvl w:ilvl="0" w:tplc="375056D4">
      <w:start w:val="1"/>
      <w:numFmt w:val="decimal"/>
      <w:lvlText w:val="%1."/>
      <w:lvlJc w:val="left"/>
      <w:pPr>
        <w:ind w:left="927" w:hanging="360"/>
      </w:pPr>
      <w:rPr>
        <w:rFonts w:hint="default"/>
        <w:b/>
        <w:i/>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D5D1B3A"/>
    <w:multiLevelType w:val="hybridMultilevel"/>
    <w:tmpl w:val="FE0CBAAE"/>
    <w:lvl w:ilvl="0" w:tplc="D2548670">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1"/>
  </w:num>
  <w:num w:numId="2">
    <w:abstractNumId w:val="31"/>
  </w:num>
  <w:num w:numId="3">
    <w:abstractNumId w:val="19"/>
  </w:num>
  <w:num w:numId="4">
    <w:abstractNumId w:val="34"/>
  </w:num>
  <w:num w:numId="5">
    <w:abstractNumId w:val="0"/>
  </w:num>
  <w:num w:numId="6">
    <w:abstractNumId w:val="44"/>
  </w:num>
  <w:num w:numId="7">
    <w:abstractNumId w:val="30"/>
  </w:num>
  <w:num w:numId="8">
    <w:abstractNumId w:val="23"/>
  </w:num>
  <w:num w:numId="9">
    <w:abstractNumId w:val="35"/>
  </w:num>
  <w:num w:numId="10">
    <w:abstractNumId w:val="25"/>
  </w:num>
  <w:num w:numId="11">
    <w:abstractNumId w:val="38"/>
  </w:num>
  <w:num w:numId="12">
    <w:abstractNumId w:val="16"/>
  </w:num>
  <w:num w:numId="13">
    <w:abstractNumId w:val="11"/>
  </w:num>
  <w:num w:numId="14">
    <w:abstractNumId w:val="28"/>
  </w:num>
  <w:num w:numId="15">
    <w:abstractNumId w:val="36"/>
  </w:num>
  <w:num w:numId="16">
    <w:abstractNumId w:val="39"/>
  </w:num>
  <w:num w:numId="17">
    <w:abstractNumId w:val="2"/>
  </w:num>
  <w:num w:numId="18">
    <w:abstractNumId w:val="5"/>
  </w:num>
  <w:num w:numId="19">
    <w:abstractNumId w:val="4"/>
  </w:num>
  <w:num w:numId="20">
    <w:abstractNumId w:val="3"/>
  </w:num>
  <w:num w:numId="21">
    <w:abstractNumId w:val="7"/>
  </w:num>
  <w:num w:numId="22">
    <w:abstractNumId w:val="26"/>
  </w:num>
  <w:num w:numId="23">
    <w:abstractNumId w:val="12"/>
  </w:num>
  <w:num w:numId="24">
    <w:abstractNumId w:val="20"/>
  </w:num>
  <w:num w:numId="25">
    <w:abstractNumId w:val="37"/>
  </w:num>
  <w:num w:numId="26">
    <w:abstractNumId w:val="43"/>
  </w:num>
  <w:num w:numId="27">
    <w:abstractNumId w:val="42"/>
  </w:num>
  <w:num w:numId="28">
    <w:abstractNumId w:val="6"/>
  </w:num>
  <w:num w:numId="29">
    <w:abstractNumId w:val="10"/>
  </w:num>
  <w:num w:numId="30">
    <w:abstractNumId w:val="29"/>
  </w:num>
  <w:num w:numId="31">
    <w:abstractNumId w:val="14"/>
  </w:num>
  <w:num w:numId="32">
    <w:abstractNumId w:val="21"/>
  </w:num>
  <w:num w:numId="33">
    <w:abstractNumId w:val="24"/>
  </w:num>
  <w:num w:numId="34">
    <w:abstractNumId w:val="32"/>
  </w:num>
  <w:num w:numId="35">
    <w:abstractNumId w:val="8"/>
  </w:num>
  <w:num w:numId="36">
    <w:abstractNumId w:val="15"/>
  </w:num>
  <w:num w:numId="37">
    <w:abstractNumId w:val="27"/>
  </w:num>
  <w:num w:numId="38">
    <w:abstractNumId w:val="9"/>
  </w:num>
  <w:num w:numId="39">
    <w:abstractNumId w:val="22"/>
  </w:num>
  <w:num w:numId="40">
    <w:abstractNumId w:val="41"/>
  </w:num>
  <w:num w:numId="41">
    <w:abstractNumId w:val="13"/>
  </w:num>
  <w:num w:numId="42">
    <w:abstractNumId w:val="33"/>
  </w:num>
  <w:num w:numId="43">
    <w:abstractNumId w:val="18"/>
  </w:num>
  <w:num w:numId="44">
    <w:abstractNumId w:val="17"/>
  </w:num>
  <w:num w:numId="45">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5364E0"/>
    <w:rsid w:val="00245BC0"/>
    <w:rsid w:val="002C3CD2"/>
    <w:rsid w:val="004A0C16"/>
    <w:rsid w:val="004A561E"/>
    <w:rsid w:val="005364E0"/>
    <w:rsid w:val="007C1DF3"/>
    <w:rsid w:val="00E32ABB"/>
    <w:rsid w:val="00E87B9A"/>
    <w:rsid w:val="00EF316A"/>
    <w:rsid w:val="00F95D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87B9A"/>
  </w:style>
  <w:style w:type="paragraph" w:styleId="1">
    <w:name w:val="heading 1"/>
    <w:basedOn w:val="a1"/>
    <w:next w:val="a1"/>
    <w:link w:val="10"/>
    <w:qFormat/>
    <w:rsid w:val="00EF316A"/>
    <w:pPr>
      <w:keepNext/>
      <w:spacing w:before="240" w:after="60" w:line="360" w:lineRule="auto"/>
      <w:ind w:firstLine="567"/>
      <w:outlineLvl w:val="0"/>
    </w:pPr>
    <w:rPr>
      <w:rFonts w:ascii="Cambria" w:eastAsia="Times New Roman" w:hAnsi="Cambria" w:cs="Times New Roman"/>
      <w:b/>
      <w:bCs/>
      <w:kern w:val="32"/>
      <w:sz w:val="32"/>
      <w:szCs w:val="32"/>
      <w:lang/>
    </w:rPr>
  </w:style>
  <w:style w:type="paragraph" w:styleId="2">
    <w:name w:val="heading 2"/>
    <w:basedOn w:val="a1"/>
    <w:next w:val="a1"/>
    <w:link w:val="20"/>
    <w:qFormat/>
    <w:rsid w:val="00EF316A"/>
    <w:pPr>
      <w:keepNext/>
      <w:spacing w:before="240" w:after="60" w:line="360" w:lineRule="auto"/>
      <w:ind w:firstLine="567"/>
      <w:outlineLvl w:val="1"/>
    </w:pPr>
    <w:rPr>
      <w:rFonts w:ascii="Cambria" w:eastAsia="Times New Roman" w:hAnsi="Cambria" w:cs="Times New Roman"/>
      <w:b/>
      <w:bCs/>
      <w:i/>
      <w:iCs/>
      <w:sz w:val="28"/>
      <w:szCs w:val="28"/>
      <w:lang/>
    </w:rPr>
  </w:style>
  <w:style w:type="paragraph" w:styleId="3">
    <w:name w:val="heading 3"/>
    <w:basedOn w:val="a1"/>
    <w:next w:val="a1"/>
    <w:link w:val="30"/>
    <w:qFormat/>
    <w:rsid w:val="00EF316A"/>
    <w:pPr>
      <w:keepNext/>
      <w:keepLines/>
      <w:spacing w:after="300"/>
      <w:contextualSpacing/>
      <w:jc w:val="center"/>
      <w:outlineLvl w:val="2"/>
    </w:pPr>
    <w:rPr>
      <w:rFonts w:ascii="Times New Roman" w:eastAsia="Times New Roman" w:hAnsi="Times New Roman" w:cs="Times New Roman"/>
      <w:b/>
      <w:bCs/>
      <w:sz w:val="24"/>
      <w:szCs w:val="20"/>
      <w:lang/>
    </w:rPr>
  </w:style>
  <w:style w:type="paragraph" w:styleId="40">
    <w:name w:val="heading 4"/>
    <w:basedOn w:val="a1"/>
    <w:next w:val="a1"/>
    <w:link w:val="41"/>
    <w:uiPriority w:val="9"/>
    <w:qFormat/>
    <w:rsid w:val="00EF316A"/>
    <w:pPr>
      <w:keepNext/>
      <w:keepLines/>
      <w:spacing w:before="200" w:after="0" w:line="240" w:lineRule="auto"/>
      <w:jc w:val="center"/>
      <w:outlineLvl w:val="3"/>
    </w:pPr>
    <w:rPr>
      <w:rFonts w:ascii="Cambria" w:eastAsia="Times New Roman" w:hAnsi="Cambria" w:cs="Times New Roman"/>
      <w:b/>
      <w:bCs/>
      <w:i/>
      <w:iCs/>
      <w:color w:val="4F81BD"/>
      <w:sz w:val="24"/>
      <w:szCs w:val="20"/>
      <w:lang/>
    </w:rPr>
  </w:style>
  <w:style w:type="paragraph" w:styleId="5">
    <w:name w:val="heading 5"/>
    <w:basedOn w:val="a1"/>
    <w:next w:val="a1"/>
    <w:link w:val="50"/>
    <w:uiPriority w:val="9"/>
    <w:qFormat/>
    <w:rsid w:val="00EF316A"/>
    <w:pPr>
      <w:keepNext/>
      <w:keepLines/>
      <w:spacing w:before="200" w:after="0" w:line="360" w:lineRule="auto"/>
      <w:ind w:firstLine="567"/>
      <w:outlineLvl w:val="4"/>
    </w:pPr>
    <w:rPr>
      <w:rFonts w:ascii="Cambria" w:eastAsia="Times New Roman" w:hAnsi="Cambria" w:cs="Times New Roman"/>
      <w:color w:val="243F60"/>
      <w:sz w:val="24"/>
      <w:szCs w:val="20"/>
      <w:lang/>
    </w:rPr>
  </w:style>
  <w:style w:type="paragraph" w:styleId="6">
    <w:name w:val="heading 6"/>
    <w:basedOn w:val="a1"/>
    <w:next w:val="a1"/>
    <w:link w:val="60"/>
    <w:qFormat/>
    <w:rsid w:val="00EF316A"/>
    <w:pPr>
      <w:spacing w:before="240" w:after="60" w:line="360" w:lineRule="auto"/>
      <w:ind w:firstLine="567"/>
      <w:outlineLvl w:val="5"/>
    </w:pPr>
    <w:rPr>
      <w:rFonts w:ascii="Calibri" w:eastAsia="Times New Roman" w:hAnsi="Calibri" w:cs="Times New Roman"/>
      <w:b/>
      <w:bCs/>
      <w:lang/>
    </w:rPr>
  </w:style>
  <w:style w:type="paragraph" w:styleId="7">
    <w:name w:val="heading 7"/>
    <w:basedOn w:val="a1"/>
    <w:next w:val="a1"/>
    <w:link w:val="70"/>
    <w:qFormat/>
    <w:rsid w:val="00EF316A"/>
    <w:pPr>
      <w:spacing w:before="240" w:after="60" w:line="360" w:lineRule="auto"/>
      <w:ind w:firstLine="567"/>
      <w:outlineLvl w:val="6"/>
    </w:pPr>
    <w:rPr>
      <w:rFonts w:ascii="Times New Roman" w:eastAsia="Times New Roman" w:hAnsi="Times New Roman" w:cs="Times New Roman"/>
      <w:sz w:val="24"/>
      <w:szCs w:val="24"/>
      <w:lang/>
    </w:rPr>
  </w:style>
  <w:style w:type="paragraph" w:styleId="8">
    <w:name w:val="heading 8"/>
    <w:basedOn w:val="a1"/>
    <w:next w:val="a1"/>
    <w:link w:val="80"/>
    <w:qFormat/>
    <w:rsid w:val="00EF316A"/>
    <w:pPr>
      <w:spacing w:before="240" w:after="60" w:line="360" w:lineRule="auto"/>
      <w:ind w:firstLine="567"/>
      <w:outlineLvl w:val="7"/>
    </w:pPr>
    <w:rPr>
      <w:rFonts w:ascii="Calibri" w:eastAsia="Times New Roman" w:hAnsi="Calibri" w:cs="Times New Roman"/>
      <w:i/>
      <w:iCs/>
      <w:sz w:val="24"/>
      <w:szCs w:val="24"/>
      <w:lang/>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rmal (Web)"/>
    <w:basedOn w:val="a1"/>
    <w:unhideWhenUsed/>
    <w:rsid w:val="005364E0"/>
    <w:pPr>
      <w:spacing w:before="100" w:beforeAutospacing="1" w:after="119" w:line="240" w:lineRule="auto"/>
    </w:pPr>
    <w:rPr>
      <w:rFonts w:ascii="Times New Roman" w:eastAsia="Times New Roman" w:hAnsi="Times New Roman" w:cs="Times New Roman"/>
      <w:sz w:val="24"/>
      <w:szCs w:val="24"/>
    </w:rPr>
  </w:style>
  <w:style w:type="character" w:styleId="a6">
    <w:name w:val="Strong"/>
    <w:basedOn w:val="a2"/>
    <w:uiPriority w:val="22"/>
    <w:qFormat/>
    <w:rsid w:val="005364E0"/>
    <w:rPr>
      <w:b/>
      <w:bCs/>
    </w:rPr>
  </w:style>
  <w:style w:type="character" w:customStyle="1" w:styleId="10">
    <w:name w:val="Заголовок 1 Знак"/>
    <w:basedOn w:val="a2"/>
    <w:link w:val="1"/>
    <w:rsid w:val="00EF316A"/>
    <w:rPr>
      <w:rFonts w:ascii="Cambria" w:eastAsia="Times New Roman" w:hAnsi="Cambria" w:cs="Times New Roman"/>
      <w:b/>
      <w:bCs/>
      <w:kern w:val="32"/>
      <w:sz w:val="32"/>
      <w:szCs w:val="32"/>
      <w:lang/>
    </w:rPr>
  </w:style>
  <w:style w:type="character" w:customStyle="1" w:styleId="20">
    <w:name w:val="Заголовок 2 Знак"/>
    <w:basedOn w:val="a2"/>
    <w:link w:val="2"/>
    <w:rsid w:val="00EF316A"/>
    <w:rPr>
      <w:rFonts w:ascii="Cambria" w:eastAsia="Times New Roman" w:hAnsi="Cambria" w:cs="Times New Roman"/>
      <w:b/>
      <w:bCs/>
      <w:i/>
      <w:iCs/>
      <w:sz w:val="28"/>
      <w:szCs w:val="28"/>
      <w:lang/>
    </w:rPr>
  </w:style>
  <w:style w:type="character" w:customStyle="1" w:styleId="30">
    <w:name w:val="Заголовок 3 Знак"/>
    <w:basedOn w:val="a2"/>
    <w:link w:val="3"/>
    <w:rsid w:val="00EF316A"/>
    <w:rPr>
      <w:rFonts w:ascii="Times New Roman" w:eastAsia="Times New Roman" w:hAnsi="Times New Roman" w:cs="Times New Roman"/>
      <w:b/>
      <w:bCs/>
      <w:sz w:val="24"/>
      <w:szCs w:val="20"/>
      <w:lang/>
    </w:rPr>
  </w:style>
  <w:style w:type="character" w:customStyle="1" w:styleId="41">
    <w:name w:val="Заголовок 4 Знак"/>
    <w:basedOn w:val="a2"/>
    <w:link w:val="40"/>
    <w:uiPriority w:val="9"/>
    <w:rsid w:val="00EF316A"/>
    <w:rPr>
      <w:rFonts w:ascii="Cambria" w:eastAsia="Times New Roman" w:hAnsi="Cambria" w:cs="Times New Roman"/>
      <w:b/>
      <w:bCs/>
      <w:i/>
      <w:iCs/>
      <w:color w:val="4F81BD"/>
      <w:sz w:val="24"/>
      <w:szCs w:val="20"/>
      <w:lang/>
    </w:rPr>
  </w:style>
  <w:style w:type="character" w:customStyle="1" w:styleId="50">
    <w:name w:val="Заголовок 5 Знак"/>
    <w:basedOn w:val="a2"/>
    <w:link w:val="5"/>
    <w:uiPriority w:val="9"/>
    <w:rsid w:val="00EF316A"/>
    <w:rPr>
      <w:rFonts w:ascii="Cambria" w:eastAsia="Times New Roman" w:hAnsi="Cambria" w:cs="Times New Roman"/>
      <w:color w:val="243F60"/>
      <w:sz w:val="24"/>
      <w:szCs w:val="20"/>
      <w:lang/>
    </w:rPr>
  </w:style>
  <w:style w:type="character" w:customStyle="1" w:styleId="60">
    <w:name w:val="Заголовок 6 Знак"/>
    <w:basedOn w:val="a2"/>
    <w:link w:val="6"/>
    <w:rsid w:val="00EF316A"/>
    <w:rPr>
      <w:rFonts w:ascii="Calibri" w:eastAsia="Times New Roman" w:hAnsi="Calibri" w:cs="Times New Roman"/>
      <w:b/>
      <w:bCs/>
      <w:lang/>
    </w:rPr>
  </w:style>
  <w:style w:type="character" w:customStyle="1" w:styleId="70">
    <w:name w:val="Заголовок 7 Знак"/>
    <w:basedOn w:val="a2"/>
    <w:link w:val="7"/>
    <w:rsid w:val="00EF316A"/>
    <w:rPr>
      <w:rFonts w:ascii="Times New Roman" w:eastAsia="Times New Roman" w:hAnsi="Times New Roman" w:cs="Times New Roman"/>
      <w:sz w:val="24"/>
      <w:szCs w:val="24"/>
      <w:lang/>
    </w:rPr>
  </w:style>
  <w:style w:type="character" w:customStyle="1" w:styleId="80">
    <w:name w:val="Заголовок 8 Знак"/>
    <w:basedOn w:val="a2"/>
    <w:link w:val="8"/>
    <w:rsid w:val="00EF316A"/>
    <w:rPr>
      <w:rFonts w:ascii="Calibri" w:eastAsia="Times New Roman" w:hAnsi="Calibri" w:cs="Times New Roman"/>
      <w:i/>
      <w:iCs/>
      <w:sz w:val="24"/>
      <w:szCs w:val="24"/>
      <w:lang/>
    </w:rPr>
  </w:style>
  <w:style w:type="paragraph" w:customStyle="1" w:styleId="21">
    <w:name w:val=" Знак2"/>
    <w:basedOn w:val="a1"/>
    <w:rsid w:val="00EF316A"/>
    <w:pPr>
      <w:spacing w:after="160" w:line="240" w:lineRule="exact"/>
    </w:pPr>
    <w:rPr>
      <w:rFonts w:ascii="Verdana" w:eastAsia="Times New Roman" w:hAnsi="Verdana" w:cs="Times New Roman"/>
      <w:sz w:val="20"/>
      <w:szCs w:val="20"/>
      <w:lang w:val="en-US" w:eastAsia="en-US"/>
    </w:rPr>
  </w:style>
  <w:style w:type="paragraph" w:styleId="a7">
    <w:name w:val="header"/>
    <w:basedOn w:val="a1"/>
    <w:link w:val="a8"/>
    <w:rsid w:val="00EF316A"/>
    <w:pPr>
      <w:tabs>
        <w:tab w:val="center" w:pos="4677"/>
        <w:tab w:val="right" w:pos="9355"/>
      </w:tabs>
      <w:spacing w:after="0" w:line="360" w:lineRule="auto"/>
      <w:ind w:firstLine="567"/>
    </w:pPr>
    <w:rPr>
      <w:rFonts w:ascii="Times New Roman" w:eastAsia="Times New Roman" w:hAnsi="Times New Roman" w:cs="Times New Roman"/>
      <w:sz w:val="24"/>
      <w:szCs w:val="20"/>
      <w:lang/>
    </w:rPr>
  </w:style>
  <w:style w:type="character" w:customStyle="1" w:styleId="a8">
    <w:name w:val="Верхний колонтитул Знак"/>
    <w:basedOn w:val="a2"/>
    <w:link w:val="a7"/>
    <w:rsid w:val="00EF316A"/>
    <w:rPr>
      <w:rFonts w:ascii="Times New Roman" w:eastAsia="Times New Roman" w:hAnsi="Times New Roman" w:cs="Times New Roman"/>
      <w:sz w:val="24"/>
      <w:szCs w:val="20"/>
      <w:lang/>
    </w:rPr>
  </w:style>
  <w:style w:type="paragraph" w:styleId="a9">
    <w:name w:val="footer"/>
    <w:basedOn w:val="a1"/>
    <w:link w:val="aa"/>
    <w:rsid w:val="00EF316A"/>
    <w:pPr>
      <w:tabs>
        <w:tab w:val="center" w:pos="4677"/>
        <w:tab w:val="right" w:pos="9355"/>
      </w:tabs>
      <w:spacing w:after="0" w:line="360" w:lineRule="auto"/>
      <w:ind w:firstLine="567"/>
    </w:pPr>
    <w:rPr>
      <w:rFonts w:ascii="Times New Roman" w:eastAsia="Times New Roman" w:hAnsi="Times New Roman" w:cs="Times New Roman"/>
      <w:sz w:val="24"/>
      <w:szCs w:val="20"/>
      <w:lang/>
    </w:rPr>
  </w:style>
  <w:style w:type="character" w:customStyle="1" w:styleId="aa">
    <w:name w:val="Нижний колонтитул Знак"/>
    <w:basedOn w:val="a2"/>
    <w:link w:val="a9"/>
    <w:rsid w:val="00EF316A"/>
    <w:rPr>
      <w:rFonts w:ascii="Times New Roman" w:eastAsia="Times New Roman" w:hAnsi="Times New Roman" w:cs="Times New Roman"/>
      <w:sz w:val="24"/>
      <w:szCs w:val="20"/>
      <w:lang/>
    </w:rPr>
  </w:style>
  <w:style w:type="paragraph" w:customStyle="1" w:styleId="ab">
    <w:name w:val="Штамп"/>
    <w:basedOn w:val="a1"/>
    <w:rsid w:val="00EF316A"/>
    <w:pPr>
      <w:spacing w:after="0" w:line="240" w:lineRule="auto"/>
      <w:jc w:val="center"/>
    </w:pPr>
    <w:rPr>
      <w:rFonts w:ascii="ГОСТ тип А" w:eastAsia="Times New Roman" w:hAnsi="ГОСТ тип А" w:cs="Times New Roman"/>
      <w:i/>
      <w:noProof/>
      <w:sz w:val="18"/>
      <w:szCs w:val="20"/>
    </w:rPr>
  </w:style>
  <w:style w:type="paragraph" w:customStyle="1" w:styleId="ac">
    <w:name w:val="Чертежный"/>
    <w:link w:val="ad"/>
    <w:rsid w:val="00EF316A"/>
    <w:pPr>
      <w:spacing w:after="0" w:line="240" w:lineRule="auto"/>
      <w:jc w:val="both"/>
    </w:pPr>
    <w:rPr>
      <w:rFonts w:ascii="ISOCPEUR" w:eastAsia="Times New Roman" w:hAnsi="ISOCPEUR" w:cs="Times New Roman"/>
      <w:i/>
      <w:sz w:val="28"/>
      <w:szCs w:val="20"/>
      <w:lang w:val="uk-UA"/>
    </w:rPr>
  </w:style>
  <w:style w:type="character" w:customStyle="1" w:styleId="ad">
    <w:name w:val="Чертежный Знак"/>
    <w:link w:val="ac"/>
    <w:rsid w:val="00EF316A"/>
    <w:rPr>
      <w:rFonts w:ascii="ISOCPEUR" w:eastAsia="Times New Roman" w:hAnsi="ISOCPEUR" w:cs="Times New Roman"/>
      <w:i/>
      <w:sz w:val="28"/>
      <w:szCs w:val="20"/>
      <w:lang w:val="uk-UA"/>
    </w:rPr>
  </w:style>
  <w:style w:type="character" w:styleId="ae">
    <w:name w:val="annotation reference"/>
    <w:rsid w:val="00EF316A"/>
    <w:rPr>
      <w:sz w:val="16"/>
      <w:szCs w:val="16"/>
    </w:rPr>
  </w:style>
  <w:style w:type="paragraph" w:styleId="af">
    <w:name w:val="annotation text"/>
    <w:basedOn w:val="a1"/>
    <w:link w:val="af0"/>
    <w:rsid w:val="00EF316A"/>
    <w:pPr>
      <w:spacing w:after="0" w:line="360" w:lineRule="auto"/>
      <w:ind w:firstLine="567"/>
    </w:pPr>
    <w:rPr>
      <w:rFonts w:ascii="Times New Roman" w:eastAsia="Times New Roman" w:hAnsi="Times New Roman" w:cs="Times New Roman"/>
      <w:sz w:val="20"/>
      <w:szCs w:val="20"/>
    </w:rPr>
  </w:style>
  <w:style w:type="character" w:customStyle="1" w:styleId="af0">
    <w:name w:val="Текст примечания Знак"/>
    <w:basedOn w:val="a2"/>
    <w:link w:val="af"/>
    <w:rsid w:val="00EF316A"/>
    <w:rPr>
      <w:rFonts w:ascii="Times New Roman" w:eastAsia="Times New Roman" w:hAnsi="Times New Roman" w:cs="Times New Roman"/>
      <w:sz w:val="20"/>
      <w:szCs w:val="20"/>
    </w:rPr>
  </w:style>
  <w:style w:type="paragraph" w:styleId="af1">
    <w:name w:val="annotation subject"/>
    <w:basedOn w:val="af"/>
    <w:next w:val="af"/>
    <w:link w:val="af2"/>
    <w:rsid w:val="00EF316A"/>
    <w:rPr>
      <w:b/>
      <w:bCs/>
      <w:lang/>
    </w:rPr>
  </w:style>
  <w:style w:type="character" w:customStyle="1" w:styleId="af2">
    <w:name w:val="Тема примечания Знак"/>
    <w:basedOn w:val="af0"/>
    <w:link w:val="af1"/>
    <w:rsid w:val="00EF316A"/>
    <w:rPr>
      <w:b/>
      <w:bCs/>
      <w:lang/>
    </w:rPr>
  </w:style>
  <w:style w:type="paragraph" w:styleId="af3">
    <w:name w:val="Balloon Text"/>
    <w:basedOn w:val="a1"/>
    <w:link w:val="af4"/>
    <w:uiPriority w:val="99"/>
    <w:rsid w:val="00EF316A"/>
    <w:pPr>
      <w:spacing w:after="0" w:line="240" w:lineRule="auto"/>
      <w:ind w:firstLine="567"/>
    </w:pPr>
    <w:rPr>
      <w:rFonts w:ascii="Tahoma" w:eastAsia="Times New Roman" w:hAnsi="Tahoma" w:cs="Times New Roman"/>
      <w:sz w:val="16"/>
      <w:szCs w:val="16"/>
      <w:lang/>
    </w:rPr>
  </w:style>
  <w:style w:type="character" w:customStyle="1" w:styleId="af4">
    <w:name w:val="Текст выноски Знак"/>
    <w:basedOn w:val="a2"/>
    <w:link w:val="af3"/>
    <w:uiPriority w:val="99"/>
    <w:rsid w:val="00EF316A"/>
    <w:rPr>
      <w:rFonts w:ascii="Tahoma" w:eastAsia="Times New Roman" w:hAnsi="Tahoma" w:cs="Times New Roman"/>
      <w:sz w:val="16"/>
      <w:szCs w:val="16"/>
      <w:lang/>
    </w:rPr>
  </w:style>
  <w:style w:type="paragraph" w:styleId="af5">
    <w:name w:val="Document Map"/>
    <w:basedOn w:val="a1"/>
    <w:link w:val="af6"/>
    <w:rsid w:val="00EF316A"/>
    <w:pPr>
      <w:spacing w:after="0" w:line="360" w:lineRule="auto"/>
      <w:ind w:firstLine="567"/>
    </w:pPr>
    <w:rPr>
      <w:rFonts w:ascii="Tahoma" w:eastAsia="Times New Roman" w:hAnsi="Tahoma" w:cs="Times New Roman"/>
      <w:sz w:val="16"/>
      <w:szCs w:val="16"/>
      <w:lang/>
    </w:rPr>
  </w:style>
  <w:style w:type="character" w:customStyle="1" w:styleId="af6">
    <w:name w:val="Схема документа Знак"/>
    <w:basedOn w:val="a2"/>
    <w:link w:val="af5"/>
    <w:rsid w:val="00EF316A"/>
    <w:rPr>
      <w:rFonts w:ascii="Tahoma" w:eastAsia="Times New Roman" w:hAnsi="Tahoma" w:cs="Times New Roman"/>
      <w:sz w:val="16"/>
      <w:szCs w:val="16"/>
      <w:lang/>
    </w:rPr>
  </w:style>
  <w:style w:type="paragraph" w:styleId="22">
    <w:name w:val="toc 2"/>
    <w:basedOn w:val="a1"/>
    <w:next w:val="a1"/>
    <w:autoRedefine/>
    <w:uiPriority w:val="39"/>
    <w:unhideWhenUsed/>
    <w:qFormat/>
    <w:rsid w:val="00EF316A"/>
    <w:pPr>
      <w:tabs>
        <w:tab w:val="right" w:leader="dot" w:pos="9345"/>
        <w:tab w:val="right" w:leader="dot" w:pos="10206"/>
      </w:tabs>
      <w:spacing w:after="0" w:line="360" w:lineRule="auto"/>
      <w:contextualSpacing/>
      <w:jc w:val="both"/>
    </w:pPr>
    <w:rPr>
      <w:rFonts w:ascii="Times New Roman" w:eastAsia="Times New Roman" w:hAnsi="Times New Roman" w:cs="Times New Roman"/>
      <w:sz w:val="24"/>
      <w:szCs w:val="20"/>
      <w:lang w:eastAsia="en-US"/>
    </w:rPr>
  </w:style>
  <w:style w:type="paragraph" w:styleId="11">
    <w:name w:val="toc 1"/>
    <w:basedOn w:val="a1"/>
    <w:next w:val="a1"/>
    <w:autoRedefine/>
    <w:uiPriority w:val="39"/>
    <w:unhideWhenUsed/>
    <w:qFormat/>
    <w:rsid w:val="00EF316A"/>
    <w:pPr>
      <w:tabs>
        <w:tab w:val="right" w:leader="dot" w:pos="10195"/>
      </w:tabs>
      <w:spacing w:after="0" w:line="240" w:lineRule="auto"/>
    </w:pPr>
    <w:rPr>
      <w:rFonts w:ascii="Times New Roman" w:eastAsia="Times New Roman" w:hAnsi="Times New Roman" w:cs="Times New Roman"/>
      <w:noProof/>
      <w:sz w:val="24"/>
      <w:szCs w:val="24"/>
    </w:rPr>
  </w:style>
  <w:style w:type="character" w:styleId="af7">
    <w:name w:val="Hyperlink"/>
    <w:uiPriority w:val="99"/>
    <w:unhideWhenUsed/>
    <w:rsid w:val="00EF316A"/>
    <w:rPr>
      <w:color w:val="0000FF"/>
      <w:u w:val="single"/>
    </w:rPr>
  </w:style>
  <w:style w:type="paragraph" w:customStyle="1" w:styleId="Geonika1">
    <w:name w:val="Geonika Заголовок 1"/>
    <w:basedOn w:val="1"/>
    <w:link w:val="Geonika10"/>
    <w:qFormat/>
    <w:rsid w:val="00EF316A"/>
    <w:pPr>
      <w:keepNext w:val="0"/>
      <w:pBdr>
        <w:top w:val="single" w:sz="24" w:space="0" w:color="244061"/>
        <w:left w:val="single" w:sz="24" w:space="0" w:color="244061"/>
        <w:bottom w:val="single" w:sz="24" w:space="0" w:color="244061"/>
        <w:right w:val="single" w:sz="24" w:space="0" w:color="244061"/>
      </w:pBdr>
      <w:shd w:val="clear" w:color="auto" w:fill="244061"/>
      <w:spacing w:before="200" w:after="0" w:line="276" w:lineRule="auto"/>
      <w:ind w:firstLine="0"/>
    </w:pPr>
    <w:rPr>
      <w:rFonts w:ascii="Calibri" w:hAnsi="Calibri"/>
      <w:caps/>
      <w:color w:val="FFFFFF"/>
      <w:spacing w:val="15"/>
      <w:kern w:val="0"/>
      <w:sz w:val="28"/>
      <w:szCs w:val="24"/>
      <w:lang w:eastAsia="en-US" w:bidi="en-US"/>
    </w:rPr>
  </w:style>
  <w:style w:type="character" w:customStyle="1" w:styleId="Geonika10">
    <w:name w:val="Geonika Заголовок 1 Знак"/>
    <w:link w:val="Geonika1"/>
    <w:rsid w:val="00EF316A"/>
    <w:rPr>
      <w:rFonts w:ascii="Calibri" w:eastAsia="Times New Roman" w:hAnsi="Calibri" w:cs="Times New Roman"/>
      <w:b/>
      <w:bCs/>
      <w:caps/>
      <w:color w:val="FFFFFF"/>
      <w:spacing w:val="15"/>
      <w:sz w:val="28"/>
      <w:szCs w:val="24"/>
      <w:shd w:val="clear" w:color="auto" w:fill="244061"/>
      <w:lang w:eastAsia="en-US" w:bidi="en-US"/>
    </w:rPr>
  </w:style>
  <w:style w:type="paragraph" w:customStyle="1" w:styleId="Geonika">
    <w:name w:val="Geonika Текст в таблице"/>
    <w:basedOn w:val="a1"/>
    <w:link w:val="Geonika0"/>
    <w:qFormat/>
    <w:rsid w:val="00EF316A"/>
    <w:pPr>
      <w:spacing w:before="120" w:after="60" w:line="240" w:lineRule="auto"/>
      <w:jc w:val="center"/>
    </w:pPr>
    <w:rPr>
      <w:rFonts w:ascii="Calibri" w:eastAsia="Times New Roman" w:hAnsi="Calibri" w:cs="Times New Roman"/>
      <w:sz w:val="24"/>
      <w:szCs w:val="24"/>
      <w:lang w:eastAsia="ar-SA" w:bidi="en-US"/>
    </w:rPr>
  </w:style>
  <w:style w:type="character" w:customStyle="1" w:styleId="Geonika0">
    <w:name w:val="Geonika Текст в таблице Знак"/>
    <w:link w:val="Geonika"/>
    <w:rsid w:val="00EF316A"/>
    <w:rPr>
      <w:rFonts w:ascii="Calibri" w:eastAsia="Times New Roman" w:hAnsi="Calibri" w:cs="Times New Roman"/>
      <w:sz w:val="24"/>
      <w:szCs w:val="24"/>
      <w:lang w:eastAsia="ar-SA" w:bidi="en-US"/>
    </w:rPr>
  </w:style>
  <w:style w:type="character" w:customStyle="1" w:styleId="af8">
    <w:name w:val="Текст_Обычный"/>
    <w:uiPriority w:val="1"/>
    <w:qFormat/>
    <w:rsid w:val="00EF316A"/>
    <w:rPr>
      <w:b w:val="0"/>
    </w:rPr>
  </w:style>
  <w:style w:type="paragraph" w:customStyle="1" w:styleId="S0">
    <w:name w:val="S_Обычный"/>
    <w:basedOn w:val="a1"/>
    <w:link w:val="S5"/>
    <w:rsid w:val="00EF316A"/>
    <w:pPr>
      <w:spacing w:after="0" w:line="360" w:lineRule="auto"/>
      <w:ind w:firstLine="709"/>
      <w:jc w:val="both"/>
    </w:pPr>
    <w:rPr>
      <w:rFonts w:ascii="Times New Roman" w:eastAsia="Times New Roman" w:hAnsi="Times New Roman" w:cs="Times New Roman"/>
      <w:sz w:val="24"/>
      <w:szCs w:val="24"/>
      <w:lang/>
    </w:rPr>
  </w:style>
  <w:style w:type="character" w:customStyle="1" w:styleId="S5">
    <w:name w:val="S_Обычный Знак"/>
    <w:link w:val="S0"/>
    <w:rsid w:val="00EF316A"/>
    <w:rPr>
      <w:rFonts w:ascii="Times New Roman" w:eastAsia="Times New Roman" w:hAnsi="Times New Roman" w:cs="Times New Roman"/>
      <w:sz w:val="24"/>
      <w:szCs w:val="24"/>
      <w:lang/>
    </w:rPr>
  </w:style>
  <w:style w:type="paragraph" w:customStyle="1" w:styleId="Geonika2">
    <w:name w:val="Geonika Заголовок 2"/>
    <w:basedOn w:val="2"/>
    <w:link w:val="Geonika20"/>
    <w:qFormat/>
    <w:rsid w:val="00EF316A"/>
    <w:pPr>
      <w:keepNext w:val="0"/>
      <w:pBdr>
        <w:top w:val="single" w:sz="24" w:space="0" w:color="365F91"/>
        <w:left w:val="single" w:sz="24" w:space="0" w:color="365F91"/>
        <w:bottom w:val="single" w:sz="24" w:space="0" w:color="365F91"/>
        <w:right w:val="single" w:sz="24" w:space="0" w:color="365F91"/>
      </w:pBdr>
      <w:shd w:val="clear" w:color="auto" w:fill="365F91"/>
      <w:spacing w:before="200" w:after="0" w:line="276" w:lineRule="auto"/>
      <w:ind w:firstLine="0"/>
    </w:pPr>
    <w:rPr>
      <w:rFonts w:ascii="Calibri" w:hAnsi="Calibri"/>
      <w:bCs w:val="0"/>
      <w:i w:val="0"/>
      <w:iCs w:val="0"/>
      <w:caps/>
      <w:color w:val="FFFFFF"/>
      <w:spacing w:val="15"/>
      <w:sz w:val="24"/>
      <w:szCs w:val="24"/>
      <w:lang w:eastAsia="en-US" w:bidi="en-US"/>
    </w:rPr>
  </w:style>
  <w:style w:type="character" w:customStyle="1" w:styleId="Geonika20">
    <w:name w:val="Geonika Заголовок 2 Знак"/>
    <w:link w:val="Geonika2"/>
    <w:rsid w:val="00EF316A"/>
    <w:rPr>
      <w:rFonts w:ascii="Calibri" w:eastAsia="Times New Roman" w:hAnsi="Calibri" w:cs="Times New Roman"/>
      <w:b/>
      <w:caps/>
      <w:color w:val="FFFFFF"/>
      <w:spacing w:val="15"/>
      <w:sz w:val="24"/>
      <w:szCs w:val="24"/>
      <w:shd w:val="clear" w:color="auto" w:fill="365F91"/>
      <w:lang w:eastAsia="en-US" w:bidi="en-US"/>
    </w:rPr>
  </w:style>
  <w:style w:type="paragraph" w:customStyle="1" w:styleId="Geonika3">
    <w:name w:val="Geonika Обычный текст"/>
    <w:basedOn w:val="S0"/>
    <w:link w:val="Geonika4"/>
    <w:qFormat/>
    <w:rsid w:val="00EF316A"/>
    <w:pPr>
      <w:spacing w:before="120" w:after="60" w:line="276" w:lineRule="auto"/>
      <w:ind w:firstLine="567"/>
    </w:pPr>
    <w:rPr>
      <w:rFonts w:ascii="Calibri" w:hAnsi="Calibri"/>
      <w:lang w:eastAsia="ar-SA" w:bidi="en-US"/>
    </w:rPr>
  </w:style>
  <w:style w:type="character" w:customStyle="1" w:styleId="Geonika4">
    <w:name w:val="Geonika Обычный текст Знак"/>
    <w:link w:val="Geonika3"/>
    <w:rsid w:val="00EF316A"/>
    <w:rPr>
      <w:rFonts w:ascii="Calibri" w:eastAsia="Times New Roman" w:hAnsi="Calibri" w:cs="Times New Roman"/>
      <w:sz w:val="24"/>
      <w:szCs w:val="24"/>
      <w:lang w:eastAsia="ar-SA" w:bidi="en-US"/>
    </w:rPr>
  </w:style>
  <w:style w:type="paragraph" w:customStyle="1" w:styleId="Geonika5">
    <w:name w:val="Geonika Подзаголовк"/>
    <w:basedOn w:val="Geonika3"/>
    <w:link w:val="Geonika6"/>
    <w:qFormat/>
    <w:rsid w:val="00EF316A"/>
    <w:rPr>
      <w:b/>
    </w:rPr>
  </w:style>
  <w:style w:type="character" w:customStyle="1" w:styleId="Geonika6">
    <w:name w:val="Geonika Подзаголовк Знак"/>
    <w:link w:val="Geonika5"/>
    <w:rsid w:val="00EF316A"/>
    <w:rPr>
      <w:rFonts w:ascii="Calibri" w:eastAsia="Times New Roman" w:hAnsi="Calibri" w:cs="Times New Roman"/>
      <w:b/>
      <w:sz w:val="24"/>
      <w:szCs w:val="24"/>
      <w:lang w:eastAsia="ar-SA" w:bidi="en-US"/>
    </w:rPr>
  </w:style>
  <w:style w:type="paragraph" w:customStyle="1" w:styleId="Style36">
    <w:name w:val="Style36"/>
    <w:basedOn w:val="a1"/>
    <w:next w:val="a1"/>
    <w:rsid w:val="00EF316A"/>
    <w:pPr>
      <w:widowControl w:val="0"/>
      <w:autoSpaceDE w:val="0"/>
      <w:autoSpaceDN w:val="0"/>
      <w:adjustRightInd w:val="0"/>
      <w:spacing w:after="0" w:line="277" w:lineRule="exact"/>
    </w:pPr>
    <w:rPr>
      <w:rFonts w:ascii="Times New Roman" w:eastAsia="Times New Roman" w:hAnsi="Times New Roman" w:cs="Times New Roman"/>
      <w:sz w:val="24"/>
      <w:szCs w:val="24"/>
      <w:lang/>
    </w:rPr>
  </w:style>
  <w:style w:type="paragraph" w:customStyle="1" w:styleId="Style69">
    <w:name w:val="Style69"/>
    <w:basedOn w:val="a1"/>
    <w:next w:val="a1"/>
    <w:rsid w:val="00EF316A"/>
    <w:pPr>
      <w:widowControl w:val="0"/>
      <w:autoSpaceDE w:val="0"/>
      <w:autoSpaceDN w:val="0"/>
      <w:adjustRightInd w:val="0"/>
      <w:spacing w:after="0" w:line="259" w:lineRule="exact"/>
    </w:pPr>
    <w:rPr>
      <w:rFonts w:ascii="Times New Roman" w:eastAsia="Times New Roman" w:hAnsi="Times New Roman" w:cs="Times New Roman"/>
      <w:sz w:val="24"/>
      <w:szCs w:val="24"/>
      <w:lang/>
    </w:rPr>
  </w:style>
  <w:style w:type="character" w:customStyle="1" w:styleId="FontStyle102">
    <w:name w:val="Font Style102"/>
    <w:rsid w:val="00EF316A"/>
    <w:rPr>
      <w:b/>
      <w:bCs/>
      <w:sz w:val="22"/>
      <w:szCs w:val="22"/>
      <w:lang/>
    </w:rPr>
  </w:style>
  <w:style w:type="character" w:customStyle="1" w:styleId="FontStyle103">
    <w:name w:val="Font Style103"/>
    <w:rsid w:val="00EF316A"/>
    <w:rPr>
      <w:sz w:val="22"/>
      <w:szCs w:val="22"/>
      <w:lang/>
    </w:rPr>
  </w:style>
  <w:style w:type="paragraph" w:customStyle="1" w:styleId="af9">
    <w:name w:val="основной"/>
    <w:basedOn w:val="a1"/>
    <w:rsid w:val="00EF316A"/>
    <w:pPr>
      <w:keepNext/>
      <w:spacing w:after="0" w:line="240" w:lineRule="auto"/>
    </w:pPr>
    <w:rPr>
      <w:rFonts w:ascii="Times New Roman" w:eastAsia="Times New Roman" w:hAnsi="Times New Roman" w:cs="Times New Roman"/>
      <w:sz w:val="24"/>
      <w:szCs w:val="24"/>
    </w:rPr>
  </w:style>
  <w:style w:type="paragraph" w:customStyle="1" w:styleId="afa">
    <w:name w:val="Îñíîâíîé òåêñò"/>
    <w:basedOn w:val="a1"/>
    <w:rsid w:val="00EF316A"/>
    <w:pPr>
      <w:widowControl w:val="0"/>
      <w:tabs>
        <w:tab w:val="left" w:leader="dot" w:pos="9072"/>
      </w:tabs>
      <w:spacing w:after="0" w:line="240" w:lineRule="auto"/>
      <w:jc w:val="both"/>
    </w:pPr>
    <w:rPr>
      <w:rFonts w:ascii="Times New Roman" w:eastAsia="Times New Roman" w:hAnsi="Times New Roman" w:cs="Times New Roman"/>
      <w:b/>
      <w:bCs/>
      <w:sz w:val="24"/>
      <w:szCs w:val="24"/>
    </w:rPr>
  </w:style>
  <w:style w:type="paragraph" w:customStyle="1" w:styleId="Char">
    <w:name w:val="Char Знак"/>
    <w:basedOn w:val="a1"/>
    <w:rsid w:val="00EF316A"/>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b">
    <w:name w:val="Body Text"/>
    <w:basedOn w:val="a1"/>
    <w:link w:val="afc"/>
    <w:rsid w:val="00EF316A"/>
    <w:pPr>
      <w:spacing w:after="120" w:line="240" w:lineRule="auto"/>
    </w:pPr>
    <w:rPr>
      <w:rFonts w:ascii="Times New Roman" w:eastAsia="Calibri" w:hAnsi="Times New Roman" w:cs="Times New Roman"/>
      <w:sz w:val="24"/>
      <w:szCs w:val="24"/>
      <w:lang/>
    </w:rPr>
  </w:style>
  <w:style w:type="character" w:customStyle="1" w:styleId="afc">
    <w:name w:val="Основной текст Знак"/>
    <w:basedOn w:val="a2"/>
    <w:link w:val="afb"/>
    <w:rsid w:val="00EF316A"/>
    <w:rPr>
      <w:rFonts w:ascii="Times New Roman" w:eastAsia="Calibri" w:hAnsi="Times New Roman" w:cs="Times New Roman"/>
      <w:sz w:val="24"/>
      <w:szCs w:val="24"/>
      <w:lang/>
    </w:rPr>
  </w:style>
  <w:style w:type="character" w:customStyle="1" w:styleId="12">
    <w:name w:val="Основной текст Знак1"/>
    <w:rsid w:val="00EF316A"/>
    <w:rPr>
      <w:rFonts w:ascii="Times New Roman" w:hAnsi="Times New Roman" w:cs="Times New Roman"/>
      <w:sz w:val="23"/>
      <w:szCs w:val="23"/>
      <w:u w:val="none"/>
    </w:rPr>
  </w:style>
  <w:style w:type="character" w:customStyle="1" w:styleId="42">
    <w:name w:val="Основной текст (4)_"/>
    <w:link w:val="43"/>
    <w:locked/>
    <w:rsid w:val="00EF316A"/>
    <w:rPr>
      <w:i/>
      <w:iCs/>
      <w:sz w:val="23"/>
      <w:szCs w:val="23"/>
      <w:shd w:val="clear" w:color="auto" w:fill="FFFFFF"/>
    </w:rPr>
  </w:style>
  <w:style w:type="paragraph" w:customStyle="1" w:styleId="43">
    <w:name w:val="Основной текст (4)"/>
    <w:basedOn w:val="a1"/>
    <w:link w:val="42"/>
    <w:rsid w:val="00EF316A"/>
    <w:pPr>
      <w:widowControl w:val="0"/>
      <w:shd w:val="clear" w:color="auto" w:fill="FFFFFF"/>
      <w:spacing w:after="0" w:line="274" w:lineRule="exact"/>
      <w:jc w:val="both"/>
    </w:pPr>
    <w:rPr>
      <w:i/>
      <w:iCs/>
      <w:sz w:val="23"/>
      <w:szCs w:val="23"/>
      <w:shd w:val="clear" w:color="auto" w:fill="FFFFFF"/>
    </w:rPr>
  </w:style>
  <w:style w:type="character" w:customStyle="1" w:styleId="51">
    <w:name w:val="Основной текст (5)_"/>
    <w:link w:val="510"/>
    <w:locked/>
    <w:rsid w:val="00EF316A"/>
    <w:rPr>
      <w:b/>
      <w:bCs/>
      <w:i/>
      <w:iCs/>
      <w:sz w:val="23"/>
      <w:szCs w:val="23"/>
      <w:shd w:val="clear" w:color="auto" w:fill="FFFFFF"/>
    </w:rPr>
  </w:style>
  <w:style w:type="character" w:customStyle="1" w:styleId="52">
    <w:name w:val="Основной текст (5)"/>
    <w:rsid w:val="00EF316A"/>
    <w:rPr>
      <w:b/>
      <w:bCs/>
      <w:i/>
      <w:iCs/>
      <w:sz w:val="23"/>
      <w:szCs w:val="23"/>
      <w:u w:val="single"/>
      <w:shd w:val="clear" w:color="auto" w:fill="FFFFFF"/>
    </w:rPr>
  </w:style>
  <w:style w:type="paragraph" w:customStyle="1" w:styleId="510">
    <w:name w:val="Основной текст (5)1"/>
    <w:basedOn w:val="a1"/>
    <w:link w:val="51"/>
    <w:rsid w:val="00EF316A"/>
    <w:pPr>
      <w:widowControl w:val="0"/>
      <w:shd w:val="clear" w:color="auto" w:fill="FFFFFF"/>
      <w:spacing w:after="0" w:line="278" w:lineRule="exact"/>
      <w:jc w:val="both"/>
    </w:pPr>
    <w:rPr>
      <w:b/>
      <w:bCs/>
      <w:i/>
      <w:iCs/>
      <w:sz w:val="23"/>
      <w:szCs w:val="23"/>
      <w:shd w:val="clear" w:color="auto" w:fill="FFFFFF"/>
    </w:rPr>
  </w:style>
  <w:style w:type="paragraph" w:customStyle="1" w:styleId="Iauiue">
    <w:name w:val="Iau?iue"/>
    <w:rsid w:val="00EF316A"/>
    <w:pPr>
      <w:widowControl w:val="0"/>
      <w:suppressAutoHyphens/>
      <w:spacing w:after="0" w:line="240" w:lineRule="auto"/>
    </w:pPr>
    <w:rPr>
      <w:rFonts w:ascii="Times New Roman" w:eastAsia="Arial" w:hAnsi="Times New Roman" w:cs="Times New Roman"/>
      <w:sz w:val="20"/>
      <w:szCs w:val="20"/>
      <w:lang w:eastAsia="ar-SA"/>
    </w:rPr>
  </w:style>
  <w:style w:type="paragraph" w:styleId="afd">
    <w:name w:val="List Paragraph"/>
    <w:basedOn w:val="a1"/>
    <w:link w:val="afe"/>
    <w:qFormat/>
    <w:rsid w:val="00EF316A"/>
    <w:pPr>
      <w:spacing w:line="240" w:lineRule="auto"/>
      <w:ind w:left="720"/>
      <w:contextualSpacing/>
      <w:jc w:val="center"/>
    </w:pPr>
    <w:rPr>
      <w:rFonts w:ascii="Times New Roman" w:eastAsia="Times New Roman" w:hAnsi="Times New Roman" w:cs="Times New Roman"/>
      <w:sz w:val="24"/>
    </w:rPr>
  </w:style>
  <w:style w:type="paragraph" w:customStyle="1" w:styleId="aff">
    <w:name w:val="Нормальный (таблица)"/>
    <w:basedOn w:val="a1"/>
    <w:next w:val="a1"/>
    <w:uiPriority w:val="99"/>
    <w:rsid w:val="00EF316A"/>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character" w:customStyle="1" w:styleId="44">
    <w:name w:val="Основной текст (4) + Не курсив"/>
    <w:rsid w:val="00EF316A"/>
    <w:rPr>
      <w:rFonts w:ascii="Times New Roman" w:hAnsi="Times New Roman" w:cs="Times New Roman"/>
      <w:i w:val="0"/>
      <w:iCs w:val="0"/>
      <w:sz w:val="23"/>
      <w:szCs w:val="23"/>
      <w:u w:val="none"/>
      <w:shd w:val="clear" w:color="auto" w:fill="FFFFFF"/>
      <w:lang w:bidi="ar-SA"/>
    </w:rPr>
  </w:style>
  <w:style w:type="paragraph" w:styleId="31">
    <w:name w:val="toc 3"/>
    <w:basedOn w:val="a1"/>
    <w:next w:val="a1"/>
    <w:autoRedefine/>
    <w:uiPriority w:val="39"/>
    <w:qFormat/>
    <w:rsid w:val="00EF316A"/>
    <w:pPr>
      <w:tabs>
        <w:tab w:val="right" w:leader="dot" w:pos="9344"/>
      </w:tabs>
      <w:spacing w:after="0" w:line="240" w:lineRule="auto"/>
      <w:ind w:left="480" w:firstLine="567"/>
    </w:pPr>
    <w:rPr>
      <w:rFonts w:ascii="Times New Roman" w:eastAsia="Times New Roman" w:hAnsi="Times New Roman" w:cs="Times New Roman"/>
      <w:bCs/>
      <w:noProof/>
      <w:color w:val="000000"/>
      <w:sz w:val="24"/>
      <w:szCs w:val="20"/>
    </w:rPr>
  </w:style>
  <w:style w:type="paragraph" w:styleId="aff0">
    <w:name w:val="Subtitle"/>
    <w:aliases w:val="заголовок 2"/>
    <w:basedOn w:val="22"/>
    <w:next w:val="22"/>
    <w:link w:val="aff1"/>
    <w:qFormat/>
    <w:rsid w:val="00EF316A"/>
    <w:pPr>
      <w:tabs>
        <w:tab w:val="clear" w:pos="9345"/>
      </w:tabs>
      <w:spacing w:after="300" w:line="276" w:lineRule="auto"/>
      <w:ind w:firstLine="567"/>
      <w:jc w:val="center"/>
      <w:outlineLvl w:val="1"/>
    </w:pPr>
    <w:rPr>
      <w:b/>
      <w:szCs w:val="24"/>
      <w:lang/>
    </w:rPr>
  </w:style>
  <w:style w:type="character" w:customStyle="1" w:styleId="aff1">
    <w:name w:val="Подзаголовок Знак"/>
    <w:aliases w:val="заголовок 2 Знак"/>
    <w:basedOn w:val="a2"/>
    <w:link w:val="aff0"/>
    <w:rsid w:val="00EF316A"/>
    <w:rPr>
      <w:rFonts w:ascii="Times New Roman" w:eastAsia="Times New Roman" w:hAnsi="Times New Roman" w:cs="Times New Roman"/>
      <w:b/>
      <w:sz w:val="24"/>
      <w:szCs w:val="24"/>
      <w:lang/>
    </w:rPr>
  </w:style>
  <w:style w:type="paragraph" w:styleId="aff2">
    <w:name w:val="TOC Heading"/>
    <w:basedOn w:val="1"/>
    <w:next w:val="a1"/>
    <w:uiPriority w:val="39"/>
    <w:qFormat/>
    <w:rsid w:val="00EF316A"/>
    <w:pPr>
      <w:keepLines/>
      <w:spacing w:before="480" w:after="0" w:line="276" w:lineRule="auto"/>
      <w:ind w:firstLine="0"/>
      <w:contextualSpacing/>
      <w:outlineLvl w:val="9"/>
    </w:pPr>
    <w:rPr>
      <w:color w:val="365F91"/>
      <w:kern w:val="0"/>
      <w:sz w:val="28"/>
      <w:szCs w:val="28"/>
      <w:lang w:eastAsia="en-US"/>
    </w:rPr>
  </w:style>
  <w:style w:type="character" w:styleId="aff3">
    <w:name w:val="FollowedHyperlink"/>
    <w:uiPriority w:val="99"/>
    <w:unhideWhenUsed/>
    <w:rsid w:val="00EF316A"/>
    <w:rPr>
      <w:color w:val="800080"/>
      <w:u w:val="single"/>
    </w:rPr>
  </w:style>
  <w:style w:type="table" w:styleId="aff4">
    <w:name w:val="Table Grid"/>
    <w:basedOn w:val="a3"/>
    <w:rsid w:val="00EF316A"/>
    <w:pPr>
      <w:spacing w:after="0" w:line="240" w:lineRule="auto"/>
    </w:pPr>
    <w:rPr>
      <w:rFonts w:ascii="Verdana" w:eastAsia="Calibri" w:hAnsi="Verdana" w:cs="Times New Roman"/>
      <w:sz w:val="16"/>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5">
    <w:name w:val="Placeholder Text"/>
    <w:uiPriority w:val="99"/>
    <w:semiHidden/>
    <w:rsid w:val="00EF316A"/>
    <w:rPr>
      <w:color w:val="808080"/>
    </w:rPr>
  </w:style>
  <w:style w:type="paragraph" w:customStyle="1" w:styleId="Style2">
    <w:name w:val="Style2"/>
    <w:basedOn w:val="a1"/>
    <w:rsid w:val="00EF316A"/>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1"/>
    <w:rsid w:val="00EF316A"/>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4">
    <w:name w:val="Style4"/>
    <w:basedOn w:val="a1"/>
    <w:rsid w:val="00EF316A"/>
    <w:pPr>
      <w:widowControl w:val="0"/>
      <w:autoSpaceDE w:val="0"/>
      <w:autoSpaceDN w:val="0"/>
      <w:adjustRightInd w:val="0"/>
      <w:spacing w:after="0" w:line="411" w:lineRule="exact"/>
      <w:ind w:firstLine="540"/>
      <w:jc w:val="center"/>
    </w:pPr>
    <w:rPr>
      <w:rFonts w:ascii="MS Reference Sans Serif" w:eastAsia="Times New Roman" w:hAnsi="MS Reference Sans Serif" w:cs="Times New Roman"/>
      <w:sz w:val="24"/>
      <w:szCs w:val="24"/>
    </w:rPr>
  </w:style>
  <w:style w:type="paragraph" w:customStyle="1" w:styleId="Style5">
    <w:name w:val="Style5"/>
    <w:basedOn w:val="a1"/>
    <w:rsid w:val="00EF316A"/>
    <w:pPr>
      <w:widowControl w:val="0"/>
      <w:autoSpaceDE w:val="0"/>
      <w:autoSpaceDN w:val="0"/>
      <w:adjustRightInd w:val="0"/>
      <w:spacing w:after="0" w:line="410" w:lineRule="exact"/>
      <w:ind w:hanging="331"/>
      <w:jc w:val="center"/>
    </w:pPr>
    <w:rPr>
      <w:rFonts w:ascii="MS Reference Sans Serif" w:eastAsia="Times New Roman" w:hAnsi="MS Reference Sans Serif" w:cs="Times New Roman"/>
      <w:sz w:val="24"/>
      <w:szCs w:val="24"/>
    </w:rPr>
  </w:style>
  <w:style w:type="paragraph" w:customStyle="1" w:styleId="Style6">
    <w:name w:val="Style6"/>
    <w:basedOn w:val="a1"/>
    <w:rsid w:val="00EF316A"/>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character" w:customStyle="1" w:styleId="FontStyle13">
    <w:name w:val="Font Style13"/>
    <w:rsid w:val="00EF316A"/>
    <w:rPr>
      <w:rFonts w:ascii="MS Reference Sans Serif" w:hAnsi="MS Reference Sans Serif" w:cs="MS Reference Sans Serif"/>
      <w:sz w:val="20"/>
      <w:szCs w:val="20"/>
    </w:rPr>
  </w:style>
  <w:style w:type="paragraph" w:customStyle="1" w:styleId="Style1">
    <w:name w:val="Style1"/>
    <w:basedOn w:val="a1"/>
    <w:rsid w:val="00EF316A"/>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1">
    <w:name w:val="Font Style11"/>
    <w:rsid w:val="00EF316A"/>
    <w:rPr>
      <w:rFonts w:ascii="MS Reference Sans Serif" w:hAnsi="MS Reference Sans Serif" w:cs="MS Reference Sans Serif"/>
      <w:b/>
      <w:bCs/>
      <w:i/>
      <w:iCs/>
      <w:spacing w:val="-10"/>
      <w:sz w:val="20"/>
      <w:szCs w:val="20"/>
    </w:rPr>
  </w:style>
  <w:style w:type="character" w:customStyle="1" w:styleId="FontStyle12">
    <w:name w:val="Font Style12"/>
    <w:uiPriority w:val="99"/>
    <w:rsid w:val="00EF316A"/>
    <w:rPr>
      <w:rFonts w:ascii="MS Reference Sans Serif" w:hAnsi="MS Reference Sans Serif" w:cs="MS Reference Sans Serif"/>
      <w:sz w:val="20"/>
      <w:szCs w:val="20"/>
    </w:rPr>
  </w:style>
  <w:style w:type="character" w:customStyle="1" w:styleId="FontStyle14">
    <w:name w:val="Font Style14"/>
    <w:rsid w:val="00EF316A"/>
    <w:rPr>
      <w:rFonts w:ascii="MS Reference Sans Serif" w:hAnsi="MS Reference Sans Serif" w:cs="MS Reference Sans Serif"/>
      <w:sz w:val="30"/>
      <w:szCs w:val="30"/>
    </w:rPr>
  </w:style>
  <w:style w:type="character" w:customStyle="1" w:styleId="FontStyle15">
    <w:name w:val="Font Style15"/>
    <w:rsid w:val="00EF316A"/>
    <w:rPr>
      <w:rFonts w:ascii="MS Reference Sans Serif" w:hAnsi="MS Reference Sans Serif" w:cs="MS Reference Sans Serif"/>
      <w:b/>
      <w:bCs/>
      <w:sz w:val="30"/>
      <w:szCs w:val="30"/>
    </w:rPr>
  </w:style>
  <w:style w:type="paragraph" w:customStyle="1" w:styleId="Style7">
    <w:name w:val="Style7"/>
    <w:basedOn w:val="a1"/>
    <w:rsid w:val="00EF316A"/>
    <w:pPr>
      <w:widowControl w:val="0"/>
      <w:autoSpaceDE w:val="0"/>
      <w:autoSpaceDN w:val="0"/>
      <w:adjustRightInd w:val="0"/>
      <w:spacing w:after="0" w:line="240" w:lineRule="auto"/>
      <w:jc w:val="center"/>
    </w:pPr>
    <w:rPr>
      <w:rFonts w:ascii="MS Reference Sans Serif" w:eastAsia="Times New Roman" w:hAnsi="MS Reference Sans Serif" w:cs="Times New Roman"/>
      <w:sz w:val="24"/>
      <w:szCs w:val="24"/>
    </w:rPr>
  </w:style>
  <w:style w:type="table" w:customStyle="1" w:styleId="13">
    <w:name w:val="Светлая заливка1"/>
    <w:basedOn w:val="a3"/>
    <w:uiPriority w:val="60"/>
    <w:rsid w:val="00EF316A"/>
    <w:pPr>
      <w:spacing w:after="0" w:line="240" w:lineRule="auto"/>
    </w:pPr>
    <w:rPr>
      <w:rFonts w:ascii="Calibri" w:eastAsia="Times New Roman"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3"/>
    <w:uiPriority w:val="60"/>
    <w:rsid w:val="00EF316A"/>
    <w:pPr>
      <w:spacing w:after="0" w:line="240" w:lineRule="auto"/>
    </w:pPr>
    <w:rPr>
      <w:rFonts w:ascii="Calibri" w:eastAsia="Times New Roman" w:hAnsi="Calibri" w:cs="Times New Roman"/>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EF316A"/>
    <w:rPr>
      <w:rFonts w:ascii="MS Reference Sans Serif" w:hAnsi="MS Reference Sans Serif" w:cs="MS Reference Sans Serif"/>
      <w:b/>
      <w:bCs/>
      <w:sz w:val="18"/>
      <w:szCs w:val="18"/>
    </w:rPr>
  </w:style>
  <w:style w:type="paragraph" w:customStyle="1" w:styleId="Style8">
    <w:name w:val="Style8"/>
    <w:basedOn w:val="a1"/>
    <w:rsid w:val="00EF316A"/>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rsid w:val="00EF316A"/>
    <w:rPr>
      <w:rFonts w:ascii="MS Reference Sans Serif" w:hAnsi="MS Reference Sans Serif" w:cs="MS Reference Sans Serif"/>
      <w:sz w:val="20"/>
      <w:szCs w:val="20"/>
    </w:rPr>
  </w:style>
  <w:style w:type="character" w:customStyle="1" w:styleId="FontStyle20">
    <w:name w:val="Font Style20"/>
    <w:uiPriority w:val="99"/>
    <w:rsid w:val="00EF316A"/>
    <w:rPr>
      <w:rFonts w:ascii="Consolas" w:hAnsi="Consolas" w:cs="Consolas"/>
      <w:b/>
      <w:bCs/>
      <w:sz w:val="22"/>
      <w:szCs w:val="22"/>
    </w:rPr>
  </w:style>
  <w:style w:type="paragraph" w:customStyle="1" w:styleId="Style11">
    <w:name w:val="Style11"/>
    <w:basedOn w:val="a1"/>
    <w:uiPriority w:val="99"/>
    <w:rsid w:val="00EF316A"/>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1"/>
    <w:uiPriority w:val="99"/>
    <w:rsid w:val="00EF316A"/>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1"/>
    <w:uiPriority w:val="99"/>
    <w:rsid w:val="00EF316A"/>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rsid w:val="00EF316A"/>
    <w:rPr>
      <w:rFonts w:ascii="MS Reference Sans Serif" w:hAnsi="MS Reference Sans Serif" w:cs="MS Reference Sans Serif"/>
      <w:sz w:val="18"/>
      <w:szCs w:val="18"/>
    </w:rPr>
  </w:style>
  <w:style w:type="paragraph" w:customStyle="1" w:styleId="Style9">
    <w:name w:val="Style9"/>
    <w:basedOn w:val="a1"/>
    <w:rsid w:val="00EF316A"/>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rsid w:val="00EF316A"/>
    <w:rPr>
      <w:rFonts w:ascii="MS Reference Sans Serif" w:hAnsi="MS Reference Sans Serif" w:cs="MS Reference Sans Serif"/>
      <w:b/>
      <w:bCs/>
      <w:spacing w:val="10"/>
      <w:sz w:val="14"/>
      <w:szCs w:val="14"/>
    </w:rPr>
  </w:style>
  <w:style w:type="character" w:customStyle="1" w:styleId="FontStyle19">
    <w:name w:val="Font Style19"/>
    <w:uiPriority w:val="99"/>
    <w:rsid w:val="00EF316A"/>
    <w:rPr>
      <w:rFonts w:ascii="MS Reference Sans Serif" w:hAnsi="MS Reference Sans Serif" w:cs="MS Reference Sans Serif"/>
      <w:sz w:val="18"/>
      <w:szCs w:val="18"/>
    </w:rPr>
  </w:style>
  <w:style w:type="character" w:customStyle="1" w:styleId="FontStyle22">
    <w:name w:val="Font Style22"/>
    <w:uiPriority w:val="99"/>
    <w:rsid w:val="00EF316A"/>
    <w:rPr>
      <w:rFonts w:ascii="MS Reference Sans Serif" w:hAnsi="MS Reference Sans Serif" w:cs="MS Reference Sans Serif"/>
      <w:b/>
      <w:bCs/>
      <w:sz w:val="18"/>
      <w:szCs w:val="18"/>
    </w:rPr>
  </w:style>
  <w:style w:type="paragraph" w:customStyle="1" w:styleId="Style10">
    <w:name w:val="Style10"/>
    <w:basedOn w:val="a1"/>
    <w:uiPriority w:val="99"/>
    <w:rsid w:val="00EF316A"/>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uiPriority w:val="99"/>
    <w:rsid w:val="00EF316A"/>
    <w:rPr>
      <w:rFonts w:ascii="Verdana" w:hAnsi="Verdana" w:cs="Verdana"/>
      <w:i/>
      <w:iCs/>
      <w:sz w:val="20"/>
      <w:szCs w:val="20"/>
    </w:rPr>
  </w:style>
  <w:style w:type="character" w:customStyle="1" w:styleId="FontStyle24">
    <w:name w:val="Font Style24"/>
    <w:uiPriority w:val="99"/>
    <w:rsid w:val="00EF316A"/>
    <w:rPr>
      <w:rFonts w:ascii="MS Reference Sans Serif" w:hAnsi="MS Reference Sans Serif" w:cs="MS Reference Sans Serif"/>
      <w:b/>
      <w:bCs/>
      <w:sz w:val="52"/>
      <w:szCs w:val="52"/>
    </w:rPr>
  </w:style>
  <w:style w:type="character" w:customStyle="1" w:styleId="FontStyle25">
    <w:name w:val="Font Style25"/>
    <w:uiPriority w:val="99"/>
    <w:rsid w:val="00EF316A"/>
    <w:rPr>
      <w:rFonts w:ascii="MS Reference Sans Serif" w:hAnsi="MS Reference Sans Serif" w:cs="MS Reference Sans Serif"/>
      <w:b/>
      <w:bCs/>
      <w:w w:val="20"/>
      <w:sz w:val="20"/>
      <w:szCs w:val="20"/>
    </w:rPr>
  </w:style>
  <w:style w:type="paragraph" w:customStyle="1" w:styleId="S1">
    <w:name w:val="S_Заголовок 1"/>
    <w:basedOn w:val="a1"/>
    <w:rsid w:val="00EF316A"/>
    <w:pPr>
      <w:numPr>
        <w:numId w:val="3"/>
      </w:numPr>
      <w:tabs>
        <w:tab w:val="clear" w:pos="360"/>
        <w:tab w:val="num" w:pos="720"/>
      </w:tabs>
      <w:spacing w:after="0" w:line="240" w:lineRule="auto"/>
      <w:ind w:left="720"/>
      <w:jc w:val="center"/>
    </w:pPr>
    <w:rPr>
      <w:rFonts w:ascii="Times New Roman" w:eastAsia="Times New Roman" w:hAnsi="Times New Roman" w:cs="Times New Roman"/>
      <w:b/>
      <w:caps/>
      <w:sz w:val="24"/>
      <w:szCs w:val="24"/>
    </w:rPr>
  </w:style>
  <w:style w:type="paragraph" w:customStyle="1" w:styleId="S2">
    <w:name w:val="S_Заголовок 2"/>
    <w:basedOn w:val="2"/>
    <w:rsid w:val="00EF316A"/>
    <w:pPr>
      <w:keepNext w:val="0"/>
      <w:numPr>
        <w:ilvl w:val="1"/>
        <w:numId w:val="3"/>
      </w:numPr>
      <w:spacing w:before="0" w:after="300" w:line="240" w:lineRule="auto"/>
      <w:jc w:val="both"/>
    </w:pPr>
    <w:rPr>
      <w:rFonts w:ascii="Times New Roman" w:hAnsi="Times New Roman"/>
      <w:bCs w:val="0"/>
      <w:i w:val="0"/>
      <w:iCs w:val="0"/>
      <w:sz w:val="24"/>
      <w:szCs w:val="24"/>
      <w:lang w:eastAsia="ru-RU"/>
    </w:rPr>
  </w:style>
  <w:style w:type="paragraph" w:customStyle="1" w:styleId="S3">
    <w:name w:val="S_Заголовок 3"/>
    <w:basedOn w:val="3"/>
    <w:rsid w:val="00EF316A"/>
    <w:pPr>
      <w:keepNext w:val="0"/>
      <w:keepLines w:val="0"/>
      <w:numPr>
        <w:ilvl w:val="2"/>
        <w:numId w:val="3"/>
      </w:numPr>
      <w:spacing w:after="0" w:line="360" w:lineRule="auto"/>
      <w:contextualSpacing w:val="0"/>
    </w:pPr>
    <w:rPr>
      <w:b w:val="0"/>
      <w:bCs w:val="0"/>
      <w:szCs w:val="24"/>
      <w:u w:val="single"/>
    </w:rPr>
  </w:style>
  <w:style w:type="paragraph" w:customStyle="1" w:styleId="S4">
    <w:name w:val="S_Заголовок 4"/>
    <w:basedOn w:val="40"/>
    <w:rsid w:val="00EF316A"/>
    <w:pPr>
      <w:keepNext w:val="0"/>
      <w:keepLines w:val="0"/>
      <w:numPr>
        <w:ilvl w:val="3"/>
        <w:numId w:val="3"/>
      </w:numPr>
      <w:spacing w:before="0"/>
    </w:pPr>
    <w:rPr>
      <w:rFonts w:ascii="Times New Roman" w:hAnsi="Times New Roman"/>
      <w:b w:val="0"/>
      <w:bCs w:val="0"/>
      <w:iCs w:val="0"/>
      <w:color w:val="auto"/>
      <w:szCs w:val="24"/>
    </w:rPr>
  </w:style>
  <w:style w:type="character" w:styleId="aff6">
    <w:name w:val="page number"/>
    <w:rsid w:val="00EF316A"/>
  </w:style>
  <w:style w:type="paragraph" w:customStyle="1" w:styleId="S6">
    <w:name w:val="S_Титульный"/>
    <w:basedOn w:val="a1"/>
    <w:rsid w:val="00EF316A"/>
    <w:pPr>
      <w:spacing w:after="0" w:line="360" w:lineRule="auto"/>
      <w:ind w:left="3060"/>
      <w:jc w:val="right"/>
    </w:pPr>
    <w:rPr>
      <w:rFonts w:ascii="Times New Roman" w:eastAsia="Times New Roman" w:hAnsi="Times New Roman" w:cs="Times New Roman"/>
      <w:b/>
      <w:caps/>
      <w:sz w:val="24"/>
      <w:szCs w:val="24"/>
    </w:rPr>
  </w:style>
  <w:style w:type="character" w:styleId="aff7">
    <w:name w:val="Intense Reference"/>
    <w:uiPriority w:val="32"/>
    <w:qFormat/>
    <w:rsid w:val="00EF316A"/>
    <w:rPr>
      <w:b/>
      <w:bCs/>
      <w:smallCaps/>
      <w:color w:val="C0504D"/>
      <w:spacing w:val="5"/>
      <w:u w:val="single"/>
    </w:rPr>
  </w:style>
  <w:style w:type="paragraph" w:customStyle="1" w:styleId="aff8">
    <w:name w:val="Таблица"/>
    <w:basedOn w:val="a1"/>
    <w:semiHidden/>
    <w:rsid w:val="00EF316A"/>
    <w:pPr>
      <w:spacing w:after="0" w:line="240" w:lineRule="auto"/>
      <w:jc w:val="both"/>
    </w:pPr>
    <w:rPr>
      <w:rFonts w:ascii="Times New Roman" w:eastAsia="Times New Roman" w:hAnsi="Times New Roman" w:cs="Times New Roman"/>
      <w:sz w:val="24"/>
      <w:szCs w:val="24"/>
    </w:rPr>
  </w:style>
  <w:style w:type="paragraph" w:customStyle="1" w:styleId="aff9">
    <w:name w:val="Заголовок таблици"/>
    <w:basedOn w:val="a1"/>
    <w:semiHidden/>
    <w:rsid w:val="00EF316A"/>
    <w:pPr>
      <w:spacing w:after="0" w:line="240" w:lineRule="auto"/>
      <w:ind w:firstLine="540"/>
      <w:jc w:val="both"/>
    </w:pPr>
    <w:rPr>
      <w:rFonts w:ascii="Times New Roman" w:eastAsia="Times New Roman" w:hAnsi="Times New Roman" w:cs="Times New Roman"/>
      <w:sz w:val="24"/>
      <w:szCs w:val="24"/>
    </w:rPr>
  </w:style>
  <w:style w:type="paragraph" w:styleId="affa">
    <w:name w:val="Body Text Indent"/>
    <w:basedOn w:val="a1"/>
    <w:link w:val="affb"/>
    <w:rsid w:val="00EF316A"/>
    <w:pPr>
      <w:spacing w:after="0" w:line="240" w:lineRule="auto"/>
      <w:ind w:firstLine="567"/>
      <w:jc w:val="both"/>
    </w:pPr>
    <w:rPr>
      <w:rFonts w:ascii="Times New Roman" w:eastAsia="Times New Roman" w:hAnsi="Times New Roman" w:cs="Times New Roman"/>
      <w:sz w:val="28"/>
      <w:szCs w:val="20"/>
      <w:lang/>
    </w:rPr>
  </w:style>
  <w:style w:type="character" w:customStyle="1" w:styleId="affb">
    <w:name w:val="Основной текст с отступом Знак"/>
    <w:basedOn w:val="a2"/>
    <w:link w:val="affa"/>
    <w:rsid w:val="00EF316A"/>
    <w:rPr>
      <w:rFonts w:ascii="Times New Roman" w:eastAsia="Times New Roman" w:hAnsi="Times New Roman" w:cs="Times New Roman"/>
      <w:sz w:val="28"/>
      <w:szCs w:val="20"/>
      <w:lang/>
    </w:rPr>
  </w:style>
  <w:style w:type="paragraph" w:styleId="affc">
    <w:name w:val="Title"/>
    <w:basedOn w:val="a1"/>
    <w:link w:val="affd"/>
    <w:qFormat/>
    <w:rsid w:val="00EF316A"/>
    <w:pPr>
      <w:spacing w:after="0" w:line="240" w:lineRule="auto"/>
      <w:jc w:val="center"/>
    </w:pPr>
    <w:rPr>
      <w:rFonts w:ascii="Times New Roman" w:eastAsia="Times New Roman" w:hAnsi="Times New Roman" w:cs="Times New Roman"/>
      <w:b/>
      <w:sz w:val="28"/>
      <w:szCs w:val="20"/>
      <w:lang/>
    </w:rPr>
  </w:style>
  <w:style w:type="character" w:customStyle="1" w:styleId="affd">
    <w:name w:val="Название Знак"/>
    <w:basedOn w:val="a2"/>
    <w:link w:val="affc"/>
    <w:rsid w:val="00EF316A"/>
    <w:rPr>
      <w:rFonts w:ascii="Times New Roman" w:eastAsia="Times New Roman" w:hAnsi="Times New Roman" w:cs="Times New Roman"/>
      <w:b/>
      <w:sz w:val="28"/>
      <w:szCs w:val="20"/>
      <w:lang/>
    </w:rPr>
  </w:style>
  <w:style w:type="paragraph" w:styleId="23">
    <w:name w:val="Body Text 2"/>
    <w:basedOn w:val="a1"/>
    <w:link w:val="24"/>
    <w:uiPriority w:val="99"/>
    <w:unhideWhenUsed/>
    <w:rsid w:val="00EF316A"/>
    <w:pPr>
      <w:spacing w:after="120" w:line="480" w:lineRule="auto"/>
      <w:jc w:val="center"/>
    </w:pPr>
    <w:rPr>
      <w:rFonts w:ascii="Times New Roman" w:eastAsia="Times New Roman" w:hAnsi="Times New Roman" w:cs="Times New Roman"/>
      <w:sz w:val="24"/>
      <w:szCs w:val="20"/>
      <w:lang/>
    </w:rPr>
  </w:style>
  <w:style w:type="character" w:customStyle="1" w:styleId="24">
    <w:name w:val="Основной текст 2 Знак"/>
    <w:basedOn w:val="a2"/>
    <w:link w:val="23"/>
    <w:uiPriority w:val="99"/>
    <w:rsid w:val="00EF316A"/>
    <w:rPr>
      <w:rFonts w:ascii="Times New Roman" w:eastAsia="Times New Roman" w:hAnsi="Times New Roman" w:cs="Times New Roman"/>
      <w:sz w:val="24"/>
      <w:szCs w:val="20"/>
      <w:lang/>
    </w:rPr>
  </w:style>
  <w:style w:type="paragraph" w:customStyle="1" w:styleId="14">
    <w:name w:val="Обычный1"/>
    <w:rsid w:val="00EF316A"/>
    <w:pPr>
      <w:spacing w:after="0" w:line="240" w:lineRule="auto"/>
    </w:pPr>
    <w:rPr>
      <w:rFonts w:ascii="Times New Roman" w:eastAsia="Times New Roman" w:hAnsi="Times New Roman" w:cs="Times New Roman"/>
      <w:sz w:val="24"/>
      <w:szCs w:val="20"/>
    </w:rPr>
  </w:style>
  <w:style w:type="paragraph" w:customStyle="1" w:styleId="affe">
    <w:name w:val="Обычный в таблице"/>
    <w:basedOn w:val="a1"/>
    <w:link w:val="afff"/>
    <w:rsid w:val="00EF316A"/>
    <w:pPr>
      <w:spacing w:after="0" w:line="360" w:lineRule="auto"/>
      <w:ind w:hanging="6"/>
      <w:jc w:val="center"/>
    </w:pPr>
    <w:rPr>
      <w:rFonts w:ascii="Times New Roman" w:eastAsia="Times New Roman" w:hAnsi="Times New Roman" w:cs="Times New Roman"/>
      <w:sz w:val="24"/>
      <w:szCs w:val="24"/>
      <w:lang/>
    </w:rPr>
  </w:style>
  <w:style w:type="paragraph" w:customStyle="1" w:styleId="afff0">
    <w:name w:val="Заголовок таблицы"/>
    <w:basedOn w:val="a1"/>
    <w:semiHidden/>
    <w:rsid w:val="00EF316A"/>
    <w:pPr>
      <w:spacing w:before="60" w:after="0" w:line="360" w:lineRule="auto"/>
      <w:ind w:firstLine="709"/>
      <w:jc w:val="center"/>
    </w:pPr>
    <w:rPr>
      <w:rFonts w:ascii="Arial Black" w:eastAsia="Times New Roman" w:hAnsi="Arial Black" w:cs="Arial Black"/>
      <w:spacing w:val="-5"/>
      <w:sz w:val="16"/>
      <w:szCs w:val="16"/>
      <w:lang w:eastAsia="en-US"/>
    </w:rPr>
  </w:style>
  <w:style w:type="character" w:customStyle="1" w:styleId="afff">
    <w:name w:val="Обычный в таблице Знак"/>
    <w:link w:val="affe"/>
    <w:rsid w:val="00EF316A"/>
    <w:rPr>
      <w:rFonts w:ascii="Times New Roman" w:eastAsia="Times New Roman" w:hAnsi="Times New Roman" w:cs="Times New Roman"/>
      <w:sz w:val="24"/>
      <w:szCs w:val="24"/>
      <w:lang/>
    </w:rPr>
  </w:style>
  <w:style w:type="paragraph" w:styleId="afff1">
    <w:name w:val="caption"/>
    <w:basedOn w:val="a1"/>
    <w:next w:val="a1"/>
    <w:uiPriority w:val="35"/>
    <w:qFormat/>
    <w:rsid w:val="00EF316A"/>
    <w:pPr>
      <w:spacing w:line="240" w:lineRule="auto"/>
      <w:jc w:val="center"/>
    </w:pPr>
    <w:rPr>
      <w:rFonts w:ascii="Times New Roman" w:eastAsia="Times New Roman" w:hAnsi="Times New Roman" w:cs="Times New Roman"/>
      <w:b/>
      <w:bCs/>
      <w:color w:val="4F81BD"/>
      <w:sz w:val="18"/>
      <w:szCs w:val="18"/>
    </w:rPr>
  </w:style>
  <w:style w:type="paragraph" w:styleId="32">
    <w:name w:val="Body Text 3"/>
    <w:basedOn w:val="a1"/>
    <w:link w:val="33"/>
    <w:unhideWhenUsed/>
    <w:rsid w:val="00EF316A"/>
    <w:pPr>
      <w:spacing w:after="120" w:line="360" w:lineRule="auto"/>
      <w:ind w:firstLine="567"/>
    </w:pPr>
    <w:rPr>
      <w:rFonts w:ascii="Times New Roman" w:eastAsia="Times New Roman" w:hAnsi="Times New Roman" w:cs="Times New Roman"/>
      <w:sz w:val="16"/>
      <w:szCs w:val="16"/>
      <w:lang/>
    </w:rPr>
  </w:style>
  <w:style w:type="character" w:customStyle="1" w:styleId="33">
    <w:name w:val="Основной текст 3 Знак"/>
    <w:basedOn w:val="a2"/>
    <w:link w:val="32"/>
    <w:rsid w:val="00EF316A"/>
    <w:rPr>
      <w:rFonts w:ascii="Times New Roman" w:eastAsia="Times New Roman" w:hAnsi="Times New Roman" w:cs="Times New Roman"/>
      <w:sz w:val="16"/>
      <w:szCs w:val="16"/>
      <w:lang/>
    </w:rPr>
  </w:style>
  <w:style w:type="paragraph" w:styleId="a">
    <w:name w:val="List Bullet"/>
    <w:basedOn w:val="a1"/>
    <w:autoRedefine/>
    <w:rsid w:val="00EF316A"/>
    <w:pPr>
      <w:numPr>
        <w:numId w:val="4"/>
      </w:numPr>
      <w:spacing w:after="0" w:line="360" w:lineRule="auto"/>
      <w:jc w:val="both"/>
    </w:pPr>
    <w:rPr>
      <w:rFonts w:ascii="Times New Roman" w:eastAsia="Times New Roman" w:hAnsi="Times New Roman" w:cs="Times New Roman"/>
      <w:color w:val="333399"/>
      <w:w w:val="109"/>
      <w:sz w:val="24"/>
      <w:szCs w:val="24"/>
    </w:rPr>
  </w:style>
  <w:style w:type="paragraph" w:customStyle="1" w:styleId="S7">
    <w:name w:val="S_Маркированный"/>
    <w:basedOn w:val="a"/>
    <w:link w:val="S8"/>
    <w:rsid w:val="00EF316A"/>
    <w:pPr>
      <w:tabs>
        <w:tab w:val="left" w:pos="992"/>
      </w:tabs>
      <w:spacing w:line="240" w:lineRule="auto"/>
    </w:pPr>
    <w:rPr>
      <w:color w:val="auto"/>
      <w:lang/>
    </w:rPr>
  </w:style>
  <w:style w:type="character" w:customStyle="1" w:styleId="S8">
    <w:name w:val="S_Маркированный Знак"/>
    <w:link w:val="S7"/>
    <w:rsid w:val="00EF316A"/>
    <w:rPr>
      <w:rFonts w:ascii="Times New Roman" w:eastAsia="Times New Roman" w:hAnsi="Times New Roman" w:cs="Times New Roman"/>
      <w:w w:val="109"/>
      <w:sz w:val="24"/>
      <w:szCs w:val="24"/>
      <w:lang/>
    </w:rPr>
  </w:style>
  <w:style w:type="paragraph" w:customStyle="1" w:styleId="afff2">
    <w:name w:val="Абзац рядовой"/>
    <w:basedOn w:val="a1"/>
    <w:link w:val="afff3"/>
    <w:autoRedefine/>
    <w:rsid w:val="00EF316A"/>
    <w:pPr>
      <w:spacing w:after="0" w:line="240" w:lineRule="auto"/>
      <w:jc w:val="both"/>
    </w:pPr>
    <w:rPr>
      <w:rFonts w:ascii="Times New Roman" w:eastAsia="Times New Roman" w:hAnsi="Times New Roman" w:cs="Times New Roman"/>
      <w:sz w:val="28"/>
      <w:szCs w:val="28"/>
      <w:lang/>
    </w:rPr>
  </w:style>
  <w:style w:type="character" w:customStyle="1" w:styleId="afff3">
    <w:name w:val="Абзац рядовой Знак"/>
    <w:link w:val="afff2"/>
    <w:rsid w:val="00EF316A"/>
    <w:rPr>
      <w:rFonts w:ascii="Times New Roman" w:eastAsia="Times New Roman" w:hAnsi="Times New Roman" w:cs="Times New Roman"/>
      <w:sz w:val="28"/>
      <w:szCs w:val="28"/>
      <w:lang/>
    </w:rPr>
  </w:style>
  <w:style w:type="paragraph" w:customStyle="1" w:styleId="ConsPlusNormal">
    <w:name w:val="ConsPlusNormal"/>
    <w:link w:val="ConsPlusNormal0"/>
    <w:rsid w:val="00EF316A"/>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rmal">
    <w:name w:val="ConsNormal"/>
    <w:link w:val="ConsNormal0"/>
    <w:rsid w:val="00EF316A"/>
    <w:pPr>
      <w:widowControl w:val="0"/>
      <w:suppressAutoHyphens/>
      <w:autoSpaceDE w:val="0"/>
      <w:spacing w:after="0" w:line="240" w:lineRule="auto"/>
      <w:ind w:firstLine="720"/>
    </w:pPr>
    <w:rPr>
      <w:rFonts w:ascii="Arial" w:eastAsia="Arial" w:hAnsi="Arial" w:cs="Arial"/>
      <w:sz w:val="20"/>
      <w:szCs w:val="20"/>
      <w:lang w:eastAsia="ar-SA"/>
    </w:rPr>
  </w:style>
  <w:style w:type="paragraph" w:styleId="afff4">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1"/>
    <w:link w:val="25"/>
    <w:rsid w:val="00EF316A"/>
    <w:pPr>
      <w:spacing w:after="0" w:line="240" w:lineRule="auto"/>
    </w:pPr>
    <w:rPr>
      <w:rFonts w:ascii="Calibri" w:eastAsia="Times New Roman" w:hAnsi="Calibri" w:cs="Times New Roman"/>
      <w:sz w:val="20"/>
      <w:lang/>
    </w:rPr>
  </w:style>
  <w:style w:type="character" w:customStyle="1" w:styleId="afff5">
    <w:name w:val="Текст сноски Знак"/>
    <w:basedOn w:val="a2"/>
    <w:link w:val="afff4"/>
    <w:rsid w:val="00EF316A"/>
    <w:rPr>
      <w:sz w:val="20"/>
      <w:szCs w:val="20"/>
    </w:rPr>
  </w:style>
  <w:style w:type="character" w:styleId="afff6">
    <w:name w:val="footnote reference"/>
    <w:aliases w:val="Знак сноски 1"/>
    <w:rsid w:val="00EF316A"/>
    <w:rPr>
      <w:vertAlign w:val="superscript"/>
    </w:rPr>
  </w:style>
  <w:style w:type="character" w:customStyle="1" w:styleId="25">
    <w:name w:val="Текст сноски Знак2"/>
    <w:aliases w:val="Table_Footnote_last Знак1,Текст сноски Знак1 Знак Знак,Текст сноски Знак Знак Знак Знак,Footnote Text Char Знак Знак Знак,Footnote Text Char Знак Знак1,Текст сноски-FN Знак,Table_Footnote_last Знак Знак Знак Знак"/>
    <w:link w:val="afff4"/>
    <w:rsid w:val="00EF316A"/>
    <w:rPr>
      <w:rFonts w:ascii="Calibri" w:eastAsia="Times New Roman" w:hAnsi="Calibri" w:cs="Times New Roman"/>
      <w:sz w:val="20"/>
      <w:lang/>
    </w:rPr>
  </w:style>
  <w:style w:type="paragraph" w:customStyle="1" w:styleId="26">
    <w:name w:val="Знак2"/>
    <w:basedOn w:val="a1"/>
    <w:rsid w:val="00EF316A"/>
    <w:pPr>
      <w:spacing w:after="160" w:line="240" w:lineRule="exact"/>
    </w:pPr>
    <w:rPr>
      <w:rFonts w:ascii="Verdana" w:eastAsia="Times New Roman" w:hAnsi="Verdana" w:cs="Times New Roman"/>
      <w:sz w:val="20"/>
      <w:szCs w:val="20"/>
      <w:lang w:val="en-US" w:eastAsia="en-US"/>
    </w:rPr>
  </w:style>
  <w:style w:type="character" w:customStyle="1" w:styleId="45">
    <w:name w:val="Знак Знак4"/>
    <w:locked/>
    <w:rsid w:val="00EF316A"/>
    <w:rPr>
      <w:rFonts w:ascii="Calibri" w:hAnsi="Calibri"/>
      <w:sz w:val="24"/>
      <w:szCs w:val="22"/>
      <w:lang w:val="ru-RU" w:eastAsia="ru-RU" w:bidi="ar-SA"/>
    </w:rPr>
  </w:style>
  <w:style w:type="character" w:customStyle="1" w:styleId="130">
    <w:name w:val=" Знак Знак13"/>
    <w:rsid w:val="00EF316A"/>
    <w:rPr>
      <w:bCs/>
      <w:sz w:val="28"/>
      <w:lang w:val="ru-RU" w:eastAsia="ru-RU" w:bidi="ar-SA"/>
    </w:rPr>
  </w:style>
  <w:style w:type="paragraph" w:customStyle="1" w:styleId="15">
    <w:name w:val=" Знак1"/>
    <w:basedOn w:val="a1"/>
    <w:rsid w:val="00EF316A"/>
    <w:pPr>
      <w:spacing w:after="160" w:line="240" w:lineRule="exact"/>
    </w:pPr>
    <w:rPr>
      <w:rFonts w:ascii="Verdana" w:eastAsia="Times New Roman" w:hAnsi="Verdana" w:cs="Times New Roman"/>
      <w:sz w:val="20"/>
      <w:szCs w:val="20"/>
      <w:lang w:val="en-US" w:eastAsia="en-US"/>
    </w:rPr>
  </w:style>
  <w:style w:type="paragraph" w:styleId="34">
    <w:name w:val="Body Text Indent 3"/>
    <w:basedOn w:val="a1"/>
    <w:link w:val="35"/>
    <w:rsid w:val="00EF316A"/>
    <w:pPr>
      <w:spacing w:after="120" w:line="360" w:lineRule="auto"/>
      <w:ind w:left="283" w:firstLine="567"/>
    </w:pPr>
    <w:rPr>
      <w:rFonts w:ascii="Times New Roman" w:eastAsia="Times New Roman" w:hAnsi="Times New Roman" w:cs="Times New Roman"/>
      <w:sz w:val="16"/>
      <w:szCs w:val="16"/>
      <w:lang/>
    </w:rPr>
  </w:style>
  <w:style w:type="character" w:customStyle="1" w:styleId="35">
    <w:name w:val="Основной текст с отступом 3 Знак"/>
    <w:basedOn w:val="a2"/>
    <w:link w:val="34"/>
    <w:rsid w:val="00EF316A"/>
    <w:rPr>
      <w:rFonts w:ascii="Times New Roman" w:eastAsia="Times New Roman" w:hAnsi="Times New Roman" w:cs="Times New Roman"/>
      <w:sz w:val="16"/>
      <w:szCs w:val="16"/>
      <w:lang/>
    </w:rPr>
  </w:style>
  <w:style w:type="paragraph" w:customStyle="1" w:styleId="16">
    <w:name w:val="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1"/>
    <w:rsid w:val="00EF316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7">
    <w:name w:val="Îáû÷íûé"/>
    <w:rsid w:val="00EF316A"/>
    <w:pPr>
      <w:widowControl w:val="0"/>
      <w:spacing w:after="0" w:line="240" w:lineRule="auto"/>
    </w:pPr>
    <w:rPr>
      <w:rFonts w:ascii="Calibri" w:eastAsia="Times New Roman" w:hAnsi="Calibri" w:cs="Times New Roman"/>
      <w:sz w:val="28"/>
      <w:szCs w:val="20"/>
    </w:rPr>
  </w:style>
  <w:style w:type="paragraph" w:customStyle="1" w:styleId="afff8">
    <w:name w:val="Стиль статьи правил"/>
    <w:basedOn w:val="a1"/>
    <w:rsid w:val="00EF316A"/>
    <w:pPr>
      <w:spacing w:after="0" w:line="240" w:lineRule="auto"/>
      <w:ind w:firstLine="680"/>
      <w:jc w:val="both"/>
    </w:pPr>
    <w:rPr>
      <w:rFonts w:ascii="Times New Roman" w:eastAsia="Times New Roman" w:hAnsi="Times New Roman" w:cs="Times New Roman"/>
      <w:b/>
      <w:i/>
      <w:sz w:val="28"/>
      <w:szCs w:val="28"/>
    </w:rPr>
  </w:style>
  <w:style w:type="paragraph" w:customStyle="1" w:styleId="afff9">
    <w:name w:val="Основной стиль"/>
    <w:basedOn w:val="a1"/>
    <w:link w:val="afffa"/>
    <w:rsid w:val="00EF316A"/>
    <w:pPr>
      <w:spacing w:after="0" w:line="240" w:lineRule="auto"/>
      <w:ind w:firstLine="680"/>
      <w:jc w:val="both"/>
    </w:pPr>
    <w:rPr>
      <w:rFonts w:ascii="Arial" w:eastAsia="Times New Roman" w:hAnsi="Arial" w:cs="Times New Roman"/>
      <w:sz w:val="24"/>
      <w:szCs w:val="28"/>
      <w:lang/>
    </w:rPr>
  </w:style>
  <w:style w:type="character" w:customStyle="1" w:styleId="afffa">
    <w:name w:val="Основной стиль Знак"/>
    <w:link w:val="afff9"/>
    <w:rsid w:val="00EF316A"/>
    <w:rPr>
      <w:rFonts w:ascii="Arial" w:eastAsia="Times New Roman" w:hAnsi="Arial" w:cs="Times New Roman"/>
      <w:sz w:val="24"/>
      <w:szCs w:val="28"/>
      <w:lang/>
    </w:rPr>
  </w:style>
  <w:style w:type="paragraph" w:customStyle="1" w:styleId="17">
    <w:name w:val="1 Знак Знак Знак Знак Знак Знак Знак"/>
    <w:basedOn w:val="a1"/>
    <w:rsid w:val="00EF316A"/>
    <w:pPr>
      <w:spacing w:after="160" w:line="240" w:lineRule="exact"/>
    </w:pPr>
    <w:rPr>
      <w:rFonts w:ascii="Verdana" w:eastAsia="Times New Roman" w:hAnsi="Verdana" w:cs="Times New Roman"/>
      <w:sz w:val="20"/>
      <w:szCs w:val="20"/>
      <w:lang w:val="en-US" w:eastAsia="en-US"/>
    </w:rPr>
  </w:style>
  <w:style w:type="paragraph" w:styleId="afffb">
    <w:name w:val="Plain Text"/>
    <w:aliases w:val="Знак11, Знак11"/>
    <w:basedOn w:val="a1"/>
    <w:link w:val="afffc"/>
    <w:rsid w:val="00EF316A"/>
    <w:pPr>
      <w:spacing w:after="0" w:line="240" w:lineRule="auto"/>
    </w:pPr>
    <w:rPr>
      <w:rFonts w:ascii="Courier New" w:eastAsia="Times New Roman" w:hAnsi="Courier New" w:cs="Times New Roman"/>
      <w:sz w:val="20"/>
      <w:szCs w:val="20"/>
      <w:lang/>
    </w:rPr>
  </w:style>
  <w:style w:type="character" w:customStyle="1" w:styleId="afffc">
    <w:name w:val="Текст Знак"/>
    <w:aliases w:val="Знак11 Знак1, Знак11 Знак"/>
    <w:basedOn w:val="a2"/>
    <w:link w:val="afffb"/>
    <w:rsid w:val="00EF316A"/>
    <w:rPr>
      <w:rFonts w:ascii="Courier New" w:eastAsia="Times New Roman" w:hAnsi="Courier New" w:cs="Times New Roman"/>
      <w:sz w:val="20"/>
      <w:szCs w:val="20"/>
      <w:lang/>
    </w:rPr>
  </w:style>
  <w:style w:type="paragraph" w:customStyle="1" w:styleId="afffd">
    <w:name w:val="Стиль раздела"/>
    <w:basedOn w:val="a1"/>
    <w:rsid w:val="00EF316A"/>
    <w:pPr>
      <w:tabs>
        <w:tab w:val="left" w:pos="0"/>
      </w:tabs>
      <w:spacing w:after="60" w:line="240" w:lineRule="auto"/>
      <w:jc w:val="center"/>
      <w:outlineLvl w:val="0"/>
    </w:pPr>
    <w:rPr>
      <w:rFonts w:ascii="Times New Roman" w:eastAsia="Times New Roman" w:hAnsi="Times New Roman" w:cs="Times New Roman"/>
      <w:b/>
      <w:kern w:val="28"/>
      <w:sz w:val="28"/>
      <w:szCs w:val="28"/>
    </w:rPr>
  </w:style>
  <w:style w:type="paragraph" w:customStyle="1" w:styleId="18">
    <w:name w:val="Название1"/>
    <w:basedOn w:val="a1"/>
    <w:rsid w:val="00EF316A"/>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Tahoma"/>
      <w:i/>
      <w:iCs/>
      <w:sz w:val="24"/>
      <w:szCs w:val="24"/>
      <w:lang w:eastAsia="ar-SA"/>
    </w:rPr>
  </w:style>
  <w:style w:type="paragraph" w:customStyle="1" w:styleId="ConsNonformat">
    <w:name w:val="ConsNonformat"/>
    <w:rsid w:val="00EF316A"/>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e">
    <w:name w:val="Стиль названия"/>
    <w:basedOn w:val="a1"/>
    <w:rsid w:val="00EF316A"/>
    <w:pPr>
      <w:spacing w:after="60" w:line="240" w:lineRule="auto"/>
      <w:ind w:firstLine="680"/>
      <w:jc w:val="both"/>
    </w:pPr>
    <w:rPr>
      <w:rFonts w:ascii="Arial" w:eastAsia="Times New Roman" w:hAnsi="Arial" w:cs="Times New Roman"/>
      <w:b/>
      <w:i/>
      <w:sz w:val="24"/>
      <w:szCs w:val="28"/>
    </w:rPr>
  </w:style>
  <w:style w:type="paragraph" w:customStyle="1" w:styleId="ArialNarrow13pt1">
    <w:name w:val="Arial Narrow 13 pt по ширине Первая строка:  1 см"/>
    <w:basedOn w:val="a1"/>
    <w:rsid w:val="00EF316A"/>
    <w:pPr>
      <w:spacing w:after="0" w:line="240" w:lineRule="auto"/>
      <w:ind w:firstLine="567"/>
      <w:jc w:val="both"/>
    </w:pPr>
    <w:rPr>
      <w:rFonts w:ascii="Arial Narrow" w:eastAsia="Times New Roman" w:hAnsi="Arial Narrow" w:cs="Times New Roman"/>
      <w:sz w:val="26"/>
      <w:szCs w:val="20"/>
      <w:lang w:val="en-US"/>
    </w:rPr>
  </w:style>
  <w:style w:type="paragraph" w:customStyle="1" w:styleId="HeadDoc">
    <w:name w:val="HeadDoc"/>
    <w:rsid w:val="00EF316A"/>
    <w:pPr>
      <w:keepLines/>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rPr>
  </w:style>
  <w:style w:type="paragraph" w:customStyle="1" w:styleId="Iauiue2">
    <w:name w:val="Iau?iue2"/>
    <w:rsid w:val="00EF316A"/>
    <w:pPr>
      <w:widowControl w:val="0"/>
      <w:spacing w:after="0" w:line="240" w:lineRule="auto"/>
    </w:pPr>
    <w:rPr>
      <w:rFonts w:ascii="Times New Roman" w:eastAsia="Times New Roman" w:hAnsi="Times New Roman" w:cs="Times New Roman"/>
      <w:sz w:val="28"/>
      <w:szCs w:val="28"/>
    </w:rPr>
  </w:style>
  <w:style w:type="paragraph" w:styleId="27">
    <w:name w:val="Body Text Indent 2"/>
    <w:basedOn w:val="a1"/>
    <w:link w:val="28"/>
    <w:rsid w:val="00EF316A"/>
    <w:pPr>
      <w:spacing w:after="0" w:line="240" w:lineRule="auto"/>
      <w:ind w:firstLine="720"/>
    </w:pPr>
    <w:rPr>
      <w:rFonts w:ascii="Times New Roman" w:eastAsia="Times New Roman" w:hAnsi="Times New Roman" w:cs="Times New Roman"/>
      <w:sz w:val="28"/>
      <w:szCs w:val="28"/>
      <w:lang/>
    </w:rPr>
  </w:style>
  <w:style w:type="character" w:customStyle="1" w:styleId="28">
    <w:name w:val="Основной текст с отступом 2 Знак"/>
    <w:basedOn w:val="a2"/>
    <w:link w:val="27"/>
    <w:rsid w:val="00EF316A"/>
    <w:rPr>
      <w:rFonts w:ascii="Times New Roman" w:eastAsia="Times New Roman" w:hAnsi="Times New Roman" w:cs="Times New Roman"/>
      <w:sz w:val="28"/>
      <w:szCs w:val="28"/>
      <w:lang/>
    </w:rPr>
  </w:style>
  <w:style w:type="paragraph" w:customStyle="1" w:styleId="BodyTextIndent">
    <w:name w:val="Body Text Indent"/>
    <w:basedOn w:val="a1"/>
    <w:rsid w:val="00EF316A"/>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cs="Times New Roman"/>
      <w:sz w:val="28"/>
      <w:szCs w:val="28"/>
    </w:rPr>
  </w:style>
  <w:style w:type="paragraph" w:styleId="4">
    <w:name w:val="List Bullet 4"/>
    <w:basedOn w:val="a1"/>
    <w:autoRedefine/>
    <w:rsid w:val="00EF316A"/>
    <w:pPr>
      <w:numPr>
        <w:numId w:val="5"/>
      </w:numPr>
      <w:spacing w:after="0" w:line="240" w:lineRule="auto"/>
    </w:pPr>
    <w:rPr>
      <w:rFonts w:ascii="Times New Roman" w:eastAsia="Times New Roman" w:hAnsi="Times New Roman" w:cs="Times New Roman"/>
      <w:sz w:val="20"/>
      <w:szCs w:val="20"/>
      <w:lang w:val="en-GB"/>
    </w:rPr>
  </w:style>
  <w:style w:type="paragraph" w:customStyle="1" w:styleId="29">
    <w:name w:val="Îñíîâíîé òåêñò 2"/>
    <w:basedOn w:val="afff7"/>
    <w:rsid w:val="00EF316A"/>
    <w:pPr>
      <w:ind w:firstLine="720"/>
      <w:jc w:val="both"/>
    </w:pPr>
    <w:rPr>
      <w:rFonts w:ascii="Times New Roman" w:hAnsi="Times New Roman"/>
      <w:b/>
      <w:bCs/>
      <w:color w:val="000000"/>
      <w:sz w:val="24"/>
      <w:szCs w:val="24"/>
      <w:lang w:val="en-US"/>
    </w:rPr>
  </w:style>
  <w:style w:type="paragraph" w:customStyle="1" w:styleId="36">
    <w:name w:val="Îñíîâíîé òåêñò ñ îòñòóïîì 3"/>
    <w:basedOn w:val="afff7"/>
    <w:rsid w:val="00EF316A"/>
    <w:pPr>
      <w:ind w:firstLine="567"/>
      <w:jc w:val="both"/>
    </w:pPr>
    <w:rPr>
      <w:rFonts w:ascii="Peterburg" w:hAnsi="Peterburg" w:cs="Peterburg"/>
      <w:b/>
      <w:bCs/>
      <w:i/>
      <w:iCs/>
      <w:sz w:val="24"/>
      <w:szCs w:val="24"/>
    </w:rPr>
  </w:style>
  <w:style w:type="paragraph" w:customStyle="1" w:styleId="nienie">
    <w:name w:val="nienie"/>
    <w:basedOn w:val="Iauiue"/>
    <w:rsid w:val="00EF316A"/>
    <w:pPr>
      <w:keepLines/>
      <w:suppressAutoHyphens w:val="0"/>
      <w:ind w:left="709" w:hanging="284"/>
      <w:jc w:val="both"/>
    </w:pPr>
    <w:rPr>
      <w:rFonts w:ascii="Peterburg" w:eastAsia="Times New Roman" w:hAnsi="Peterburg" w:cs="Peterburg"/>
      <w:sz w:val="24"/>
      <w:szCs w:val="24"/>
      <w:lang w:eastAsia="ru-RU"/>
    </w:rPr>
  </w:style>
  <w:style w:type="paragraph" w:customStyle="1" w:styleId="Iniiaiieoaeno">
    <w:name w:val="Iniiaiie oaeno"/>
    <w:basedOn w:val="Iauiue"/>
    <w:rsid w:val="00EF316A"/>
    <w:pPr>
      <w:widowControl/>
      <w:suppressAutoHyphens w:val="0"/>
      <w:jc w:val="both"/>
    </w:pPr>
    <w:rPr>
      <w:rFonts w:ascii="Peterburg" w:eastAsia="Times New Roman" w:hAnsi="Peterburg" w:cs="Peterburg"/>
      <w:lang w:eastAsia="ru-RU"/>
    </w:rPr>
  </w:style>
  <w:style w:type="paragraph" w:customStyle="1" w:styleId="Iniiaiieoaeno2">
    <w:name w:val="Iniiaiie oaeno 2"/>
    <w:basedOn w:val="a1"/>
    <w:rsid w:val="00EF316A"/>
    <w:pPr>
      <w:widowControl w:val="0"/>
      <w:spacing w:after="0" w:line="240" w:lineRule="auto"/>
      <w:ind w:firstLine="567"/>
      <w:jc w:val="both"/>
    </w:pPr>
    <w:rPr>
      <w:rFonts w:ascii="Times New Roman" w:eastAsia="Times New Roman" w:hAnsi="Times New Roman" w:cs="Times New Roman"/>
      <w:b/>
      <w:bCs/>
      <w:color w:val="000000"/>
      <w:sz w:val="24"/>
      <w:szCs w:val="24"/>
    </w:rPr>
  </w:style>
  <w:style w:type="paragraph" w:customStyle="1" w:styleId="caaieiaie2">
    <w:name w:val="caaieiaie 2"/>
    <w:basedOn w:val="Iauiue"/>
    <w:next w:val="Iauiue"/>
    <w:rsid w:val="00EF316A"/>
    <w:pPr>
      <w:keepNext/>
      <w:keepLines/>
      <w:suppressAutoHyphens w:val="0"/>
      <w:spacing w:before="240" w:after="60"/>
      <w:jc w:val="center"/>
    </w:pPr>
    <w:rPr>
      <w:rFonts w:ascii="Peterburg" w:eastAsia="Times New Roman" w:hAnsi="Peterburg" w:cs="Peterburg"/>
      <w:b/>
      <w:bCs/>
      <w:sz w:val="24"/>
      <w:szCs w:val="24"/>
      <w:lang w:eastAsia="ru-RU"/>
    </w:rPr>
  </w:style>
  <w:style w:type="paragraph" w:customStyle="1" w:styleId="19">
    <w:name w:val="çàãîëîâîê 1"/>
    <w:basedOn w:val="afff7"/>
    <w:next w:val="afff7"/>
    <w:rsid w:val="00EF316A"/>
    <w:pPr>
      <w:keepNext/>
    </w:pPr>
    <w:rPr>
      <w:rFonts w:ascii="Times New Roman" w:hAnsi="Times New Roman"/>
      <w:szCs w:val="28"/>
    </w:rPr>
  </w:style>
  <w:style w:type="paragraph" w:customStyle="1" w:styleId="Iniiaiieoaenonionooiii2">
    <w:name w:val="Iniiaiie oaeno n ionooiii 2"/>
    <w:basedOn w:val="Iauiue"/>
    <w:rsid w:val="00EF316A"/>
    <w:pPr>
      <w:widowControl/>
      <w:suppressAutoHyphens w:val="0"/>
      <w:ind w:firstLine="284"/>
      <w:jc w:val="both"/>
    </w:pPr>
    <w:rPr>
      <w:rFonts w:ascii="Peterburg" w:eastAsia="Times New Roman" w:hAnsi="Peterburg" w:cs="Peterburg"/>
      <w:lang w:eastAsia="ru-RU"/>
    </w:rPr>
  </w:style>
  <w:style w:type="character" w:styleId="affff">
    <w:name w:val="line number"/>
    <w:rsid w:val="00EF316A"/>
  </w:style>
  <w:style w:type="paragraph" w:customStyle="1" w:styleId="320">
    <w:name w:val="Основной текст с отступом 32"/>
    <w:basedOn w:val="a1"/>
    <w:rsid w:val="00EF316A"/>
    <w:pPr>
      <w:spacing w:after="120" w:line="240" w:lineRule="auto"/>
      <w:ind w:left="283"/>
    </w:pPr>
    <w:rPr>
      <w:rFonts w:ascii="Times New Roman" w:eastAsia="Times New Roman" w:hAnsi="Times New Roman" w:cs="Times New Roman"/>
      <w:sz w:val="16"/>
      <w:szCs w:val="16"/>
      <w:lang w:eastAsia="ar-SA"/>
    </w:rPr>
  </w:style>
  <w:style w:type="character" w:customStyle="1" w:styleId="WW8Num1z0">
    <w:name w:val="WW8Num1z0"/>
    <w:rsid w:val="00EF316A"/>
    <w:rPr>
      <w:rFonts w:ascii="Symbol" w:hAnsi="Symbol" w:cs="Symbol"/>
    </w:rPr>
  </w:style>
  <w:style w:type="character" w:customStyle="1" w:styleId="WW8Num2z0">
    <w:name w:val="WW8Num2z0"/>
    <w:rsid w:val="00EF316A"/>
    <w:rPr>
      <w:rFonts w:ascii="Symbol" w:hAnsi="Symbol" w:cs="Symbol"/>
    </w:rPr>
  </w:style>
  <w:style w:type="character" w:customStyle="1" w:styleId="WW8Num3z0">
    <w:name w:val="WW8Num3z0"/>
    <w:rsid w:val="00EF316A"/>
    <w:rPr>
      <w:rFonts w:ascii="Symbol" w:hAnsi="Symbol"/>
    </w:rPr>
  </w:style>
  <w:style w:type="character" w:customStyle="1" w:styleId="WW8Num4z0">
    <w:name w:val="WW8Num4z0"/>
    <w:rsid w:val="00EF316A"/>
    <w:rPr>
      <w:rFonts w:ascii="Symbol" w:hAnsi="Symbol"/>
    </w:rPr>
  </w:style>
  <w:style w:type="character" w:customStyle="1" w:styleId="WW8Num4z2">
    <w:name w:val="WW8Num4z2"/>
    <w:rsid w:val="00EF316A"/>
    <w:rPr>
      <w:rFonts w:ascii="Wingdings" w:hAnsi="Wingdings" w:cs="Wingdings"/>
    </w:rPr>
  </w:style>
  <w:style w:type="character" w:customStyle="1" w:styleId="WW8Num4z4">
    <w:name w:val="WW8Num4z4"/>
    <w:rsid w:val="00EF316A"/>
    <w:rPr>
      <w:rFonts w:ascii="Courier New" w:hAnsi="Courier New" w:cs="Courier New"/>
    </w:rPr>
  </w:style>
  <w:style w:type="character" w:customStyle="1" w:styleId="WW8Num5z0">
    <w:name w:val="WW8Num5z0"/>
    <w:rsid w:val="00EF316A"/>
    <w:rPr>
      <w:rFonts w:ascii="Symbol" w:hAnsi="Symbol"/>
    </w:rPr>
  </w:style>
  <w:style w:type="character" w:customStyle="1" w:styleId="WW8Num6z0">
    <w:name w:val="WW8Num6z0"/>
    <w:rsid w:val="00EF316A"/>
    <w:rPr>
      <w:rFonts w:ascii="Symbol" w:hAnsi="Symbol"/>
    </w:rPr>
  </w:style>
  <w:style w:type="character" w:customStyle="1" w:styleId="WW8Num7z0">
    <w:name w:val="WW8Num7z0"/>
    <w:rsid w:val="00EF316A"/>
    <w:rPr>
      <w:rFonts w:ascii="Symbol" w:hAnsi="Symbol"/>
    </w:rPr>
  </w:style>
  <w:style w:type="character" w:customStyle="1" w:styleId="WW8Num8z0">
    <w:name w:val="WW8Num8z0"/>
    <w:rsid w:val="00EF316A"/>
    <w:rPr>
      <w:rFonts w:ascii="Symbol" w:hAnsi="Symbol"/>
    </w:rPr>
  </w:style>
  <w:style w:type="character" w:customStyle="1" w:styleId="WW8Num9z0">
    <w:name w:val="WW8Num9z0"/>
    <w:rsid w:val="00EF316A"/>
    <w:rPr>
      <w:rFonts w:ascii="Symbol" w:hAnsi="Symbol" w:cs="Symbol"/>
    </w:rPr>
  </w:style>
  <w:style w:type="character" w:customStyle="1" w:styleId="WW8Num10z0">
    <w:name w:val="WW8Num10z0"/>
    <w:rsid w:val="00EF316A"/>
    <w:rPr>
      <w:rFonts w:ascii="Symbol" w:hAnsi="Symbol" w:cs="Symbol"/>
    </w:rPr>
  </w:style>
  <w:style w:type="character" w:customStyle="1" w:styleId="WW8Num11z0">
    <w:name w:val="WW8Num11z0"/>
    <w:rsid w:val="00EF316A"/>
    <w:rPr>
      <w:rFonts w:ascii="Times New Roman" w:eastAsia="Times New Roman" w:hAnsi="Times New Roman"/>
    </w:rPr>
  </w:style>
  <w:style w:type="character" w:customStyle="1" w:styleId="WW8Num11z1">
    <w:name w:val="WW8Num11z1"/>
    <w:rsid w:val="00EF316A"/>
    <w:rPr>
      <w:rFonts w:ascii="Symbol" w:hAnsi="Symbol" w:cs="Symbol"/>
    </w:rPr>
  </w:style>
  <w:style w:type="character" w:customStyle="1" w:styleId="WW8Num11z2">
    <w:name w:val="WW8Num11z2"/>
    <w:rsid w:val="00EF316A"/>
    <w:rPr>
      <w:rFonts w:ascii="Wingdings" w:hAnsi="Wingdings" w:cs="Wingdings"/>
    </w:rPr>
  </w:style>
  <w:style w:type="character" w:customStyle="1" w:styleId="WW8Num11z4">
    <w:name w:val="WW8Num11z4"/>
    <w:rsid w:val="00EF316A"/>
    <w:rPr>
      <w:rFonts w:ascii="Courier New" w:hAnsi="Courier New" w:cs="Courier New"/>
    </w:rPr>
  </w:style>
  <w:style w:type="character" w:customStyle="1" w:styleId="WW8Num12z0">
    <w:name w:val="WW8Num12z0"/>
    <w:rsid w:val="00EF316A"/>
    <w:rPr>
      <w:rFonts w:ascii="Symbol" w:hAnsi="Symbol" w:cs="Symbol"/>
    </w:rPr>
  </w:style>
  <w:style w:type="character" w:customStyle="1" w:styleId="WW8Num12z1">
    <w:name w:val="WW8Num12z1"/>
    <w:rsid w:val="00EF316A"/>
    <w:rPr>
      <w:rFonts w:ascii="Courier New" w:hAnsi="Courier New" w:cs="Courier New"/>
    </w:rPr>
  </w:style>
  <w:style w:type="character" w:customStyle="1" w:styleId="WW8Num12z2">
    <w:name w:val="WW8Num12z2"/>
    <w:rsid w:val="00EF316A"/>
    <w:rPr>
      <w:rFonts w:ascii="Wingdings" w:hAnsi="Wingdings" w:cs="Wingdings"/>
    </w:rPr>
  </w:style>
  <w:style w:type="character" w:customStyle="1" w:styleId="WW8Num14z0">
    <w:name w:val="WW8Num14z0"/>
    <w:rsid w:val="00EF316A"/>
    <w:rPr>
      <w:rFonts w:ascii="Times New Roman" w:eastAsia="Times New Roman" w:hAnsi="Times New Roman"/>
    </w:rPr>
  </w:style>
  <w:style w:type="character" w:customStyle="1" w:styleId="WW8Num14z1">
    <w:name w:val="WW8Num14z1"/>
    <w:rsid w:val="00EF316A"/>
    <w:rPr>
      <w:rFonts w:ascii="Symbol" w:hAnsi="Symbol" w:cs="Symbol"/>
    </w:rPr>
  </w:style>
  <w:style w:type="character" w:customStyle="1" w:styleId="WW8Num14z2">
    <w:name w:val="WW8Num14z2"/>
    <w:rsid w:val="00EF316A"/>
    <w:rPr>
      <w:rFonts w:ascii="Wingdings" w:hAnsi="Wingdings" w:cs="Wingdings"/>
    </w:rPr>
  </w:style>
  <w:style w:type="character" w:customStyle="1" w:styleId="WW8Num14z4">
    <w:name w:val="WW8Num14z4"/>
    <w:rsid w:val="00EF316A"/>
    <w:rPr>
      <w:rFonts w:ascii="Courier New" w:hAnsi="Courier New" w:cs="Courier New"/>
    </w:rPr>
  </w:style>
  <w:style w:type="character" w:customStyle="1" w:styleId="WW8Num15z0">
    <w:name w:val="WW8Num15z0"/>
    <w:rsid w:val="00EF316A"/>
    <w:rPr>
      <w:rFonts w:ascii="Symbol" w:hAnsi="Symbol" w:cs="Symbol"/>
    </w:rPr>
  </w:style>
  <w:style w:type="character" w:customStyle="1" w:styleId="WW8Num15z1">
    <w:name w:val="WW8Num15z1"/>
    <w:rsid w:val="00EF316A"/>
    <w:rPr>
      <w:rFonts w:ascii="Courier New" w:hAnsi="Courier New" w:cs="Courier New"/>
    </w:rPr>
  </w:style>
  <w:style w:type="character" w:customStyle="1" w:styleId="WW8Num15z2">
    <w:name w:val="WW8Num15z2"/>
    <w:rsid w:val="00EF316A"/>
    <w:rPr>
      <w:rFonts w:ascii="Wingdings" w:hAnsi="Wingdings" w:cs="Wingdings"/>
    </w:rPr>
  </w:style>
  <w:style w:type="character" w:customStyle="1" w:styleId="WW8Num16z0">
    <w:name w:val="WW8Num16z0"/>
    <w:rsid w:val="00EF316A"/>
    <w:rPr>
      <w:rFonts w:ascii="Symbol" w:hAnsi="Symbol" w:cs="Symbol"/>
    </w:rPr>
  </w:style>
  <w:style w:type="character" w:customStyle="1" w:styleId="WW8Num16z1">
    <w:name w:val="WW8Num16z1"/>
    <w:rsid w:val="00EF316A"/>
    <w:rPr>
      <w:rFonts w:ascii="Courier New" w:hAnsi="Courier New" w:cs="Courier New"/>
    </w:rPr>
  </w:style>
  <w:style w:type="character" w:customStyle="1" w:styleId="WW8Num16z2">
    <w:name w:val="WW8Num16z2"/>
    <w:rsid w:val="00EF316A"/>
    <w:rPr>
      <w:rFonts w:ascii="Wingdings" w:hAnsi="Wingdings" w:cs="Wingdings"/>
    </w:rPr>
  </w:style>
  <w:style w:type="character" w:customStyle="1" w:styleId="WW8Num17z0">
    <w:name w:val="WW8Num17z0"/>
    <w:rsid w:val="00EF316A"/>
    <w:rPr>
      <w:rFonts w:ascii="Symbol" w:hAnsi="Symbol" w:cs="Symbol"/>
    </w:rPr>
  </w:style>
  <w:style w:type="character" w:customStyle="1" w:styleId="WW8Num17z2">
    <w:name w:val="WW8Num17z2"/>
    <w:rsid w:val="00EF316A"/>
    <w:rPr>
      <w:rFonts w:ascii="Wingdings" w:hAnsi="Wingdings" w:cs="Wingdings"/>
    </w:rPr>
  </w:style>
  <w:style w:type="character" w:customStyle="1" w:styleId="WW8Num17z4">
    <w:name w:val="WW8Num17z4"/>
    <w:rsid w:val="00EF316A"/>
    <w:rPr>
      <w:rFonts w:ascii="Courier New" w:hAnsi="Courier New" w:cs="Courier New"/>
    </w:rPr>
  </w:style>
  <w:style w:type="character" w:customStyle="1" w:styleId="WW8Num18z0">
    <w:name w:val="WW8Num18z0"/>
    <w:rsid w:val="00EF316A"/>
    <w:rPr>
      <w:rFonts w:ascii="Symbol" w:hAnsi="Symbol" w:cs="Symbol"/>
    </w:rPr>
  </w:style>
  <w:style w:type="character" w:customStyle="1" w:styleId="WW8Num18z1">
    <w:name w:val="WW8Num18z1"/>
    <w:rsid w:val="00EF316A"/>
    <w:rPr>
      <w:rFonts w:ascii="Courier New" w:hAnsi="Courier New" w:cs="Courier New"/>
    </w:rPr>
  </w:style>
  <w:style w:type="character" w:customStyle="1" w:styleId="WW8Num18z2">
    <w:name w:val="WW8Num18z2"/>
    <w:rsid w:val="00EF316A"/>
    <w:rPr>
      <w:rFonts w:ascii="Wingdings" w:hAnsi="Wingdings" w:cs="Wingdings"/>
    </w:rPr>
  </w:style>
  <w:style w:type="character" w:customStyle="1" w:styleId="WW8Num19z0">
    <w:name w:val="WW8Num19z0"/>
    <w:rsid w:val="00EF316A"/>
    <w:rPr>
      <w:rFonts w:ascii="Symbol" w:hAnsi="Symbol" w:cs="Symbol"/>
    </w:rPr>
  </w:style>
  <w:style w:type="character" w:customStyle="1" w:styleId="WW8Num19z2">
    <w:name w:val="WW8Num19z2"/>
    <w:rsid w:val="00EF316A"/>
    <w:rPr>
      <w:rFonts w:ascii="Wingdings" w:hAnsi="Wingdings" w:cs="Wingdings"/>
    </w:rPr>
  </w:style>
  <w:style w:type="character" w:customStyle="1" w:styleId="WW8Num19z4">
    <w:name w:val="WW8Num19z4"/>
    <w:rsid w:val="00EF316A"/>
    <w:rPr>
      <w:rFonts w:ascii="Courier New" w:hAnsi="Courier New" w:cs="Courier New"/>
    </w:rPr>
  </w:style>
  <w:style w:type="character" w:customStyle="1" w:styleId="WW8Num20z0">
    <w:name w:val="WW8Num20z0"/>
    <w:rsid w:val="00EF316A"/>
    <w:rPr>
      <w:rFonts w:ascii="Symbol" w:hAnsi="Symbol" w:cs="Symbol"/>
    </w:rPr>
  </w:style>
  <w:style w:type="character" w:customStyle="1" w:styleId="WW8Num20z1">
    <w:name w:val="WW8Num20z1"/>
    <w:rsid w:val="00EF316A"/>
    <w:rPr>
      <w:rFonts w:ascii="Courier New" w:hAnsi="Courier New" w:cs="Courier New"/>
    </w:rPr>
  </w:style>
  <w:style w:type="character" w:customStyle="1" w:styleId="WW8Num20z2">
    <w:name w:val="WW8Num20z2"/>
    <w:rsid w:val="00EF316A"/>
    <w:rPr>
      <w:rFonts w:ascii="Wingdings" w:hAnsi="Wingdings" w:cs="Wingdings"/>
    </w:rPr>
  </w:style>
  <w:style w:type="character" w:customStyle="1" w:styleId="WW8Num21z0">
    <w:name w:val="WW8Num21z0"/>
    <w:rsid w:val="00EF316A"/>
    <w:rPr>
      <w:rFonts w:ascii="Symbol" w:hAnsi="Symbol" w:cs="Symbol"/>
    </w:rPr>
  </w:style>
  <w:style w:type="character" w:customStyle="1" w:styleId="WW8Num21z1">
    <w:name w:val="WW8Num21z1"/>
    <w:rsid w:val="00EF316A"/>
    <w:rPr>
      <w:rFonts w:ascii="Courier New" w:hAnsi="Courier New" w:cs="Courier New"/>
    </w:rPr>
  </w:style>
  <w:style w:type="character" w:customStyle="1" w:styleId="WW8Num21z2">
    <w:name w:val="WW8Num21z2"/>
    <w:rsid w:val="00EF316A"/>
    <w:rPr>
      <w:rFonts w:ascii="Wingdings" w:hAnsi="Wingdings" w:cs="Wingdings"/>
    </w:rPr>
  </w:style>
  <w:style w:type="character" w:customStyle="1" w:styleId="WW8Num22z0">
    <w:name w:val="WW8Num22z0"/>
    <w:rsid w:val="00EF316A"/>
    <w:rPr>
      <w:rFonts w:ascii="Symbol" w:hAnsi="Symbol" w:cs="Symbol"/>
    </w:rPr>
  </w:style>
  <w:style w:type="character" w:customStyle="1" w:styleId="WW8Num22z2">
    <w:name w:val="WW8Num22z2"/>
    <w:rsid w:val="00EF316A"/>
    <w:rPr>
      <w:rFonts w:ascii="Wingdings" w:hAnsi="Wingdings" w:cs="Wingdings"/>
    </w:rPr>
  </w:style>
  <w:style w:type="character" w:customStyle="1" w:styleId="WW8Num22z4">
    <w:name w:val="WW8Num22z4"/>
    <w:rsid w:val="00EF316A"/>
    <w:rPr>
      <w:rFonts w:ascii="Courier New" w:hAnsi="Courier New" w:cs="Courier New"/>
    </w:rPr>
  </w:style>
  <w:style w:type="character" w:customStyle="1" w:styleId="WW8Num23z0">
    <w:name w:val="WW8Num23z0"/>
    <w:rsid w:val="00EF316A"/>
    <w:rPr>
      <w:rFonts w:ascii="Symbol" w:hAnsi="Symbol" w:cs="Symbol"/>
    </w:rPr>
  </w:style>
  <w:style w:type="character" w:customStyle="1" w:styleId="WW8Num23z1">
    <w:name w:val="WW8Num23z1"/>
    <w:rsid w:val="00EF316A"/>
    <w:rPr>
      <w:rFonts w:ascii="Courier New" w:hAnsi="Courier New" w:cs="Courier New"/>
    </w:rPr>
  </w:style>
  <w:style w:type="character" w:customStyle="1" w:styleId="WW8Num23z2">
    <w:name w:val="WW8Num23z2"/>
    <w:rsid w:val="00EF316A"/>
    <w:rPr>
      <w:rFonts w:ascii="Wingdings" w:hAnsi="Wingdings" w:cs="Wingdings"/>
    </w:rPr>
  </w:style>
  <w:style w:type="character" w:customStyle="1" w:styleId="WW8Num24z0">
    <w:name w:val="WW8Num24z0"/>
    <w:rsid w:val="00EF316A"/>
    <w:rPr>
      <w:rFonts w:ascii="Symbol" w:hAnsi="Symbol" w:cs="Symbol"/>
    </w:rPr>
  </w:style>
  <w:style w:type="character" w:customStyle="1" w:styleId="WW8Num24z1">
    <w:name w:val="WW8Num24z1"/>
    <w:rsid w:val="00EF316A"/>
    <w:rPr>
      <w:rFonts w:ascii="Courier New" w:hAnsi="Courier New" w:cs="Courier New"/>
    </w:rPr>
  </w:style>
  <w:style w:type="character" w:customStyle="1" w:styleId="WW8Num24z2">
    <w:name w:val="WW8Num24z2"/>
    <w:rsid w:val="00EF316A"/>
    <w:rPr>
      <w:rFonts w:ascii="Wingdings" w:hAnsi="Wingdings" w:cs="Wingdings"/>
    </w:rPr>
  </w:style>
  <w:style w:type="character" w:customStyle="1" w:styleId="WW8Num25z0">
    <w:name w:val="WW8Num25z0"/>
    <w:rsid w:val="00EF316A"/>
    <w:rPr>
      <w:rFonts w:ascii="Symbol" w:hAnsi="Symbol" w:cs="Symbol"/>
    </w:rPr>
  </w:style>
  <w:style w:type="character" w:customStyle="1" w:styleId="WW8Num25z1">
    <w:name w:val="WW8Num25z1"/>
    <w:rsid w:val="00EF316A"/>
    <w:rPr>
      <w:rFonts w:ascii="Courier New" w:hAnsi="Courier New" w:cs="Courier New"/>
    </w:rPr>
  </w:style>
  <w:style w:type="character" w:customStyle="1" w:styleId="WW8Num25z2">
    <w:name w:val="WW8Num25z2"/>
    <w:rsid w:val="00EF316A"/>
    <w:rPr>
      <w:rFonts w:ascii="Wingdings" w:hAnsi="Wingdings" w:cs="Wingdings"/>
    </w:rPr>
  </w:style>
  <w:style w:type="character" w:customStyle="1" w:styleId="WW8Num27z0">
    <w:name w:val="WW8Num27z0"/>
    <w:rsid w:val="00EF316A"/>
    <w:rPr>
      <w:rFonts w:ascii="Symbol" w:hAnsi="Symbol" w:cs="Symbol"/>
    </w:rPr>
  </w:style>
  <w:style w:type="character" w:customStyle="1" w:styleId="WW8Num27z1">
    <w:name w:val="WW8Num27z1"/>
    <w:rsid w:val="00EF316A"/>
    <w:rPr>
      <w:rFonts w:ascii="Courier New" w:hAnsi="Courier New" w:cs="Courier New"/>
    </w:rPr>
  </w:style>
  <w:style w:type="character" w:customStyle="1" w:styleId="WW8Num27z2">
    <w:name w:val="WW8Num27z2"/>
    <w:rsid w:val="00EF316A"/>
    <w:rPr>
      <w:rFonts w:ascii="Wingdings" w:hAnsi="Wingdings" w:cs="Wingdings"/>
    </w:rPr>
  </w:style>
  <w:style w:type="character" w:customStyle="1" w:styleId="WW8Num28z0">
    <w:name w:val="WW8Num28z0"/>
    <w:rsid w:val="00EF316A"/>
    <w:rPr>
      <w:rFonts w:ascii="Times New Roman" w:eastAsia="Times New Roman" w:hAnsi="Times New Roman"/>
    </w:rPr>
  </w:style>
  <w:style w:type="character" w:customStyle="1" w:styleId="WW8Num28z1">
    <w:name w:val="WW8Num28z1"/>
    <w:rsid w:val="00EF316A"/>
    <w:rPr>
      <w:rFonts w:ascii="Symbol" w:hAnsi="Symbol" w:cs="Symbol"/>
    </w:rPr>
  </w:style>
  <w:style w:type="character" w:customStyle="1" w:styleId="WW8Num28z2">
    <w:name w:val="WW8Num28z2"/>
    <w:rsid w:val="00EF316A"/>
    <w:rPr>
      <w:rFonts w:ascii="Wingdings" w:hAnsi="Wingdings" w:cs="Wingdings"/>
    </w:rPr>
  </w:style>
  <w:style w:type="character" w:customStyle="1" w:styleId="WW8Num28z4">
    <w:name w:val="WW8Num28z4"/>
    <w:rsid w:val="00EF316A"/>
    <w:rPr>
      <w:rFonts w:ascii="Courier New" w:hAnsi="Courier New" w:cs="Courier New"/>
    </w:rPr>
  </w:style>
  <w:style w:type="character" w:customStyle="1" w:styleId="WW8Num29z0">
    <w:name w:val="WW8Num29z0"/>
    <w:rsid w:val="00EF316A"/>
    <w:rPr>
      <w:rFonts w:ascii="Symbol" w:hAnsi="Symbol" w:cs="Symbol"/>
    </w:rPr>
  </w:style>
  <w:style w:type="character" w:customStyle="1" w:styleId="WW8Num29z1">
    <w:name w:val="WW8Num29z1"/>
    <w:rsid w:val="00EF316A"/>
    <w:rPr>
      <w:rFonts w:ascii="Courier New" w:hAnsi="Courier New" w:cs="Courier New"/>
    </w:rPr>
  </w:style>
  <w:style w:type="character" w:customStyle="1" w:styleId="WW8Num29z2">
    <w:name w:val="WW8Num29z2"/>
    <w:rsid w:val="00EF316A"/>
    <w:rPr>
      <w:rFonts w:ascii="Wingdings" w:hAnsi="Wingdings" w:cs="Wingdings"/>
    </w:rPr>
  </w:style>
  <w:style w:type="character" w:customStyle="1" w:styleId="1a">
    <w:name w:val="Основной шрифт абзаца1"/>
    <w:rsid w:val="00EF316A"/>
  </w:style>
  <w:style w:type="paragraph" w:styleId="affff0">
    <w:name w:val="List"/>
    <w:basedOn w:val="afb"/>
    <w:rsid w:val="00EF316A"/>
    <w:pPr>
      <w:widowControl w:val="0"/>
      <w:suppressAutoHyphens/>
      <w:autoSpaceDE w:val="0"/>
    </w:pPr>
    <w:rPr>
      <w:rFonts w:ascii="Arial" w:eastAsia="Times New Roman" w:hAnsi="Arial" w:cs="Tahoma"/>
      <w:sz w:val="20"/>
      <w:szCs w:val="20"/>
      <w:lang w:eastAsia="ar-SA"/>
    </w:rPr>
  </w:style>
  <w:style w:type="paragraph" w:customStyle="1" w:styleId="1b">
    <w:name w:val="Указатель1"/>
    <w:basedOn w:val="a1"/>
    <w:rsid w:val="00EF316A"/>
    <w:pPr>
      <w:keepLines/>
      <w:suppressLineNumbers/>
      <w:suppressAutoHyphens/>
      <w:overflowPunct w:val="0"/>
      <w:autoSpaceDE w:val="0"/>
      <w:spacing w:after="0" w:line="320" w:lineRule="exact"/>
      <w:ind w:firstLine="567"/>
      <w:jc w:val="both"/>
      <w:textAlignment w:val="baseline"/>
    </w:pPr>
    <w:rPr>
      <w:rFonts w:ascii="Arial" w:eastAsia="Times New Roman" w:hAnsi="Arial" w:cs="Tahoma"/>
      <w:sz w:val="28"/>
      <w:szCs w:val="28"/>
      <w:lang w:eastAsia="ar-SA"/>
    </w:rPr>
  </w:style>
  <w:style w:type="paragraph" w:customStyle="1" w:styleId="410">
    <w:name w:val="Маркированный список 41"/>
    <w:basedOn w:val="a1"/>
    <w:rsid w:val="00EF316A"/>
    <w:pPr>
      <w:suppressAutoHyphens/>
      <w:spacing w:after="0" w:line="240" w:lineRule="auto"/>
    </w:pPr>
    <w:rPr>
      <w:rFonts w:ascii="Times New Roman" w:eastAsia="Times New Roman" w:hAnsi="Times New Roman" w:cs="Times New Roman"/>
      <w:sz w:val="20"/>
      <w:szCs w:val="20"/>
      <w:lang w:val="en-GB" w:eastAsia="ar-SA"/>
    </w:rPr>
  </w:style>
  <w:style w:type="paragraph" w:customStyle="1" w:styleId="affff1">
    <w:name w:val="Содержимое таблицы"/>
    <w:basedOn w:val="a1"/>
    <w:rsid w:val="00EF316A"/>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cs="Times New Roman"/>
      <w:sz w:val="28"/>
      <w:szCs w:val="28"/>
      <w:lang w:eastAsia="ar-SA"/>
    </w:rPr>
  </w:style>
  <w:style w:type="paragraph" w:customStyle="1" w:styleId="ConsPlusNonformat">
    <w:name w:val="ConsPlusNonformat"/>
    <w:rsid w:val="00EF316A"/>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rsid w:val="00EF316A"/>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ffff2">
    <w:name w:val="Revision"/>
    <w:hidden/>
    <w:uiPriority w:val="99"/>
    <w:semiHidden/>
    <w:rsid w:val="00EF316A"/>
    <w:pPr>
      <w:spacing w:after="0" w:line="240" w:lineRule="auto"/>
    </w:pPr>
    <w:rPr>
      <w:rFonts w:ascii="Times New Roman" w:eastAsia="Times New Roman" w:hAnsi="Times New Roman" w:cs="Times New Roman"/>
      <w:sz w:val="24"/>
      <w:szCs w:val="20"/>
    </w:rPr>
  </w:style>
  <w:style w:type="paragraph" w:customStyle="1" w:styleId="210">
    <w:name w:val="Основной текст 21"/>
    <w:basedOn w:val="a1"/>
    <w:rsid w:val="00EF316A"/>
    <w:pPr>
      <w:widowControl w:val="0"/>
      <w:spacing w:after="0" w:line="240" w:lineRule="auto"/>
      <w:ind w:firstLine="567"/>
      <w:jc w:val="both"/>
    </w:pPr>
    <w:rPr>
      <w:rFonts w:ascii="Times New Roman" w:eastAsia="Times New Roman" w:hAnsi="Times New Roman" w:cs="Times New Roman"/>
      <w:sz w:val="28"/>
      <w:szCs w:val="20"/>
    </w:rPr>
  </w:style>
  <w:style w:type="paragraph" w:customStyle="1" w:styleId="BodyTxt">
    <w:name w:val="Body Txt"/>
    <w:basedOn w:val="a1"/>
    <w:rsid w:val="00EF316A"/>
    <w:pPr>
      <w:keepLines/>
      <w:spacing w:before="60" w:after="60" w:line="252" w:lineRule="auto"/>
      <w:ind w:firstLine="567"/>
      <w:jc w:val="both"/>
    </w:pPr>
    <w:rPr>
      <w:rFonts w:ascii="Arial Narrow" w:eastAsia="Times New Roman" w:hAnsi="Arial Narrow" w:cs="Times New Roman"/>
      <w:szCs w:val="20"/>
      <w:lang w:val="en-US"/>
    </w:rPr>
  </w:style>
  <w:style w:type="paragraph" w:customStyle="1" w:styleId="affff3">
    <w:name w:val="Знак"/>
    <w:basedOn w:val="a1"/>
    <w:rsid w:val="00EF316A"/>
    <w:pPr>
      <w:spacing w:after="0" w:line="240" w:lineRule="exact"/>
      <w:jc w:val="both"/>
    </w:pPr>
    <w:rPr>
      <w:rFonts w:ascii="Times New Roman" w:eastAsia="Times New Roman" w:hAnsi="Times New Roman" w:cs="Times New Roman"/>
      <w:sz w:val="24"/>
      <w:szCs w:val="24"/>
      <w:lang w:val="en-US" w:eastAsia="en-US"/>
    </w:rPr>
  </w:style>
  <w:style w:type="character" w:customStyle="1" w:styleId="S10">
    <w:name w:val="S_Маркированный Знак1"/>
    <w:rsid w:val="00EF316A"/>
    <w:rPr>
      <w:sz w:val="24"/>
      <w:szCs w:val="24"/>
    </w:rPr>
  </w:style>
  <w:style w:type="paragraph" w:customStyle="1" w:styleId="affff4">
    <w:name w:val="Мясо Знак"/>
    <w:basedOn w:val="a1"/>
    <w:rsid w:val="00EF316A"/>
    <w:pPr>
      <w:spacing w:after="0" w:line="240" w:lineRule="auto"/>
      <w:ind w:firstLine="709"/>
      <w:jc w:val="both"/>
    </w:pPr>
    <w:rPr>
      <w:rFonts w:ascii="Times New Roman" w:eastAsia="MS Mincho" w:hAnsi="Times New Roman" w:cs="Times New Roman"/>
      <w:sz w:val="28"/>
      <w:szCs w:val="28"/>
    </w:rPr>
  </w:style>
  <w:style w:type="paragraph" w:customStyle="1" w:styleId="textn">
    <w:name w:val="textn"/>
    <w:basedOn w:val="a1"/>
    <w:rsid w:val="00EF31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5">
    <w:name w:val="Гипертекстовая ссылка"/>
    <w:uiPriority w:val="99"/>
    <w:rsid w:val="00EF316A"/>
    <w:rPr>
      <w:rFonts w:cs="Times New Roman"/>
      <w:color w:val="008000"/>
    </w:rPr>
  </w:style>
  <w:style w:type="paragraph" w:customStyle="1" w:styleId="affff6">
    <w:name w:val="Прижатый влево"/>
    <w:basedOn w:val="a1"/>
    <w:next w:val="a1"/>
    <w:uiPriority w:val="99"/>
    <w:rsid w:val="00EF316A"/>
    <w:pPr>
      <w:widowControl w:val="0"/>
      <w:autoSpaceDE w:val="0"/>
      <w:autoSpaceDN w:val="0"/>
      <w:adjustRightInd w:val="0"/>
      <w:spacing w:after="0" w:line="240" w:lineRule="auto"/>
    </w:pPr>
    <w:rPr>
      <w:rFonts w:ascii="Arial" w:eastAsia="Times New Roman" w:hAnsi="Arial" w:cs="Times New Roman"/>
      <w:sz w:val="24"/>
      <w:szCs w:val="24"/>
    </w:rPr>
  </w:style>
  <w:style w:type="numbering" w:customStyle="1" w:styleId="1c">
    <w:name w:val="Нет списка1"/>
    <w:next w:val="a4"/>
    <w:semiHidden/>
    <w:rsid w:val="00EF316A"/>
  </w:style>
  <w:style w:type="paragraph" w:styleId="46">
    <w:name w:val="toc 4"/>
    <w:basedOn w:val="a1"/>
    <w:next w:val="a1"/>
    <w:autoRedefine/>
    <w:rsid w:val="00EF316A"/>
    <w:pPr>
      <w:widowControl w:val="0"/>
      <w:autoSpaceDE w:val="0"/>
      <w:autoSpaceDN w:val="0"/>
      <w:adjustRightInd w:val="0"/>
      <w:spacing w:after="0" w:line="360" w:lineRule="auto"/>
      <w:ind w:firstLine="1276"/>
    </w:pPr>
    <w:rPr>
      <w:rFonts w:ascii="Times New Roman" w:eastAsia="Calibri" w:hAnsi="Times New Roman" w:cs="Times New Roman"/>
      <w:i/>
      <w:sz w:val="24"/>
      <w:szCs w:val="24"/>
    </w:rPr>
  </w:style>
  <w:style w:type="paragraph" w:customStyle="1" w:styleId="affff7">
    <w:name w:val=" Знак Знак Знак Знак Знак Знак Знак"/>
    <w:basedOn w:val="a1"/>
    <w:rsid w:val="00EF316A"/>
    <w:pPr>
      <w:spacing w:after="160" w:line="240" w:lineRule="exact"/>
      <w:ind w:firstLine="709"/>
      <w:jc w:val="both"/>
    </w:pPr>
    <w:rPr>
      <w:rFonts w:ascii="Verdana" w:eastAsia="Calibri" w:hAnsi="Verdana" w:cs="Verdana"/>
      <w:sz w:val="20"/>
      <w:szCs w:val="20"/>
      <w:lang w:val="en-US" w:eastAsia="en-US"/>
    </w:rPr>
  </w:style>
  <w:style w:type="character" w:customStyle="1" w:styleId="110">
    <w:name w:val="Знак11 Знак"/>
    <w:aliases w:val=" Знак11 Знак Знак"/>
    <w:locked/>
    <w:rsid w:val="00EF316A"/>
    <w:rPr>
      <w:rFonts w:ascii="Courier New" w:eastAsia="Times New Roman" w:hAnsi="Courier New" w:cs="Courier New"/>
      <w:sz w:val="24"/>
      <w:szCs w:val="24"/>
      <w:lang w:eastAsia="ru-RU"/>
    </w:rPr>
  </w:style>
  <w:style w:type="character" w:customStyle="1" w:styleId="affff8">
    <w:name w:val="Цветовое выделение"/>
    <w:rsid w:val="00EF316A"/>
    <w:rPr>
      <w:b/>
      <w:color w:val="000080"/>
    </w:rPr>
  </w:style>
  <w:style w:type="character" w:customStyle="1" w:styleId="ConsPlusNormal0">
    <w:name w:val="ConsPlusNormal Знак"/>
    <w:link w:val="ConsPlusNormal"/>
    <w:rsid w:val="00EF316A"/>
    <w:rPr>
      <w:rFonts w:ascii="Arial" w:eastAsia="Times New Roman" w:hAnsi="Arial" w:cs="Arial"/>
      <w:sz w:val="20"/>
      <w:szCs w:val="20"/>
    </w:rPr>
  </w:style>
  <w:style w:type="paragraph" w:customStyle="1" w:styleId="Main">
    <w:name w:val="Main"/>
    <w:basedOn w:val="a1"/>
    <w:link w:val="Main0"/>
    <w:qFormat/>
    <w:rsid w:val="00EF316A"/>
    <w:pPr>
      <w:spacing w:after="0" w:line="240" w:lineRule="auto"/>
      <w:ind w:firstLine="709"/>
      <w:jc w:val="both"/>
    </w:pPr>
    <w:rPr>
      <w:rFonts w:ascii="Times New Roman" w:eastAsia="Calibri" w:hAnsi="Times New Roman" w:cs="Times New Roman"/>
      <w:sz w:val="28"/>
      <w:szCs w:val="28"/>
      <w:lang/>
    </w:rPr>
  </w:style>
  <w:style w:type="character" w:customStyle="1" w:styleId="Main0">
    <w:name w:val="Main Знак"/>
    <w:link w:val="Main"/>
    <w:rsid w:val="00EF316A"/>
    <w:rPr>
      <w:rFonts w:ascii="Times New Roman" w:eastAsia="Calibri" w:hAnsi="Times New Roman" w:cs="Times New Roman"/>
      <w:sz w:val="28"/>
      <w:szCs w:val="28"/>
      <w:lang/>
    </w:rPr>
  </w:style>
  <w:style w:type="paragraph" w:customStyle="1" w:styleId="affff9">
    <w:name w:val="Статьи"/>
    <w:basedOn w:val="a1"/>
    <w:link w:val="affffa"/>
    <w:qFormat/>
    <w:rsid w:val="00EF316A"/>
    <w:pPr>
      <w:keepNext/>
      <w:shd w:val="clear" w:color="auto" w:fill="FFFFFF"/>
      <w:tabs>
        <w:tab w:val="left" w:pos="8334"/>
      </w:tabs>
      <w:suppressAutoHyphens/>
      <w:spacing w:after="0" w:line="240" w:lineRule="auto"/>
      <w:ind w:left="1814" w:hanging="1247"/>
    </w:pPr>
    <w:rPr>
      <w:rFonts w:ascii="Times New Roman" w:eastAsia="Calibri" w:hAnsi="Times New Roman" w:cs="Times New Roman"/>
      <w:b/>
      <w:bCs/>
      <w:sz w:val="28"/>
      <w:szCs w:val="28"/>
      <w:lang/>
    </w:rPr>
  </w:style>
  <w:style w:type="character" w:customStyle="1" w:styleId="affffa">
    <w:name w:val="Статьи Знак"/>
    <w:link w:val="affff9"/>
    <w:rsid w:val="00EF316A"/>
    <w:rPr>
      <w:rFonts w:ascii="Times New Roman" w:eastAsia="Calibri" w:hAnsi="Times New Roman" w:cs="Times New Roman"/>
      <w:b/>
      <w:bCs/>
      <w:sz w:val="28"/>
      <w:szCs w:val="28"/>
      <w:shd w:val="clear" w:color="auto" w:fill="FFFFFF"/>
      <w:lang/>
    </w:rPr>
  </w:style>
  <w:style w:type="paragraph" w:customStyle="1" w:styleId="ListParagraph">
    <w:name w:val="List Paragraph"/>
    <w:basedOn w:val="a1"/>
    <w:rsid w:val="00EF316A"/>
    <w:pPr>
      <w:spacing w:after="0" w:line="240" w:lineRule="auto"/>
      <w:ind w:left="720"/>
    </w:pPr>
    <w:rPr>
      <w:rFonts w:ascii="Times New Roman" w:eastAsia="Calibri" w:hAnsi="Times New Roman" w:cs="Times New Roman"/>
      <w:sz w:val="24"/>
      <w:szCs w:val="24"/>
    </w:rPr>
  </w:style>
  <w:style w:type="paragraph" w:customStyle="1" w:styleId="Default">
    <w:name w:val="Default"/>
    <w:rsid w:val="00EF316A"/>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character" w:customStyle="1" w:styleId="affffb">
    <w:name w:val="Основной текст + Полужирный"/>
    <w:rsid w:val="00EF316A"/>
    <w:rPr>
      <w:rFonts w:ascii="Times New Roman" w:hAnsi="Times New Roman" w:cs="Times New Roman"/>
      <w:b/>
      <w:bCs/>
      <w:sz w:val="23"/>
      <w:szCs w:val="23"/>
      <w:u w:val="none"/>
    </w:rPr>
  </w:style>
  <w:style w:type="character" w:customStyle="1" w:styleId="2a">
    <w:name w:val="Заголовок №2_"/>
    <w:link w:val="211"/>
    <w:locked/>
    <w:rsid w:val="00EF316A"/>
    <w:rPr>
      <w:b/>
      <w:bCs/>
      <w:sz w:val="23"/>
      <w:szCs w:val="23"/>
      <w:shd w:val="clear" w:color="auto" w:fill="FFFFFF"/>
    </w:rPr>
  </w:style>
  <w:style w:type="character" w:customStyle="1" w:styleId="2b">
    <w:name w:val="Заголовок №2"/>
    <w:rsid w:val="00EF316A"/>
    <w:rPr>
      <w:b/>
      <w:bCs/>
      <w:sz w:val="23"/>
      <w:szCs w:val="23"/>
      <w:u w:val="single"/>
      <w:shd w:val="clear" w:color="auto" w:fill="FFFFFF"/>
    </w:rPr>
  </w:style>
  <w:style w:type="paragraph" w:customStyle="1" w:styleId="211">
    <w:name w:val="Заголовок №21"/>
    <w:basedOn w:val="a1"/>
    <w:link w:val="2a"/>
    <w:rsid w:val="00EF316A"/>
    <w:pPr>
      <w:widowControl w:val="0"/>
      <w:shd w:val="clear" w:color="auto" w:fill="FFFFFF"/>
      <w:spacing w:after="0" w:line="274" w:lineRule="exact"/>
      <w:ind w:hanging="640"/>
      <w:outlineLvl w:val="1"/>
    </w:pPr>
    <w:rPr>
      <w:b/>
      <w:bCs/>
      <w:sz w:val="23"/>
      <w:szCs w:val="23"/>
      <w:shd w:val="clear" w:color="auto" w:fill="FFFFFF"/>
    </w:rPr>
  </w:style>
  <w:style w:type="character" w:customStyle="1" w:styleId="1d">
    <w:name w:val="Основной текст + Полужирный1"/>
    <w:rsid w:val="00EF316A"/>
    <w:rPr>
      <w:rFonts w:ascii="Times New Roman" w:hAnsi="Times New Roman" w:cs="Times New Roman"/>
      <w:b/>
      <w:bCs/>
      <w:sz w:val="23"/>
      <w:szCs w:val="23"/>
      <w:u w:val="none"/>
    </w:rPr>
  </w:style>
  <w:style w:type="paragraph" w:customStyle="1" w:styleId="affffc">
    <w:name w:val="Раздел"/>
    <w:basedOn w:val="a1"/>
    <w:rsid w:val="00EF316A"/>
    <w:pPr>
      <w:spacing w:after="0" w:line="240" w:lineRule="auto"/>
      <w:ind w:left="720"/>
    </w:pPr>
    <w:rPr>
      <w:rFonts w:ascii="Times New Roman" w:eastAsia="Calibri" w:hAnsi="Times New Roman" w:cs="Times New Roman"/>
      <w:b/>
      <w:bCs/>
      <w:sz w:val="24"/>
      <w:szCs w:val="24"/>
    </w:rPr>
  </w:style>
  <w:style w:type="paragraph" w:customStyle="1" w:styleId="61">
    <w:name w:val=" Знак6 Знак Знак Знак"/>
    <w:basedOn w:val="a1"/>
    <w:rsid w:val="00EF316A"/>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d">
    <w:name w:val="Знак Знак Знак Знак Знак Знак Знак"/>
    <w:basedOn w:val="a1"/>
    <w:rsid w:val="00EF316A"/>
    <w:pPr>
      <w:spacing w:after="160" w:line="240" w:lineRule="exact"/>
      <w:ind w:firstLine="709"/>
      <w:jc w:val="both"/>
    </w:pPr>
    <w:rPr>
      <w:rFonts w:ascii="Verdana" w:eastAsia="Calibri" w:hAnsi="Verdana" w:cs="Verdana"/>
      <w:sz w:val="20"/>
      <w:szCs w:val="20"/>
      <w:lang w:val="en-US" w:eastAsia="en-US"/>
    </w:rPr>
  </w:style>
  <w:style w:type="character" w:customStyle="1" w:styleId="PlainTextChar">
    <w:name w:val="Plain Text Char"/>
    <w:aliases w:val="Знак11 Char"/>
    <w:locked/>
    <w:rsid w:val="00EF316A"/>
    <w:rPr>
      <w:rFonts w:ascii="Courier New" w:hAnsi="Courier New" w:cs="Courier New"/>
      <w:sz w:val="24"/>
      <w:szCs w:val="24"/>
      <w:lang w:val="ru-RU" w:eastAsia="ru-RU" w:bidi="ar-SA"/>
    </w:rPr>
  </w:style>
  <w:style w:type="character" w:customStyle="1" w:styleId="BodyTextChar">
    <w:name w:val="Body Text Char"/>
    <w:locked/>
    <w:rsid w:val="00EF316A"/>
    <w:rPr>
      <w:rFonts w:eastAsia="Calibri"/>
      <w:sz w:val="24"/>
      <w:szCs w:val="24"/>
      <w:lang w:val="ru-RU" w:eastAsia="ru-RU" w:bidi="ar-SA"/>
    </w:rPr>
  </w:style>
  <w:style w:type="character" w:customStyle="1" w:styleId="BodyTextIndentChar">
    <w:name w:val="Body Text Indent Char"/>
    <w:locked/>
    <w:rsid w:val="00EF316A"/>
    <w:rPr>
      <w:rFonts w:eastAsia="Calibri"/>
      <w:sz w:val="24"/>
      <w:szCs w:val="24"/>
      <w:lang w:val="ru-RU" w:eastAsia="ru-RU" w:bidi="ar-SA"/>
    </w:rPr>
  </w:style>
  <w:style w:type="character" w:customStyle="1" w:styleId="apple-converted-space">
    <w:name w:val="apple-converted-space"/>
    <w:rsid w:val="00EF316A"/>
  </w:style>
  <w:style w:type="paragraph" w:customStyle="1" w:styleId="affffe">
    <w:name w:val="Центрированный (таблица)"/>
    <w:basedOn w:val="aff"/>
    <w:next w:val="a1"/>
    <w:rsid w:val="00EF316A"/>
    <w:pPr>
      <w:jc w:val="center"/>
    </w:pPr>
  </w:style>
  <w:style w:type="numbering" w:customStyle="1" w:styleId="2c">
    <w:name w:val="Нет списка2"/>
    <w:next w:val="a4"/>
    <w:semiHidden/>
    <w:rsid w:val="00EF316A"/>
  </w:style>
  <w:style w:type="paragraph" w:customStyle="1" w:styleId="S">
    <w:name w:val="S_рисунок"/>
    <w:basedOn w:val="a1"/>
    <w:rsid w:val="00EF316A"/>
    <w:pPr>
      <w:numPr>
        <w:numId w:val="8"/>
      </w:numPr>
      <w:tabs>
        <w:tab w:val="clear" w:pos="2149"/>
        <w:tab w:val="num" w:pos="360"/>
      </w:tabs>
      <w:spacing w:after="0" w:line="360" w:lineRule="auto"/>
      <w:ind w:left="0" w:firstLine="0"/>
      <w:jc w:val="right"/>
    </w:pPr>
    <w:rPr>
      <w:rFonts w:ascii="Times New Roman" w:eastAsia="Times New Roman" w:hAnsi="Times New Roman" w:cs="Times New Roman"/>
      <w:sz w:val="24"/>
      <w:szCs w:val="24"/>
    </w:rPr>
  </w:style>
  <w:style w:type="numbering" w:customStyle="1" w:styleId="37">
    <w:name w:val="Нет списка3"/>
    <w:next w:val="a4"/>
    <w:semiHidden/>
    <w:unhideWhenUsed/>
    <w:rsid w:val="00EF316A"/>
  </w:style>
  <w:style w:type="paragraph" w:customStyle="1" w:styleId="afffff">
    <w:name w:val="Информация об изменениях"/>
    <w:basedOn w:val="a1"/>
    <w:next w:val="a1"/>
    <w:uiPriority w:val="99"/>
    <w:rsid w:val="00EF316A"/>
    <w:pPr>
      <w:widowControl w:val="0"/>
      <w:autoSpaceDE w:val="0"/>
      <w:autoSpaceDN w:val="0"/>
      <w:adjustRightInd w:val="0"/>
      <w:spacing w:before="180" w:after="0" w:line="240" w:lineRule="auto"/>
      <w:ind w:left="360" w:right="360"/>
      <w:jc w:val="both"/>
    </w:pPr>
    <w:rPr>
      <w:rFonts w:ascii="Arial" w:eastAsia="Times New Roman" w:hAnsi="Arial" w:cs="Arial"/>
      <w:color w:val="353842"/>
      <w:sz w:val="20"/>
      <w:szCs w:val="20"/>
      <w:shd w:val="clear" w:color="auto" w:fill="EAEFED"/>
    </w:rPr>
  </w:style>
  <w:style w:type="paragraph" w:customStyle="1" w:styleId="afffff0">
    <w:name w:val="Подзаголовок для информации об изменениях"/>
    <w:basedOn w:val="a1"/>
    <w:next w:val="a1"/>
    <w:uiPriority w:val="99"/>
    <w:rsid w:val="00EF316A"/>
    <w:pPr>
      <w:widowControl w:val="0"/>
      <w:autoSpaceDE w:val="0"/>
      <w:autoSpaceDN w:val="0"/>
      <w:adjustRightInd w:val="0"/>
      <w:spacing w:after="0" w:line="240" w:lineRule="auto"/>
      <w:ind w:firstLine="720"/>
      <w:jc w:val="both"/>
    </w:pPr>
    <w:rPr>
      <w:rFonts w:ascii="Arial" w:eastAsia="Times New Roman" w:hAnsi="Arial" w:cs="Arial"/>
      <w:b/>
      <w:bCs/>
      <w:color w:val="353842"/>
      <w:sz w:val="20"/>
      <w:szCs w:val="20"/>
    </w:rPr>
  </w:style>
  <w:style w:type="character" w:styleId="afffff1">
    <w:name w:val="Emphasis"/>
    <w:uiPriority w:val="20"/>
    <w:qFormat/>
    <w:rsid w:val="00EF316A"/>
    <w:rPr>
      <w:i/>
      <w:iCs/>
    </w:rPr>
  </w:style>
  <w:style w:type="paragraph" w:customStyle="1" w:styleId="a0">
    <w:name w:val="буллиты"/>
    <w:basedOn w:val="a1"/>
    <w:link w:val="afffff2"/>
    <w:rsid w:val="00EF316A"/>
    <w:pPr>
      <w:numPr>
        <w:numId w:val="9"/>
      </w:numPr>
      <w:tabs>
        <w:tab w:val="decimal" w:pos="340"/>
      </w:tabs>
      <w:spacing w:after="0" w:line="240" w:lineRule="auto"/>
      <w:jc w:val="both"/>
    </w:pPr>
    <w:rPr>
      <w:rFonts w:ascii="Times New Roman" w:eastAsia="Times New Roman" w:hAnsi="Times New Roman" w:cs="Times New Roman"/>
      <w:bCs/>
      <w:color w:val="000000"/>
      <w:sz w:val="24"/>
      <w:szCs w:val="24"/>
      <w:lang/>
    </w:rPr>
  </w:style>
  <w:style w:type="character" w:customStyle="1" w:styleId="afffff2">
    <w:name w:val="буллиты Знак"/>
    <w:link w:val="a0"/>
    <w:rsid w:val="00EF316A"/>
    <w:rPr>
      <w:rFonts w:ascii="Times New Roman" w:eastAsia="Times New Roman" w:hAnsi="Times New Roman" w:cs="Times New Roman"/>
      <w:bCs/>
      <w:color w:val="000000"/>
      <w:sz w:val="24"/>
      <w:szCs w:val="24"/>
      <w:lang/>
    </w:rPr>
  </w:style>
  <w:style w:type="character" w:customStyle="1" w:styleId="71">
    <w:name w:val="Основной текст (7)_"/>
    <w:link w:val="710"/>
    <w:uiPriority w:val="99"/>
    <w:rsid w:val="00EF316A"/>
    <w:rPr>
      <w:sz w:val="17"/>
      <w:szCs w:val="17"/>
      <w:shd w:val="clear" w:color="auto" w:fill="FFFFFF"/>
    </w:rPr>
  </w:style>
  <w:style w:type="paragraph" w:customStyle="1" w:styleId="710">
    <w:name w:val="Основной текст (7)1"/>
    <w:basedOn w:val="a1"/>
    <w:link w:val="71"/>
    <w:uiPriority w:val="99"/>
    <w:rsid w:val="00EF316A"/>
    <w:pPr>
      <w:widowControl w:val="0"/>
      <w:shd w:val="clear" w:color="auto" w:fill="FFFFFF"/>
      <w:spacing w:before="120" w:after="1560" w:line="240" w:lineRule="atLeast"/>
      <w:jc w:val="center"/>
    </w:pPr>
    <w:rPr>
      <w:sz w:val="17"/>
      <w:szCs w:val="17"/>
    </w:rPr>
  </w:style>
  <w:style w:type="character" w:customStyle="1" w:styleId="81">
    <w:name w:val="Основной текст + 8"/>
    <w:aliases w:val="5 pt"/>
    <w:uiPriority w:val="99"/>
    <w:rsid w:val="00EF316A"/>
    <w:rPr>
      <w:rFonts w:ascii="Times New Roman" w:hAnsi="Times New Roman" w:cs="Times New Roman"/>
      <w:sz w:val="17"/>
      <w:szCs w:val="17"/>
      <w:u w:val="none"/>
    </w:rPr>
  </w:style>
  <w:style w:type="character" w:customStyle="1" w:styleId="811">
    <w:name w:val="Основной текст + 811"/>
    <w:aliases w:val="5 pt27"/>
    <w:uiPriority w:val="99"/>
    <w:rsid w:val="00EF316A"/>
    <w:rPr>
      <w:rFonts w:ascii="Times New Roman" w:hAnsi="Times New Roman" w:cs="Times New Roman"/>
      <w:sz w:val="17"/>
      <w:szCs w:val="17"/>
      <w:u w:val="none"/>
    </w:rPr>
  </w:style>
  <w:style w:type="character" w:customStyle="1" w:styleId="88">
    <w:name w:val="Основной текст + 88"/>
    <w:aliases w:val="5 pt22"/>
    <w:uiPriority w:val="99"/>
    <w:rsid w:val="00EF316A"/>
    <w:rPr>
      <w:rFonts w:ascii="Times New Roman" w:hAnsi="Times New Roman" w:cs="Times New Roman"/>
      <w:sz w:val="17"/>
      <w:szCs w:val="17"/>
      <w:u w:val="none"/>
    </w:rPr>
  </w:style>
  <w:style w:type="character" w:customStyle="1" w:styleId="79">
    <w:name w:val="Основной текст + 79"/>
    <w:aliases w:val="5 pt17,Полужирный5"/>
    <w:uiPriority w:val="99"/>
    <w:rsid w:val="00EF316A"/>
    <w:rPr>
      <w:rFonts w:ascii="Times New Roman" w:hAnsi="Times New Roman" w:cs="Times New Roman"/>
      <w:b/>
      <w:bCs/>
      <w:sz w:val="15"/>
      <w:szCs w:val="15"/>
      <w:u w:val="none"/>
    </w:rPr>
  </w:style>
  <w:style w:type="character" w:customStyle="1" w:styleId="815">
    <w:name w:val="Основной текст + 815"/>
    <w:aliases w:val="5 pt32,Полужирный"/>
    <w:uiPriority w:val="99"/>
    <w:rsid w:val="00EF316A"/>
    <w:rPr>
      <w:rFonts w:ascii="Times New Roman" w:hAnsi="Times New Roman" w:cs="Times New Roman"/>
      <w:b/>
      <w:bCs/>
      <w:sz w:val="17"/>
      <w:szCs w:val="17"/>
      <w:u w:val="none"/>
    </w:rPr>
  </w:style>
  <w:style w:type="character" w:customStyle="1" w:styleId="78">
    <w:name w:val="Основной текст + 78"/>
    <w:aliases w:val="5 pt16"/>
    <w:uiPriority w:val="99"/>
    <w:rsid w:val="00EF316A"/>
    <w:rPr>
      <w:rFonts w:ascii="Times New Roman" w:hAnsi="Times New Roman" w:cs="Times New Roman"/>
      <w:sz w:val="15"/>
      <w:szCs w:val="15"/>
      <w:u w:val="none"/>
    </w:rPr>
  </w:style>
  <w:style w:type="character" w:customStyle="1" w:styleId="814">
    <w:name w:val="Основной текст + 814"/>
    <w:aliases w:val="5 pt31,Полужирный10"/>
    <w:uiPriority w:val="99"/>
    <w:rsid w:val="00EF316A"/>
    <w:rPr>
      <w:rFonts w:ascii="Times New Roman" w:hAnsi="Times New Roman" w:cs="Times New Roman"/>
      <w:b/>
      <w:bCs/>
      <w:sz w:val="17"/>
      <w:szCs w:val="17"/>
      <w:u w:val="none"/>
    </w:rPr>
  </w:style>
  <w:style w:type="paragraph" w:customStyle="1" w:styleId="s11">
    <w:name w:val="s_1"/>
    <w:basedOn w:val="a1"/>
    <w:rsid w:val="00EF31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0">
    <w:name w:val="msonormal"/>
    <w:basedOn w:val="a1"/>
    <w:rsid w:val="00EF31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3">
    <w:name w:val="выступ"/>
    <w:basedOn w:val="a1"/>
    <w:rsid w:val="00EF316A"/>
    <w:pPr>
      <w:spacing w:before="120" w:after="0" w:line="240" w:lineRule="auto"/>
      <w:ind w:left="709" w:hanging="709"/>
      <w:jc w:val="both"/>
    </w:pPr>
    <w:rPr>
      <w:rFonts w:ascii="Times New Roman" w:eastAsia="Times New Roman" w:hAnsi="Times New Roman" w:cs="Times New Roman"/>
      <w:b/>
      <w:bCs/>
      <w:i/>
      <w:color w:val="000000"/>
      <w:sz w:val="24"/>
      <w:szCs w:val="24"/>
    </w:rPr>
  </w:style>
  <w:style w:type="character" w:customStyle="1" w:styleId="72">
    <w:name w:val="Основной текст + 7"/>
    <w:aliases w:val="5 pt18,Полужирный6"/>
    <w:rsid w:val="00EF316A"/>
    <w:rPr>
      <w:rFonts w:ascii="Times New Roman" w:hAnsi="Times New Roman" w:cs="Times New Roman"/>
      <w:b/>
      <w:bCs/>
      <w:sz w:val="15"/>
      <w:szCs w:val="15"/>
      <w:u w:val="none"/>
    </w:rPr>
  </w:style>
  <w:style w:type="character" w:customStyle="1" w:styleId="afe">
    <w:name w:val="Абзац списка Знак"/>
    <w:link w:val="afd"/>
    <w:locked/>
    <w:rsid w:val="00EF316A"/>
    <w:rPr>
      <w:rFonts w:ascii="Times New Roman" w:eastAsia="Times New Roman" w:hAnsi="Times New Roman" w:cs="Times New Roman"/>
      <w:sz w:val="24"/>
    </w:rPr>
  </w:style>
  <w:style w:type="table" w:customStyle="1" w:styleId="1e">
    <w:name w:val="Сетка таблицы1"/>
    <w:basedOn w:val="a3"/>
    <w:next w:val="aff4"/>
    <w:uiPriority w:val="59"/>
    <w:rsid w:val="00EF316A"/>
    <w:pPr>
      <w:widowControl w:val="0"/>
      <w:spacing w:after="0" w:line="240" w:lineRule="auto"/>
    </w:pPr>
    <w:rPr>
      <w:rFonts w:ascii="Times New Roman" w:eastAsia="Times New Roman" w:hAnsi="Times New Roman" w:cs="Times New Roman"/>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d">
    <w:name w:val="Сетка таблицы2"/>
    <w:basedOn w:val="a3"/>
    <w:next w:val="aff4"/>
    <w:uiPriority w:val="59"/>
    <w:rsid w:val="00EF316A"/>
    <w:pPr>
      <w:widowControl w:val="0"/>
      <w:spacing w:after="0" w:line="240" w:lineRule="auto"/>
    </w:pPr>
    <w:rPr>
      <w:rFonts w:ascii="Times New Roman" w:eastAsia="Times New Roman" w:hAnsi="Times New Roman" w:cs="Times New Roman"/>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3"/>
    <w:next w:val="aff4"/>
    <w:uiPriority w:val="59"/>
    <w:rsid w:val="00EF316A"/>
    <w:pPr>
      <w:widowControl w:val="0"/>
      <w:spacing w:after="0" w:line="240" w:lineRule="auto"/>
    </w:pPr>
    <w:rPr>
      <w:rFonts w:ascii="Times New Roman" w:eastAsia="Times New Roman" w:hAnsi="Times New Roman" w:cs="Times New Roman"/>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
    <w:name w:val="Heading #5_"/>
    <w:link w:val="Heading50"/>
    <w:rsid w:val="00EF316A"/>
    <w:rPr>
      <w:b/>
      <w:bCs/>
      <w:sz w:val="21"/>
      <w:szCs w:val="21"/>
      <w:shd w:val="clear" w:color="auto" w:fill="FFFFFF"/>
    </w:rPr>
  </w:style>
  <w:style w:type="paragraph" w:customStyle="1" w:styleId="Heading50">
    <w:name w:val="Heading #5"/>
    <w:basedOn w:val="a1"/>
    <w:link w:val="Heading5"/>
    <w:rsid w:val="00EF316A"/>
    <w:pPr>
      <w:widowControl w:val="0"/>
      <w:shd w:val="clear" w:color="auto" w:fill="FFFFFF"/>
      <w:spacing w:before="200" w:line="232" w:lineRule="exact"/>
      <w:ind w:hanging="400"/>
      <w:jc w:val="both"/>
      <w:outlineLvl w:val="4"/>
    </w:pPr>
    <w:rPr>
      <w:b/>
      <w:bCs/>
      <w:sz w:val="21"/>
      <w:szCs w:val="21"/>
    </w:rPr>
  </w:style>
  <w:style w:type="character" w:customStyle="1" w:styleId="ConsNormal0">
    <w:name w:val="ConsNormal Знак"/>
    <w:link w:val="ConsNormal"/>
    <w:locked/>
    <w:rsid w:val="00EF316A"/>
    <w:rPr>
      <w:rFonts w:ascii="Arial" w:eastAsia="Arial" w:hAnsi="Arial" w:cs="Arial"/>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cons/cgi/online.cgi?req=doc&amp;base=LAW&amp;n=201379&amp;rnd=244973.125774105&amp;dst=1437&amp;fld=134" TargetMode="External"/><Relationship Id="rId117" Type="http://schemas.openxmlformats.org/officeDocument/2006/relationships/hyperlink" Target="http://www.consultant.ru/cons/cgi/online.cgi?req=doc&amp;base=LAW&amp;n=201379&amp;rnd=244973.2912719445&amp;dst=330&amp;fld=134" TargetMode="External"/><Relationship Id="rId21" Type="http://schemas.openxmlformats.org/officeDocument/2006/relationships/hyperlink" Target="http://www.consultant.ru/cons/cgi/online.cgi?req=doc&amp;base=LAW&amp;n=201379&amp;rnd=244973.618717785&amp;dst=1400&amp;fld=134" TargetMode="External"/><Relationship Id="rId42" Type="http://schemas.openxmlformats.org/officeDocument/2006/relationships/hyperlink" Target="http://www.consultant.ru/cons/cgi/online.cgi?req=query&amp;div=LAW&amp;opt=1&amp;REFDOC=201379&amp;REFBASE=LAW&amp;REFFIELD=134&amp;REFSEGM=62&amp;REFPAGE=0&amp;REFTYPE=QP_MULTI_REF&amp;ts=12908148684181511669&amp;REFDST=100775" TargetMode="External"/><Relationship Id="rId47" Type="http://schemas.openxmlformats.org/officeDocument/2006/relationships/hyperlink" Target="http://www.consultant.ru/cons/cgi/online.cgi?req=doc&amp;base=LAW&amp;n=201402&amp;rnd=244973.2265625677&amp;dst=100712&amp;fld=134" TargetMode="External"/><Relationship Id="rId63" Type="http://schemas.openxmlformats.org/officeDocument/2006/relationships/hyperlink" Target="http://www.consultant.ru/cons/cgi/online.cgi?req=doc&amp;base=LAW&amp;n=201379&amp;rnd=244973.1904918519&amp;dst=137&amp;fld=134" TargetMode="External"/><Relationship Id="rId68" Type="http://schemas.openxmlformats.org/officeDocument/2006/relationships/hyperlink" Target="http://www.consultant.ru/cons/cgi/online.cgi?req=doc&amp;base=LAW&amp;n=201379&amp;rnd=244973.1824230150&amp;dst=100740&amp;fld=134" TargetMode="External"/><Relationship Id="rId84" Type="http://schemas.openxmlformats.org/officeDocument/2006/relationships/hyperlink" Target="http://www.consultant.ru/cons/cgi/online.cgi?req=doc&amp;base=LAW&amp;n=201379&amp;rnd=244973.1663111457&amp;dst=448&amp;fld=134" TargetMode="External"/><Relationship Id="rId89" Type="http://schemas.openxmlformats.org/officeDocument/2006/relationships/hyperlink" Target="http://www.consultant.ru/cons/cgi/online.cgi?req=doc&amp;base=LAW&amp;n=201379&amp;rnd=244973.3105115835&amp;dst=101812&amp;fld=134" TargetMode="External"/><Relationship Id="rId112" Type="http://schemas.openxmlformats.org/officeDocument/2006/relationships/hyperlink" Target="http://www.consultant.ru/cons/cgi/online.cgi?req=doc&amp;base=LAW&amp;n=201379&amp;rnd=244973.101711718&amp;dst=101403&amp;fld=134" TargetMode="External"/><Relationship Id="rId133" Type="http://schemas.openxmlformats.org/officeDocument/2006/relationships/hyperlink" Target="http://www.consultant.ru/cons/cgi/online.cgi?req=doc&amp;base=LAW&amp;n=201379&amp;rnd=244973.78669052&amp;dst=279&amp;fld=134" TargetMode="External"/><Relationship Id="rId138" Type="http://schemas.openxmlformats.org/officeDocument/2006/relationships/hyperlink" Target="http://www.consultant.ru/cons/cgi/online.cgi?req=doc&amp;base=LAW&amp;n=201379&amp;rnd=244973.125275445&amp;dst=279&amp;fld=134" TargetMode="External"/><Relationship Id="rId154" Type="http://schemas.openxmlformats.org/officeDocument/2006/relationships/hyperlink" Target="http://www.consultant.ru/cons/cgi/online.cgi?req=doc&amp;base=LAW&amp;n=201379&amp;rnd=244973.12526041&amp;dst=101403&amp;fld=134" TargetMode="External"/><Relationship Id="rId159" Type="http://schemas.openxmlformats.org/officeDocument/2006/relationships/hyperlink" Target="http://www.consultant.ru/cons/cgi/online.cgi?req=doc&amp;base=LAW&amp;n=201379&amp;rnd=244973.2752920470&amp;dst=100609&amp;fld=134" TargetMode="External"/><Relationship Id="rId16" Type="http://schemas.openxmlformats.org/officeDocument/2006/relationships/hyperlink" Target="http://www.consultant.ru/cons/cgi/online.cgi?req=doc&amp;base=LAW&amp;n=201379&amp;rnd=244973.1158814283&amp;dst=1346&amp;fld=134" TargetMode="External"/><Relationship Id="rId107" Type="http://schemas.openxmlformats.org/officeDocument/2006/relationships/hyperlink" Target="http://www.consultant.ru/cons/cgi/online.cgi?req=doc&amp;base=LAW&amp;n=177972&amp;rnd=244973.2872217882&amp;dst=100015&amp;fld=134" TargetMode="External"/><Relationship Id="rId11" Type="http://schemas.openxmlformats.org/officeDocument/2006/relationships/hyperlink" Target="http://www.consultant.ru/cons/cgi/online.cgi?req=doc&amp;base=LAW&amp;n=201379&amp;rnd=244973.1219922671&amp;dst=100505&amp;fld=134" TargetMode="External"/><Relationship Id="rId32" Type="http://schemas.openxmlformats.org/officeDocument/2006/relationships/hyperlink" Target="http://www.consultant.ru/cons/cgi/online.cgi?req=doc&amp;base=LAW&amp;n=201379&amp;rnd=244973.1639717160&amp;dst=100707&amp;fld=134" TargetMode="External"/><Relationship Id="rId37" Type="http://schemas.openxmlformats.org/officeDocument/2006/relationships/hyperlink" Target="http://www.consultant.ru/cons/cgi/online.cgi?req=doc&amp;base=LAW&amp;n=202222&amp;rnd=244973.135626055&amp;dst=100011&amp;fld=134" TargetMode="External"/><Relationship Id="rId53" Type="http://schemas.openxmlformats.org/officeDocument/2006/relationships/hyperlink" Target="http://www.consultant.ru/cons/cgi/online.cgi?req=doc&amp;base=LAW&amp;n=201379&amp;rnd=244973.175215322&amp;dst=1307&amp;fld=134" TargetMode="External"/><Relationship Id="rId58" Type="http://schemas.openxmlformats.org/officeDocument/2006/relationships/hyperlink" Target="http://www.consultant.ru/cons/cgi/online.cgi?req=doc&amp;base=LAW&amp;n=201379&amp;rnd=244973.299221622&amp;dst=543&amp;fld=134" TargetMode="External"/><Relationship Id="rId74" Type="http://schemas.openxmlformats.org/officeDocument/2006/relationships/hyperlink" Target="http://www.consultant.ru/cons/cgi/online.cgi?req=doc&amp;base=LAW&amp;n=201379&amp;rnd=244973.25325411&amp;dst=517&amp;fld=134" TargetMode="External"/><Relationship Id="rId79" Type="http://schemas.openxmlformats.org/officeDocument/2006/relationships/hyperlink" Target="http://www.consultant.ru/cons/cgi/online.cgi?req=doc&amp;base=LAW&amp;n=201379&amp;rnd=244973.221899839&amp;dst=318&amp;fld=134" TargetMode="External"/><Relationship Id="rId102" Type="http://schemas.openxmlformats.org/officeDocument/2006/relationships/hyperlink" Target="http://www.consultant.ru/cons/cgi/online.cgi?req=doc&amp;base=LAW&amp;n=201379&amp;rnd=244973.1580118884&amp;dst=100766&amp;fld=134" TargetMode="External"/><Relationship Id="rId123" Type="http://schemas.openxmlformats.org/officeDocument/2006/relationships/hyperlink" Target="http://www.consultant.ru/cons/cgi/online.cgi?req=doc&amp;base=LAW&amp;n=201379&amp;rnd=244973.1072620885&amp;dst=170&amp;fld=134" TargetMode="External"/><Relationship Id="rId128" Type="http://schemas.openxmlformats.org/officeDocument/2006/relationships/hyperlink" Target="http://www.consultant.ru/cons/cgi/online.cgi?req=doc&amp;base=LAW&amp;n=201379&amp;rnd=244973.286523316&amp;dst=100866&amp;fld=134" TargetMode="External"/><Relationship Id="rId144" Type="http://schemas.openxmlformats.org/officeDocument/2006/relationships/hyperlink" Target="http://www.consultant.ru/cons/cgi/online.cgi?req=doc&amp;base=LAW&amp;n=201379&amp;rnd=244973.1863626198&amp;dst=1257&amp;fld=134" TargetMode="External"/><Relationship Id="rId149" Type="http://schemas.openxmlformats.org/officeDocument/2006/relationships/hyperlink" Target="http://www.consultant.ru/cons/cgi/online.cgi?req=doc&amp;base=LAW&amp;n=201379&amp;rnd=244973.258942955&amp;dst=101074&amp;fld=134" TargetMode="External"/><Relationship Id="rId5" Type="http://schemas.openxmlformats.org/officeDocument/2006/relationships/hyperlink" Target="http://www.consultant.ru/cons/cgi/online.cgi?req=doc&amp;base=LAW&amp;n=201379&amp;rnd=244973.159626129&amp;dst=100606&amp;fld=134" TargetMode="External"/><Relationship Id="rId90" Type="http://schemas.openxmlformats.org/officeDocument/2006/relationships/hyperlink" Target="http://www.consultant.ru/cons/cgi/online.cgi?req=doc&amp;base=LAW&amp;n=200993&amp;rnd=244973.987123561&amp;dst=100325&amp;fld=134" TargetMode="External"/><Relationship Id="rId95" Type="http://schemas.openxmlformats.org/officeDocument/2006/relationships/hyperlink" Target="http://www.consultant.ru/cons/cgi/online.cgi?req=doc&amp;base=LAW&amp;n=201379&amp;rnd=244973.2360726536&amp;dst=253&amp;fld=134" TargetMode="External"/><Relationship Id="rId160" Type="http://schemas.openxmlformats.org/officeDocument/2006/relationships/hyperlink" Target="http://www.consultant.ru/cons/cgi/online.cgi?req=doc&amp;base=LAW&amp;n=201379&amp;rnd=244973.3111321117&amp;dst=100611&amp;fld=134" TargetMode="External"/><Relationship Id="rId165" Type="http://schemas.openxmlformats.org/officeDocument/2006/relationships/hyperlink" Target="consultantplus://offline/ref=EA90B51517C3E26B5B34E53AE2BEE5AC2ECBA73608C3B46E8D0137027Cr6hEQ" TargetMode="External"/><Relationship Id="rId22" Type="http://schemas.openxmlformats.org/officeDocument/2006/relationships/hyperlink" Target="http://www.consultant.ru/cons/cgi/online.cgi?req=doc&amp;base=LAW&amp;n=201379&amp;rnd=244973.188392749&amp;dst=1431&amp;fld=134" TargetMode="External"/><Relationship Id="rId27" Type="http://schemas.openxmlformats.org/officeDocument/2006/relationships/hyperlink" Target="http://www.consultant.ru/cons/cgi/online.cgi?req=doc&amp;base=LAW&amp;n=201379&amp;rnd=244973.1962214399&amp;dst=1440&amp;fld=134" TargetMode="External"/><Relationship Id="rId43" Type="http://schemas.openxmlformats.org/officeDocument/2006/relationships/hyperlink" Target="http://www.consultant.ru/cons/cgi/online.cgi?req=doc&amp;base=LAW&amp;n=201379&amp;rnd=244973.2606532639&amp;dst=494&amp;fld=134" TargetMode="External"/><Relationship Id="rId48" Type="http://schemas.openxmlformats.org/officeDocument/2006/relationships/hyperlink" Target="http://www.consultant.ru/cons/cgi/online.cgi?req=doc&amp;base=LAW&amp;n=201379&amp;rnd=244973.2307827683&amp;dst=100781&amp;fld=134" TargetMode="External"/><Relationship Id="rId64" Type="http://schemas.openxmlformats.org/officeDocument/2006/relationships/hyperlink" Target="http://www.consultant.ru/cons/cgi/online.cgi?req=doc&amp;base=LAW&amp;n=201379&amp;rnd=244973.238871694&amp;dst=100752&amp;fld=134" TargetMode="External"/><Relationship Id="rId69" Type="http://schemas.openxmlformats.org/officeDocument/2006/relationships/hyperlink" Target="http://www.consultant.ru/cons/cgi/online.cgi?req=doc&amp;base=LAW&amp;n=201379&amp;rnd=244973.110903958&amp;dst=100741&amp;fld=134" TargetMode="External"/><Relationship Id="rId113" Type="http://schemas.openxmlformats.org/officeDocument/2006/relationships/hyperlink" Target="http://www.consultant.ru/cons/cgi/online.cgi?req=doc&amp;base=LAW&amp;n=201379&amp;rnd=244973.2276522250&amp;dst=100766&amp;fld=134" TargetMode="External"/><Relationship Id="rId118" Type="http://schemas.openxmlformats.org/officeDocument/2006/relationships/hyperlink" Target="http://www.consultant.ru/cons/cgi/online.cgi?req=doc&amp;base=LAW&amp;n=126349&amp;rnd=244973.607718444&amp;dst=100105&amp;fld=134" TargetMode="External"/><Relationship Id="rId134" Type="http://schemas.openxmlformats.org/officeDocument/2006/relationships/hyperlink" Target="http://www.consultant.ru/cons/cgi/online.cgi?req=doc&amp;base=LAW&amp;n=201379&amp;rnd=244973.2066117217&amp;dst=280&amp;fld=134" TargetMode="External"/><Relationship Id="rId139" Type="http://schemas.openxmlformats.org/officeDocument/2006/relationships/hyperlink" Target="http://www.consultant.ru/cons/cgi/online.cgi?req=doc&amp;base=LAW&amp;n=201379&amp;rnd=244973.2269724750&amp;dst=282&amp;fld=134" TargetMode="External"/><Relationship Id="rId80" Type="http://schemas.openxmlformats.org/officeDocument/2006/relationships/hyperlink" Target="http://www.consultant.ru/cons/cgi/online.cgi?req=query&amp;div=LAW&amp;opt=1&amp;REFDOC=201379&amp;REFBASE=LAW&amp;REFFIELD=134&amp;REFSEGM=206&amp;REFPAGE=0&amp;REFTYPE=QP_MULTI_REF&amp;ts=3898148684686117439&amp;REFDST=1107" TargetMode="External"/><Relationship Id="rId85" Type="http://schemas.openxmlformats.org/officeDocument/2006/relationships/hyperlink" Target="http://www.consultant.ru/cons/cgi/online.cgi?req=doc&amp;base=LAW&amp;n=201379&amp;rnd=244973.883914147&amp;dst=101091&amp;fld=134" TargetMode="External"/><Relationship Id="rId150" Type="http://schemas.openxmlformats.org/officeDocument/2006/relationships/hyperlink" Target="http://www.consultant.ru/cons/cgi/online.cgi?req=doc&amp;base=LAW&amp;n=201379&amp;rnd=244973.411423312&amp;dst=327&amp;fld=134" TargetMode="External"/><Relationship Id="rId155" Type="http://schemas.openxmlformats.org/officeDocument/2006/relationships/hyperlink" Target="http://www.consultant.ru/cons/cgi/online.cgi?req=doc&amp;base=LAW&amp;n=201379&amp;rnd=244973.268129885&amp;dst=100766&amp;fld=134" TargetMode="External"/><Relationship Id="rId12" Type="http://schemas.openxmlformats.org/officeDocument/2006/relationships/hyperlink" Target="http://www.consultant.ru/cons/cgi/online.cgi?req=doc&amp;base=LAW&amp;n=201379&amp;rnd=244973.18171865&amp;dst=100506&amp;fld=134" TargetMode="External"/><Relationship Id="rId17" Type="http://schemas.openxmlformats.org/officeDocument/2006/relationships/hyperlink" Target="http://www.consultant.ru/cons/cgi/online.cgi?req=doc&amp;base=LAW&amp;n=201379&amp;rnd=244973.1343311287&amp;dst=1346&amp;fld=134" TargetMode="External"/><Relationship Id="rId33" Type="http://schemas.openxmlformats.org/officeDocument/2006/relationships/hyperlink" Target="http://www.consultant.ru/cons/cgi/online.cgi?req=doc&amp;base=LAW&amp;n=201379&amp;rnd=244973.2719612521&amp;dst=1425&amp;fld=134" TargetMode="External"/><Relationship Id="rId38" Type="http://schemas.openxmlformats.org/officeDocument/2006/relationships/hyperlink" Target="http://www.consultant.ru/cons/cgi/online.cgi?req=doc&amp;base=LAW&amp;n=167872&amp;rnd=244973.103235&amp;dst=100011&amp;fld=134" TargetMode="External"/><Relationship Id="rId59" Type="http://schemas.openxmlformats.org/officeDocument/2006/relationships/hyperlink" Target="http://www.consultant.ru/cons/cgi/online.cgi?req=doc&amp;base=LAW&amp;n=201379&amp;rnd=244973.1274729904&amp;dst=501&amp;fld=134" TargetMode="External"/><Relationship Id="rId103" Type="http://schemas.openxmlformats.org/officeDocument/2006/relationships/hyperlink" Target="http://www.consultant.ru/cons/cgi/online.cgi?req=doc&amp;base=LAW&amp;n=201379&amp;rnd=244973.324692653&amp;dst=1599&amp;fld=134" TargetMode="External"/><Relationship Id="rId108" Type="http://schemas.openxmlformats.org/officeDocument/2006/relationships/hyperlink" Target="http://www.consultant.ru/cons/cgi/online.cgi?req=doc&amp;base=LAW&amp;n=201402&amp;rnd=244973.369110648&amp;dst=100712&amp;fld=134" TargetMode="External"/><Relationship Id="rId124" Type="http://schemas.openxmlformats.org/officeDocument/2006/relationships/hyperlink" Target="http://www.consultant.ru/cons/cgi/online.cgi?req=doc&amp;base=LAW&amp;n=189144&amp;rnd=244973.898718731&amp;dst=158&amp;fld=134" TargetMode="External"/><Relationship Id="rId129" Type="http://schemas.openxmlformats.org/officeDocument/2006/relationships/hyperlink" Target="http://www.consultant.ru/cons/cgi/online.cgi?req=doc&amp;base=LAW&amp;n=201379&amp;rnd=244973.205197822&amp;dst=433&amp;fld=134" TargetMode="External"/><Relationship Id="rId54" Type="http://schemas.openxmlformats.org/officeDocument/2006/relationships/hyperlink" Target="http://www.consultant.ru/cons/cgi/online.cgi?req=doc&amp;base=LAW&amp;n=201379&amp;rnd=244973.285494015&amp;dst=1312&amp;fld=134" TargetMode="External"/><Relationship Id="rId70" Type="http://schemas.openxmlformats.org/officeDocument/2006/relationships/hyperlink" Target="http://www.consultant.ru/cons/cgi/online.cgi?req=doc&amp;base=LAW&amp;n=201379&amp;rnd=244973.699228800&amp;dst=101053&amp;fld=134" TargetMode="External"/><Relationship Id="rId75" Type="http://schemas.openxmlformats.org/officeDocument/2006/relationships/hyperlink" Target="http://www.consultant.ru/cons/cgi/online.cgi?req=doc&amp;base=LAW&amp;n=201379&amp;rnd=244973.5214088&amp;dst=1592&amp;fld=134" TargetMode="External"/><Relationship Id="rId91" Type="http://schemas.openxmlformats.org/officeDocument/2006/relationships/hyperlink" Target="http://www.consultant.ru/cons/cgi/online.cgi?req=doc&amp;base=LAW&amp;n=201379&amp;rnd=244973.662710811&amp;dst=253&amp;fld=134" TargetMode="External"/><Relationship Id="rId96" Type="http://schemas.openxmlformats.org/officeDocument/2006/relationships/hyperlink" Target="http://www.consultant.ru/cons/cgi/online.cgi?req=doc&amp;base=LAW&amp;n=201379&amp;rnd=244973.2965119303&amp;dst=1602&amp;fld=134" TargetMode="External"/><Relationship Id="rId140" Type="http://schemas.openxmlformats.org/officeDocument/2006/relationships/hyperlink" Target="http://www.consultant.ru/cons/cgi/online.cgi?req=doc&amp;base=LAW&amp;n=201379&amp;rnd=244973.1826927838&amp;dst=283&amp;fld=134" TargetMode="External"/><Relationship Id="rId145" Type="http://schemas.openxmlformats.org/officeDocument/2006/relationships/hyperlink" Target="http://www.consultant.ru/cons/cgi/online.cgi?req=doc&amp;base=LAW&amp;n=201379&amp;rnd=244973.232549638&amp;dst=1258&amp;fld=134" TargetMode="External"/><Relationship Id="rId161" Type="http://schemas.openxmlformats.org/officeDocument/2006/relationships/hyperlink" Target="http://www.consultant.ru/cons/cgi/online.cgi?req=doc&amp;base=LAW&amp;n=201379&amp;rnd=244973.30130636&amp;dst=100609&amp;fld=134" TargetMode="External"/><Relationship Id="rId166" Type="http://schemas.openxmlformats.org/officeDocument/2006/relationships/hyperlink" Target="consultantplus://offline/ref=D99962332398DCFD73A9A66DBE2A7F7E5F457DD429B9E02BF5B3BDEDFE1850E09E7B5653QA2DN" TargetMode="External"/><Relationship Id="rId1" Type="http://schemas.openxmlformats.org/officeDocument/2006/relationships/numbering" Target="numbering.xml"/><Relationship Id="rId6" Type="http://schemas.openxmlformats.org/officeDocument/2006/relationships/hyperlink" Target="http://www.consultant.ru/cons/cgi/online.cgi?req=doc&amp;base=LAW&amp;n=200210&amp;rnd=244973.2905229955&amp;dst=100220&amp;fld=134" TargetMode="External"/><Relationship Id="rId15" Type="http://schemas.openxmlformats.org/officeDocument/2006/relationships/hyperlink" Target="http://www.consultant.ru/cons/cgi/online.cgi?req=doc&amp;base=LAW&amp;n=201379&amp;rnd=244973.223365605&amp;dst=1346&amp;fld=134" TargetMode="External"/><Relationship Id="rId23" Type="http://schemas.openxmlformats.org/officeDocument/2006/relationships/hyperlink" Target="http://www.consultant.ru/cons/cgi/online.cgi?req=doc&amp;base=LAW&amp;n=201379&amp;rnd=244973.125774105&amp;dst=1437&amp;fld=134" TargetMode="External"/><Relationship Id="rId28" Type="http://schemas.openxmlformats.org/officeDocument/2006/relationships/hyperlink" Target="http://www.consultant.ru/cons/cgi/online.cgi?req=doc&amp;base=LAW&amp;n=201379&amp;rnd=244973.204265986&amp;dst=1425&amp;fld=134" TargetMode="External"/><Relationship Id="rId36" Type="http://schemas.openxmlformats.org/officeDocument/2006/relationships/hyperlink" Target="http://www.consultant.ru/cons/cgi/online.cgi?req=doc&amp;base=LAW&amp;n=201379&amp;rnd=244973.1501711570&amp;dst=100752&amp;fld=134" TargetMode="External"/><Relationship Id="rId49" Type="http://schemas.openxmlformats.org/officeDocument/2006/relationships/hyperlink" Target="http://www.consultant.ru/cons/cgi/online.cgi?req=doc&amp;base=LAW&amp;n=201379&amp;rnd=244973.266764465&amp;dst=100781&amp;fld=134" TargetMode="External"/><Relationship Id="rId57" Type="http://schemas.openxmlformats.org/officeDocument/2006/relationships/hyperlink" Target="http://www.consultant.ru/cons/cgi/online.cgi?req=doc&amp;base=LAW&amp;n=201379&amp;rnd=244973.155078731&amp;dst=100999&amp;fld=134" TargetMode="External"/><Relationship Id="rId106" Type="http://schemas.openxmlformats.org/officeDocument/2006/relationships/hyperlink" Target="http://www.consultant.ru/cons/cgi/online.cgi?req=doc&amp;base=LAW&amp;n=201379&amp;rnd=244973.313326553&amp;dst=439&amp;fld=134" TargetMode="External"/><Relationship Id="rId114" Type="http://schemas.openxmlformats.org/officeDocument/2006/relationships/hyperlink" Target="http://www.consultant.ru/cons/cgi/online.cgi?req=doc&amp;base=LAW&amp;n=201379&amp;rnd=244973.2716912301&amp;dst=1599&amp;fld=134" TargetMode="External"/><Relationship Id="rId119" Type="http://schemas.openxmlformats.org/officeDocument/2006/relationships/hyperlink" Target="http://www.consultant.ru/cons/cgi/online.cgi?req=doc&amp;base=LAW&amp;n=201379&amp;rnd=244973.494522607&amp;dst=101120&amp;fld=134" TargetMode="External"/><Relationship Id="rId127" Type="http://schemas.openxmlformats.org/officeDocument/2006/relationships/hyperlink" Target="http://www.consultant.ru/cons/cgi/online.cgi?req=doc&amp;base=LAW&amp;n=201379&amp;rnd=244973.22481924&amp;dst=100866&amp;fld=134" TargetMode="External"/><Relationship Id="rId10" Type="http://schemas.openxmlformats.org/officeDocument/2006/relationships/hyperlink" Target="http://www.consultant.ru/cons/cgi/online.cgi?req=doc&amp;base=LAW&amp;n=201379&amp;rnd=244973.202821200&amp;dst=100442&amp;fld=134" TargetMode="External"/><Relationship Id="rId31" Type="http://schemas.openxmlformats.org/officeDocument/2006/relationships/hyperlink" Target="http://www.consultant.ru/cons/cgi/online.cgi?req=doc&amp;base=LAW&amp;n=201379&amp;rnd=244973.3073022160&amp;dst=1447&amp;fld=134" TargetMode="External"/><Relationship Id="rId44" Type="http://schemas.openxmlformats.org/officeDocument/2006/relationships/hyperlink" Target="http://www.consultant.ru/cons/cgi/online.cgi?req=doc&amp;base=LAW&amp;n=201379&amp;rnd=244973.294867387&amp;dst=496&amp;fld=134" TargetMode="External"/><Relationship Id="rId52" Type="http://schemas.openxmlformats.org/officeDocument/2006/relationships/hyperlink" Target="http://www.consultant.ru/cons/cgi/online.cgi?req=doc&amp;base=LAW&amp;n=201379&amp;rnd=244973.2245226713&amp;dst=439&amp;fld=134" TargetMode="External"/><Relationship Id="rId60" Type="http://schemas.openxmlformats.org/officeDocument/2006/relationships/hyperlink" Target="http://www.consultant.ru/cons/cgi/online.cgi?req=doc&amp;base=LAW&amp;n=201379&amp;rnd=244973.1750110972&amp;dst=519&amp;fld=134" TargetMode="External"/><Relationship Id="rId65" Type="http://schemas.openxmlformats.org/officeDocument/2006/relationships/hyperlink" Target="http://www.consultant.ru/cons/cgi/online.cgi?req=doc&amp;base=LAW&amp;n=201379&amp;rnd=244973.279438622&amp;dst=100753&amp;fld=134" TargetMode="External"/><Relationship Id="rId73" Type="http://schemas.openxmlformats.org/officeDocument/2006/relationships/hyperlink" Target="http://www.consultant.ru/cons/cgi/online.cgi?req=doc&amp;base=LAW&amp;n=139480&amp;rnd=244973.1398812442&amp;dst=100011&amp;fld=134" TargetMode="External"/><Relationship Id="rId78" Type="http://schemas.openxmlformats.org/officeDocument/2006/relationships/hyperlink" Target="http://www.consultant.ru/cons/cgi/online.cgi?req=doc&amp;base=LAW&amp;n=201379&amp;rnd=244973.25063464&amp;dst=100805&amp;fld=134" TargetMode="External"/><Relationship Id="rId81" Type="http://schemas.openxmlformats.org/officeDocument/2006/relationships/hyperlink" Target="http://www.consultant.ru/cons/cgi/online.cgi?req=query&amp;div=LAW&amp;opt=1&amp;REFDOC=201379&amp;REFBASE=LAW&amp;REFFIELD=134&amp;REFSEGM=97&amp;REFPAGE=0&amp;REFTYPE=QP_MULTI_REF&amp;ts=14081148684686129316&amp;REFDST=1239" TargetMode="External"/><Relationship Id="rId86" Type="http://schemas.openxmlformats.org/officeDocument/2006/relationships/hyperlink" Target="http://www.consultant.ru/cons/cgi/online.cgi?req=doc&amp;base=LAW&amp;n=201379&amp;rnd=244973.8452369&amp;dst=500&amp;fld=134" TargetMode="External"/><Relationship Id="rId94" Type="http://schemas.openxmlformats.org/officeDocument/2006/relationships/hyperlink" Target="http://www.consultant.ru/cons/cgi/online.cgi?req=doc&amp;base=LAW&amp;n=201379&amp;rnd=244973.155857666&amp;dst=252&amp;fld=134" TargetMode="External"/><Relationship Id="rId99" Type="http://schemas.openxmlformats.org/officeDocument/2006/relationships/hyperlink" Target="http://www.consultant.ru/cons/cgi/online.cgi?req=doc&amp;base=LAW&amp;n=201379&amp;rnd=244973.205820197&amp;dst=268&amp;fld=134" TargetMode="External"/><Relationship Id="rId101" Type="http://schemas.openxmlformats.org/officeDocument/2006/relationships/hyperlink" Target="http://www.consultant.ru/cons/cgi/online.cgi?req=doc&amp;base=LAW&amp;n=201379&amp;rnd=244973.2610830498&amp;dst=1605&amp;fld=134" TargetMode="External"/><Relationship Id="rId122" Type="http://schemas.openxmlformats.org/officeDocument/2006/relationships/hyperlink" Target="http://www.consultant.ru/cons/cgi/online.cgi?req=doc&amp;base=LAW&amp;n=201379&amp;rnd=244973.626515866&amp;dst=100854&amp;fld=134" TargetMode="External"/><Relationship Id="rId130" Type="http://schemas.openxmlformats.org/officeDocument/2006/relationships/hyperlink" Target="http://www.consultant.ru/cons/cgi/online.cgi?req=doc&amp;base=LAW&amp;n=200215&amp;rnd=244973.294488569&amp;dst=100115&amp;fld=134" TargetMode="External"/><Relationship Id="rId135" Type="http://schemas.openxmlformats.org/officeDocument/2006/relationships/hyperlink" Target="http://www.consultant.ru/cons/cgi/online.cgi?req=doc&amp;base=LAW&amp;n=201379&amp;rnd=244973.3209114962&amp;dst=281&amp;fld=134" TargetMode="External"/><Relationship Id="rId143" Type="http://schemas.openxmlformats.org/officeDocument/2006/relationships/hyperlink" Target="http://www.consultant.ru/cons/cgi/online.cgi?req=doc&amp;base=LAW&amp;n=201379&amp;rnd=244973.2160232447&amp;dst=377&amp;fld=134" TargetMode="External"/><Relationship Id="rId148" Type="http://schemas.openxmlformats.org/officeDocument/2006/relationships/hyperlink" Target="http://www.consultant.ru/cons/cgi/online.cgi?req=doc&amp;base=LAW&amp;n=201379&amp;rnd=244973.257529965&amp;dst=100893&amp;fld=134" TargetMode="External"/><Relationship Id="rId151" Type="http://schemas.openxmlformats.org/officeDocument/2006/relationships/hyperlink" Target="http://www.consultant.ru/cons/cgi/online.cgi?req=doc&amp;base=LAW&amp;n=201379&amp;rnd=244973.188964095&amp;dst=100765&amp;fld=134" TargetMode="External"/><Relationship Id="rId156" Type="http://schemas.openxmlformats.org/officeDocument/2006/relationships/hyperlink" Target="http://www.consultant.ru/cons/cgi/online.cgi?req=doc&amp;base=LAW&amp;n=201379&amp;rnd=244973.2625013344&amp;dst=1599&amp;fld=134" TargetMode="External"/><Relationship Id="rId164" Type="http://schemas.openxmlformats.org/officeDocument/2006/relationships/hyperlink" Target="consultantplus://offline/ref=05739B8DE1268ADA6162A71C463B067C4BDAF818B26117CDDA9A21DB6F49FDC29FE14159C0A28FBC56W0P" TargetMode="External"/><Relationship Id="rId4" Type="http://schemas.openxmlformats.org/officeDocument/2006/relationships/webSettings" Target="webSettings.xml"/><Relationship Id="rId9" Type="http://schemas.openxmlformats.org/officeDocument/2006/relationships/hyperlink" Target="http://www.consultant.ru/cons/cgi/online.cgi?req=doc&amp;base=LAW&amp;n=201379&amp;rnd=244973.172915615&amp;dst=100501&amp;fld=134" TargetMode="External"/><Relationship Id="rId13" Type="http://schemas.openxmlformats.org/officeDocument/2006/relationships/hyperlink" Target="http://www.consultant.ru/cons/cgi/online.cgi?req=doc&amp;base=LAW&amp;n=201379&amp;rnd=244973.946525904&amp;dst=100507&amp;fld=134" TargetMode="External"/><Relationship Id="rId18" Type="http://schemas.openxmlformats.org/officeDocument/2006/relationships/hyperlink" Target="http://www.consultant.ru/cons/cgi/online.cgi?req=doc&amp;base=LAW&amp;n=202222&amp;rnd=244973.582312903&amp;dst=100011&amp;fld=134" TargetMode="External"/><Relationship Id="rId39" Type="http://schemas.openxmlformats.org/officeDocument/2006/relationships/hyperlink" Target="http://www.consultant.ru/cons/cgi/online.cgi?req=doc&amp;base=LAW&amp;n=201379&amp;rnd=244973.245423672&amp;dst=100758&amp;fld=134" TargetMode="External"/><Relationship Id="rId109" Type="http://schemas.openxmlformats.org/officeDocument/2006/relationships/hyperlink" Target="http://www.consultant.ru/cons/cgi/online.cgi?req=doc&amp;base=LAW&amp;n=201379&amp;rnd=244973.40402845&amp;dst=100765&amp;fld=134" TargetMode="External"/><Relationship Id="rId34" Type="http://schemas.openxmlformats.org/officeDocument/2006/relationships/hyperlink" Target="http://www.consultant.ru/cons/cgi/online.cgi?req=doc&amp;base=LAW&amp;n=201379&amp;rnd=244973.2839528058&amp;dst=1447&amp;fld=134" TargetMode="External"/><Relationship Id="rId50" Type="http://schemas.openxmlformats.org/officeDocument/2006/relationships/hyperlink" Target="http://www.consultant.ru/cons/cgi/online.cgi?req=doc&amp;base=LAW&amp;n=201379&amp;rnd=244973.1317232328&amp;dst=494&amp;fld=134" TargetMode="External"/><Relationship Id="rId55" Type="http://schemas.openxmlformats.org/officeDocument/2006/relationships/hyperlink" Target="http://www.consultant.ru/cons/cgi/online.cgi?req=doc&amp;base=LAW&amp;n=201379&amp;rnd=244973.91617425&amp;dst=100995&amp;fld=134" TargetMode="External"/><Relationship Id="rId76" Type="http://schemas.openxmlformats.org/officeDocument/2006/relationships/hyperlink" Target="http://www.consultant.ru/cons/cgi/online.cgi?req=doc&amp;base=LAW&amp;n=201379&amp;rnd=244973.190323402&amp;dst=184&amp;fld=134" TargetMode="External"/><Relationship Id="rId97" Type="http://schemas.openxmlformats.org/officeDocument/2006/relationships/hyperlink" Target="http://www.consultant.ru/cons/cgi/online.cgi?req=doc&amp;base=LAW&amp;n=201379&amp;rnd=244973.55420816&amp;dst=269&amp;fld=134" TargetMode="External"/><Relationship Id="rId104" Type="http://schemas.openxmlformats.org/officeDocument/2006/relationships/hyperlink" Target="http://www.consultant.ru/cons/cgi/online.cgi?req=doc&amp;base=LAW&amp;n=201379&amp;rnd=244973.147531860&amp;dst=615&amp;fld=134" TargetMode="External"/><Relationship Id="rId120" Type="http://schemas.openxmlformats.org/officeDocument/2006/relationships/hyperlink" Target="http://www.consultant.ru/cons/cgi/online.cgi?req=doc&amp;base=LAW&amp;n=119995&amp;rnd=244973.2780721275&amp;dst=100008&amp;fld=134" TargetMode="External"/><Relationship Id="rId125" Type="http://schemas.openxmlformats.org/officeDocument/2006/relationships/hyperlink" Target="http://www.consultant.ru/cons/cgi/online.cgi?req=doc&amp;base=LAW&amp;n=201286&amp;rnd=244973.2187226442&amp;dst=645&amp;fld=134" TargetMode="External"/><Relationship Id="rId141" Type="http://schemas.openxmlformats.org/officeDocument/2006/relationships/hyperlink" Target="http://www.consultant.ru/cons/cgi/online.cgi?req=doc&amp;base=LAW&amp;n=201379&amp;rnd=244973.11754631&amp;dst=284&amp;fld=134" TargetMode="External"/><Relationship Id="rId146" Type="http://schemas.openxmlformats.org/officeDocument/2006/relationships/hyperlink" Target="http://www.consultant.ru/cons/cgi/online.cgi?req=doc&amp;base=LAW&amp;n=201379&amp;rnd=244973.52683773&amp;dst=217&amp;fld=134" TargetMode="External"/><Relationship Id="rId167" Type="http://schemas.openxmlformats.org/officeDocument/2006/relationships/fontTable" Target="fontTable.xml"/><Relationship Id="rId7" Type="http://schemas.openxmlformats.org/officeDocument/2006/relationships/hyperlink" Target="http://www.consultant.ru/cons/cgi/online.cgi?req=doc&amp;base=LAW&amp;n=201379&amp;rnd=244973.313524396&amp;dst=100494&amp;fld=134" TargetMode="External"/><Relationship Id="rId71" Type="http://schemas.openxmlformats.org/officeDocument/2006/relationships/hyperlink" Target="http://www.consultant.ru/cons/cgi/online.cgi?req=doc&amp;base=LAW&amp;n=192086&amp;rnd=244973.118710288&amp;dst=100087&amp;fld=134" TargetMode="External"/><Relationship Id="rId92" Type="http://schemas.openxmlformats.org/officeDocument/2006/relationships/hyperlink" Target="http://www.consultant.ru/cons/cgi/online.cgi?req=doc&amp;base=LAW&amp;n=201379&amp;rnd=244973.6156960&amp;dst=254&amp;fld=134" TargetMode="External"/><Relationship Id="rId162" Type="http://schemas.openxmlformats.org/officeDocument/2006/relationships/hyperlink" Target="http://www.consultant.ru/cons/cgi/online.cgi?req=doc&amp;base=LAW&amp;n=201379&amp;rnd=244973.912913365&amp;dst=100611&amp;fld=134" TargetMode="External"/><Relationship Id="rId2" Type="http://schemas.openxmlformats.org/officeDocument/2006/relationships/styles" Target="styles.xml"/><Relationship Id="rId29" Type="http://schemas.openxmlformats.org/officeDocument/2006/relationships/hyperlink" Target="http://www.consultant.ru/cons/cgi/online.cgi?req=doc&amp;base=LAW&amp;n=201379&amp;rnd=244973.1129916861&amp;dst=100719&amp;fld=134" TargetMode="External"/><Relationship Id="rId24" Type="http://schemas.openxmlformats.org/officeDocument/2006/relationships/hyperlink" Target="http://www.consultant.ru/cons/cgi/online.cgi?req=doc&amp;base=LAW&amp;n=201379&amp;rnd=244973.1962214399&amp;dst=1440&amp;fld=134" TargetMode="External"/><Relationship Id="rId40" Type="http://schemas.openxmlformats.org/officeDocument/2006/relationships/hyperlink" Target="http://www.consultant.ru/cons/cgi/online.cgi?req=doc&amp;base=LAW&amp;n=201379&amp;rnd=244973.23993562&amp;dst=100761&amp;fld=134" TargetMode="External"/><Relationship Id="rId45" Type="http://schemas.openxmlformats.org/officeDocument/2006/relationships/hyperlink" Target="http://www.consultant.ru/cons/cgi/online.cgi?req=doc&amp;base=LAW&amp;n=201379&amp;rnd=244973.1288830283&amp;dst=139&amp;fld=134" TargetMode="External"/><Relationship Id="rId66" Type="http://schemas.openxmlformats.org/officeDocument/2006/relationships/hyperlink" Target="http://www.consultant.ru/cons/cgi/online.cgi?req=doc&amp;base=LAW&amp;n=201379&amp;rnd=244973.1470314977&amp;dst=101035&amp;fld=134" TargetMode="External"/><Relationship Id="rId87" Type="http://schemas.openxmlformats.org/officeDocument/2006/relationships/hyperlink" Target="http://www.consultant.ru/cons/cgi/online.cgi?req=doc&amp;base=LAW&amp;n=201379&amp;rnd=244973.44329191&amp;dst=101402&amp;fld=134" TargetMode="External"/><Relationship Id="rId110" Type="http://schemas.openxmlformats.org/officeDocument/2006/relationships/hyperlink" Target="http://www.consultant.ru/cons/cgi/online.cgi?req=doc&amp;base=LAW&amp;n=201379&amp;rnd=244973.103354773&amp;dst=100771&amp;fld=134" TargetMode="External"/><Relationship Id="rId115" Type="http://schemas.openxmlformats.org/officeDocument/2006/relationships/hyperlink" Target="http://www.consultant.ru/cons/cgi/online.cgi?req=doc&amp;base=LAW&amp;n=90213&amp;rnd=244973.1051920070&amp;dst=100028&amp;fld=134" TargetMode="External"/><Relationship Id="rId131" Type="http://schemas.openxmlformats.org/officeDocument/2006/relationships/hyperlink" Target="http://www.consultant.ru/cons/cgi/online.cgi?req=doc&amp;base=LAW&amp;n=201286&amp;rnd=244973.3215822838" TargetMode="External"/><Relationship Id="rId136" Type="http://schemas.openxmlformats.org/officeDocument/2006/relationships/hyperlink" Target="http://www.consultant.ru/cons/cgi/online.cgi?req=doc&amp;base=LAW&amp;n=201379&amp;rnd=244973.2743320722&amp;dst=287&amp;fld=134" TargetMode="External"/><Relationship Id="rId157" Type="http://schemas.openxmlformats.org/officeDocument/2006/relationships/hyperlink" Target="http://www.consultant.ru/cons/cgi/online.cgi?req=doc&amp;base=LAW&amp;n=201501&amp;rnd=244973.55327294" TargetMode="External"/><Relationship Id="rId61" Type="http://schemas.openxmlformats.org/officeDocument/2006/relationships/hyperlink" Target="http://www.consultant.ru/cons/cgi/online.cgi?req=doc&amp;base=LAW&amp;n=173663&amp;rnd=244973.1040816458&amp;dst=100010&amp;fld=134" TargetMode="External"/><Relationship Id="rId82" Type="http://schemas.openxmlformats.org/officeDocument/2006/relationships/hyperlink" Target="http://www.consultant.ru/cons/cgi/online.cgi?req=doc&amp;base=LAW&amp;n=201073&amp;rnd=244973.201921022&amp;dst=3928&amp;fld=134" TargetMode="External"/><Relationship Id="rId152" Type="http://schemas.openxmlformats.org/officeDocument/2006/relationships/hyperlink" Target="http://www.consultant.ru/cons/cgi/online.cgi?req=doc&amp;base=LAW&amp;n=201379&amp;rnd=244973.2434227718&amp;dst=100771&amp;fld=134" TargetMode="External"/><Relationship Id="rId19" Type="http://schemas.openxmlformats.org/officeDocument/2006/relationships/hyperlink" Target="http://www.consultant.ru/cons/cgi/online.cgi?req=doc&amp;base=LAW&amp;n=201379&amp;rnd=244973.185702084&amp;dst=1450&amp;fld=134" TargetMode="External"/><Relationship Id="rId14" Type="http://schemas.openxmlformats.org/officeDocument/2006/relationships/hyperlink" Target="http://www.consultant.ru/cons/cgi/online.cgi?req=doc&amp;base=LAW&amp;n=201379&amp;rnd=244973.25104236&amp;dst=100487&amp;fld=134" TargetMode="External"/><Relationship Id="rId30" Type="http://schemas.openxmlformats.org/officeDocument/2006/relationships/hyperlink" Target="http://www.consultant.ru/cons/cgi/online.cgi?req=doc&amp;base=LAW&amp;n=201379&amp;rnd=244973.1979732723&amp;dst=1425&amp;fld=134" TargetMode="External"/><Relationship Id="rId35" Type="http://schemas.openxmlformats.org/officeDocument/2006/relationships/hyperlink" Target="http://www.consultant.ru/cons/cgi/online.cgi?req=doc&amp;base=LAW&amp;n=126349&amp;rnd=244973.343926056&amp;dst=100058&amp;fld=134" TargetMode="External"/><Relationship Id="rId56" Type="http://schemas.openxmlformats.org/officeDocument/2006/relationships/hyperlink" Target="http://www.consultant.ru/cons/cgi/online.cgi?req=doc&amp;base=LAW&amp;n=210007&amp;rnd=244973.2302830891" TargetMode="External"/><Relationship Id="rId77" Type="http://schemas.openxmlformats.org/officeDocument/2006/relationships/hyperlink" Target="http://www.consultant.ru/cons/cgi/online.cgi?req=doc&amp;base=LAW&amp;n=210007&amp;rnd=244973.721516598&amp;dst=100247&amp;fld=134" TargetMode="External"/><Relationship Id="rId100" Type="http://schemas.openxmlformats.org/officeDocument/2006/relationships/hyperlink" Target="http://www.consultant.ru/cons/cgi/online.cgi?req=doc&amp;base=LAW&amp;n=201379&amp;rnd=244973.307623659&amp;dst=269&amp;fld=134" TargetMode="External"/><Relationship Id="rId105" Type="http://schemas.openxmlformats.org/officeDocument/2006/relationships/hyperlink" Target="http://www.consultant.ru/cons/cgi/online.cgi?req=doc&amp;base=LAW&amp;n=201379&amp;rnd=244973.1747926571&amp;dst=619&amp;fld=134" TargetMode="External"/><Relationship Id="rId126" Type="http://schemas.openxmlformats.org/officeDocument/2006/relationships/hyperlink" Target="http://www.consultant.ru/cons/cgi/online.cgi?req=doc&amp;base=LAW&amp;n=189144&amp;rnd=244973.136551652&amp;dst=170&amp;fld=134" TargetMode="External"/><Relationship Id="rId147" Type="http://schemas.openxmlformats.org/officeDocument/2006/relationships/hyperlink" Target="http://www.consultant.ru/cons/cgi/online.cgi?req=doc&amp;base=LAW&amp;n=201379&amp;rnd=244973.2570117978&amp;dst=278&amp;fld=134" TargetMode="External"/><Relationship Id="rId168" Type="http://schemas.openxmlformats.org/officeDocument/2006/relationships/theme" Target="theme/theme1.xml"/><Relationship Id="rId8" Type="http://schemas.openxmlformats.org/officeDocument/2006/relationships/hyperlink" Target="http://www.consultant.ru/cons/cgi/online.cgi?req=doc&amp;base=LAW&amp;n=201379&amp;rnd=244973.148708137&amp;dst=100501&amp;fld=134" TargetMode="External"/><Relationship Id="rId51" Type="http://schemas.openxmlformats.org/officeDocument/2006/relationships/hyperlink" Target="http://www.consultant.ru/cons/cgi/online.cgi?req=doc&amp;base=LAW&amp;n=201379&amp;rnd=244973.1165212574&amp;dst=496&amp;fld=134" TargetMode="External"/><Relationship Id="rId72" Type="http://schemas.openxmlformats.org/officeDocument/2006/relationships/hyperlink" Target="http://www.consultant.ru/cons/cgi/online.cgi?req=doc&amp;base=LAW&amp;n=201379&amp;rnd=244973.49406166&amp;dst=137&amp;fld=134" TargetMode="External"/><Relationship Id="rId93" Type="http://schemas.openxmlformats.org/officeDocument/2006/relationships/hyperlink" Target="http://www.consultant.ru/cons/cgi/online.cgi?req=doc&amp;base=LAW&amp;n=201379&amp;rnd=244973.484214234&amp;dst=264&amp;fld=134" TargetMode="External"/><Relationship Id="rId98" Type="http://schemas.openxmlformats.org/officeDocument/2006/relationships/hyperlink" Target="http://www.consultant.ru/cons/cgi/online.cgi?req=doc&amp;base=LAW&amp;n=201379&amp;rnd=244973.19957297&amp;dst=270&amp;fld=134" TargetMode="External"/><Relationship Id="rId121" Type="http://schemas.openxmlformats.org/officeDocument/2006/relationships/hyperlink" Target="http://www.consultant.ru/cons/cgi/online.cgi?req=doc&amp;base=LAW&amp;n=189144&amp;rnd=244973.1487616265&amp;dst=114&amp;fld=134" TargetMode="External"/><Relationship Id="rId142" Type="http://schemas.openxmlformats.org/officeDocument/2006/relationships/hyperlink" Target="http://www.consultant.ru/cons/cgi/online.cgi?req=doc&amp;base=LAW&amp;n=201379&amp;rnd=244973.161619900&amp;dst=376&amp;fld=134" TargetMode="External"/><Relationship Id="rId163" Type="http://schemas.openxmlformats.org/officeDocument/2006/relationships/hyperlink" Target="http://www.consultant.ru/cons/cgi/online.cgi?req=doc&amp;base=LAW&amp;n=201379&amp;rnd=244973.206699772&amp;dst=100607&amp;fld=134" TargetMode="External"/><Relationship Id="rId3" Type="http://schemas.openxmlformats.org/officeDocument/2006/relationships/settings" Target="settings.xml"/><Relationship Id="rId25" Type="http://schemas.openxmlformats.org/officeDocument/2006/relationships/hyperlink" Target="http://www.consultant.ru/cons/cgi/online.cgi?req=doc&amp;base=LAW&amp;n=201379&amp;rnd=244973.188392749&amp;dst=1431&amp;fld=134" TargetMode="External"/><Relationship Id="rId46" Type="http://schemas.openxmlformats.org/officeDocument/2006/relationships/hyperlink" Target="http://www.consultant.ru/cons/cgi/online.cgi?req=doc&amp;base=LAW&amp;n=201379&amp;rnd=244973.2777210459&amp;dst=139&amp;fld=134" TargetMode="External"/><Relationship Id="rId67" Type="http://schemas.openxmlformats.org/officeDocument/2006/relationships/hyperlink" Target="http://www.consultant.ru/cons/cgi/online.cgi?req=doc&amp;base=LAW&amp;n=201379&amp;rnd=244973.240614413&amp;dst=101035&amp;fld=134" TargetMode="External"/><Relationship Id="rId116" Type="http://schemas.openxmlformats.org/officeDocument/2006/relationships/hyperlink" Target="http://www.consultant.ru/cons/cgi/online.cgi?req=doc&amp;base=LAW&amp;n=201379&amp;rnd=244973.273088733&amp;dst=330&amp;fld=134" TargetMode="External"/><Relationship Id="rId137" Type="http://schemas.openxmlformats.org/officeDocument/2006/relationships/hyperlink" Target="http://www.consultant.ru/cons/cgi/online.cgi?req=doc&amp;base=LAW&amp;n=201379&amp;rnd=244973.2909424515&amp;dst=217&amp;fld=134" TargetMode="External"/><Relationship Id="rId158" Type="http://schemas.openxmlformats.org/officeDocument/2006/relationships/hyperlink" Target="http://www.consultant.ru/cons/cgi/online.cgi?req=doc&amp;base=LAW&amp;n=201501&amp;rnd=244973.465114506" TargetMode="External"/><Relationship Id="rId20" Type="http://schemas.openxmlformats.org/officeDocument/2006/relationships/hyperlink" Target="http://www.consultant.ru/cons/cgi/online.cgi?req=doc&amp;base=LAW&amp;n=41063&amp;rnd=244973.51109727&amp;dst=100353&amp;fld=134" TargetMode="External"/><Relationship Id="rId41" Type="http://schemas.openxmlformats.org/officeDocument/2006/relationships/hyperlink" Target="http://www.consultant.ru/cons/cgi/online.cgi?req=doc&amp;base=LAW&amp;n=210096&amp;rnd=244973.1757332226&amp;dst=100829&amp;fld=134" TargetMode="External"/><Relationship Id="rId62" Type="http://schemas.openxmlformats.org/officeDocument/2006/relationships/hyperlink" Target="http://www.consultant.ru/cons/cgi/online.cgi?req=doc&amp;base=LAW&amp;n=201379&amp;rnd=244973.448625408&amp;dst=100763&amp;fld=134" TargetMode="External"/><Relationship Id="rId83" Type="http://schemas.openxmlformats.org/officeDocument/2006/relationships/hyperlink" Target="http://www.consultant.ru/cons/cgi/online.cgi?req=doc&amp;base=LAW&amp;n=201379&amp;rnd=244973.539127469&amp;dst=101091&amp;fld=134" TargetMode="External"/><Relationship Id="rId88" Type="http://schemas.openxmlformats.org/officeDocument/2006/relationships/hyperlink" Target="http://www.consultant.ru/cons/cgi/online.cgi?req=doc&amp;base=LAW&amp;n=201379&amp;rnd=244973.2623522914&amp;dst=1312&amp;fld=134" TargetMode="External"/><Relationship Id="rId111" Type="http://schemas.openxmlformats.org/officeDocument/2006/relationships/hyperlink" Target="http://www.consultant.ru/cons/cgi/online.cgi?req=doc&amp;base=LAW&amp;n=201379&amp;rnd=244973.1842922894&amp;dst=100773&amp;fld=134" TargetMode="External"/><Relationship Id="rId132" Type="http://schemas.openxmlformats.org/officeDocument/2006/relationships/hyperlink" Target="http://www.consultant.ru/cons/cgi/online.cgi?req=doc&amp;base=LAW&amp;n=201501&amp;rnd=244973.1543920877" TargetMode="External"/><Relationship Id="rId153" Type="http://schemas.openxmlformats.org/officeDocument/2006/relationships/hyperlink" Target="http://www.consultant.ru/cons/cgi/online.cgi?req=doc&amp;base=LAW&amp;n=201379&amp;rnd=244973.190023103&amp;dst=100773&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93</Pages>
  <Words>46897</Words>
  <Characters>267318</Characters>
  <Application>Microsoft Office Word</Application>
  <DocSecurity>0</DocSecurity>
  <Lines>2227</Lines>
  <Paragraphs>627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313588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Пользователь</cp:lastModifiedBy>
  <cp:revision>5</cp:revision>
  <cp:lastPrinted>2018-07-12T11:45:00Z</cp:lastPrinted>
  <dcterms:created xsi:type="dcterms:W3CDTF">2018-07-12T05:25:00Z</dcterms:created>
  <dcterms:modified xsi:type="dcterms:W3CDTF">2021-04-02T13:13:00Z</dcterms:modified>
</cp:coreProperties>
</file>