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199" w:rsidRDefault="009C3199" w:rsidP="009C31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1867" cy="451800"/>
            <wp:effectExtent l="19050" t="0" r="0" b="0"/>
            <wp:docPr id="7" name="Рисунок 7" descr="D:\старые файлы\Устройство(E)\фотошоп (шаблоны)\Структурные элементы оформления ПФР\Логотип\Логотип без фон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старые файлы\Устройство(E)\фотошоп (шаблоны)\Структурные элементы оформления ПФР\Логотип\Логотип без фона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457" cy="452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3199" w:rsidRPr="009C3199" w:rsidRDefault="009C3199" w:rsidP="009C319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9C3199" w:rsidRPr="009C3199" w:rsidRDefault="009C3199" w:rsidP="009C31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9C3199">
        <w:rPr>
          <w:rFonts w:ascii="Times New Roman" w:eastAsia="Times New Roman" w:hAnsi="Times New Roman" w:cs="Times New Roman"/>
          <w:b/>
          <w:lang w:eastAsia="ru-RU"/>
        </w:rPr>
        <w:t>Отделение ПФР по Республике Мордовия</w:t>
      </w:r>
    </w:p>
    <w:p w:rsidR="009C3199" w:rsidRPr="009C3199" w:rsidRDefault="003C7ED4" w:rsidP="009C31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7ED4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6A6123" w:rsidRPr="006A6123" w:rsidRDefault="006A6123" w:rsidP="006A612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A612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Социальный фонд России будет выполнять все функции </w:t>
      </w:r>
      <w:r w:rsidR="00561F2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Пенсионного фонда</w:t>
      </w:r>
      <w:r w:rsidRPr="006A612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и </w:t>
      </w:r>
      <w:r w:rsidR="00561F2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Фонда социального страхования</w:t>
      </w:r>
      <w:r w:rsidRPr="006A612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быстро и качественно</w:t>
      </w:r>
    </w:p>
    <w:p w:rsidR="006A6123" w:rsidRPr="006A6123" w:rsidRDefault="006A6123" w:rsidP="00452A3A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A6123">
        <w:rPr>
          <w:sz w:val="28"/>
          <w:szCs w:val="28"/>
        </w:rPr>
        <w:t xml:space="preserve">На сайте Пенсионного фонда России открыт </w:t>
      </w:r>
      <w:hyperlink r:id="rId6" w:tgtFrame="_blank" w:history="1">
        <w:r w:rsidRPr="006A6123">
          <w:rPr>
            <w:rStyle w:val="a6"/>
            <w:sz w:val="28"/>
            <w:szCs w:val="28"/>
          </w:rPr>
          <w:t>новый раздел</w:t>
        </w:r>
      </w:hyperlink>
      <w:r w:rsidRPr="006A6123">
        <w:rPr>
          <w:sz w:val="28"/>
          <w:szCs w:val="28"/>
        </w:rPr>
        <w:t xml:space="preserve"> о Социальном фонде России, который начнет работу с 1 января 2023 года.</w:t>
      </w:r>
    </w:p>
    <w:p w:rsidR="006A6123" w:rsidRPr="006A6123" w:rsidRDefault="006A6123" w:rsidP="00452A3A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A6123">
        <w:rPr>
          <w:sz w:val="28"/>
          <w:szCs w:val="28"/>
        </w:rPr>
        <w:t xml:space="preserve">Объединение Пенсионного фонда и Фонда социального страхования упростит получение мер социальной поддержки для жителей Республики Мордовия – все федеральные выплаты можно будет получать в режиме «одного окна». Объединение предусматривает полную преемственность всех выплат, услуг и обязательств, которые сегодня есть в компетенции двух фондов. Это значит, что все услуги или сведения, которые сейчас предоставляют </w:t>
      </w:r>
      <w:r w:rsidR="00561F20" w:rsidRPr="00452A3A">
        <w:rPr>
          <w:bCs/>
          <w:kern w:val="36"/>
          <w:sz w:val="28"/>
          <w:szCs w:val="28"/>
        </w:rPr>
        <w:t>Пенсионного фонда и Фонда социального страхования</w:t>
      </w:r>
      <w:r w:rsidRPr="006A6123">
        <w:rPr>
          <w:sz w:val="28"/>
          <w:szCs w:val="28"/>
        </w:rPr>
        <w:t>, с нового года после объединения структур можно будет получить в прежнем порядке.</w:t>
      </w:r>
    </w:p>
    <w:p w:rsidR="006A6123" w:rsidRPr="006A6123" w:rsidRDefault="006A6123" w:rsidP="00452A3A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A6123">
        <w:rPr>
          <w:sz w:val="28"/>
          <w:szCs w:val="28"/>
        </w:rPr>
        <w:t xml:space="preserve">В то же время </w:t>
      </w:r>
      <w:r w:rsidR="00561F20" w:rsidRPr="006A6123">
        <w:rPr>
          <w:sz w:val="28"/>
          <w:szCs w:val="28"/>
        </w:rPr>
        <w:t>Социальном фонде России</w:t>
      </w:r>
      <w:r w:rsidRPr="006A6123">
        <w:rPr>
          <w:sz w:val="28"/>
          <w:szCs w:val="28"/>
        </w:rPr>
        <w:t xml:space="preserve"> снизит административную нагрузку на бизнес и расширит количество категорий россиян, обеспеченных государственным социальным страхованием. Количество электронных сервисов для граждан будет увеличено, семьи с детьми и беременные женщины начнут получать единое пособие, прием отчетности от страхователей будет проводиться по новой форме.</w:t>
      </w:r>
    </w:p>
    <w:p w:rsidR="006A6123" w:rsidRPr="006A6123" w:rsidRDefault="006A6123" w:rsidP="00452A3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123">
        <w:rPr>
          <w:rFonts w:ascii="Times New Roman" w:eastAsia="Times New Roman" w:hAnsi="Times New Roman" w:cs="Times New Roman"/>
          <w:sz w:val="28"/>
          <w:szCs w:val="28"/>
          <w:lang w:eastAsia="ru-RU"/>
        </w:rPr>
        <w:t>С 1 января 2023 года в Республике Мордовия все государственные услуги в области социального обеспечения, возложенные ранее на Пенсионный фонд и Фонд социального страхования, будут  оказываться в объединенных офисах клиентского обслуживания Социального фонда в регионе</w:t>
      </w:r>
      <w:r w:rsidR="00561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</w:t>
      </w:r>
      <w:proofErr w:type="spellStart"/>
      <w:r w:rsidR="00561F2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Краснослобосдком</w:t>
      </w:r>
      <w:proofErr w:type="spellEnd"/>
      <w:r w:rsidR="00561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районе- это</w:t>
      </w:r>
      <w:r w:rsidRPr="006A6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6DDF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786DDF" w:rsidRPr="006A6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лиентская служба (на правах группы) в </w:t>
      </w:r>
      <w:proofErr w:type="spellStart"/>
      <w:r w:rsidR="00786DDF" w:rsidRPr="006A612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Старошайговском</w:t>
      </w:r>
      <w:proofErr w:type="spellEnd"/>
      <w:r w:rsidR="00786DDF" w:rsidRPr="006A6123">
        <w:rPr>
          <w:rFonts w:ascii="Times New Roman" w:eastAsia="Times New Roman" w:hAnsi="Times New Roman" w:cs="Times New Roman"/>
          <w:sz w:val="28"/>
          <w:szCs w:val="28"/>
          <w:lang w:eastAsia="ru-RU"/>
        </w:rPr>
        <w:t>  муниципальном районе</w:t>
      </w:r>
      <w:r w:rsidR="00561F2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61F20" w:rsidRPr="006A6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6123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</w:t>
      </w:r>
      <w:r w:rsidR="00561F20">
        <w:rPr>
          <w:rFonts w:ascii="Times New Roman" w:eastAsia="Times New Roman" w:hAnsi="Times New Roman" w:cs="Times New Roman"/>
          <w:sz w:val="28"/>
          <w:szCs w:val="28"/>
          <w:lang w:eastAsia="ru-RU"/>
        </w:rPr>
        <w:t>ая находи</w:t>
      </w:r>
      <w:r w:rsidRPr="006A6123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по адрес</w:t>
      </w:r>
      <w:r w:rsidR="00561F2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6A612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561F20" w:rsidRPr="00561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6DDF" w:rsidRPr="006A6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431540, Республика Мордовия, </w:t>
      </w:r>
      <w:proofErr w:type="spellStart"/>
      <w:r w:rsidR="00786DDF" w:rsidRPr="006A612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Старошайговский</w:t>
      </w:r>
      <w:proofErr w:type="spellEnd"/>
      <w:r w:rsidR="00786DDF" w:rsidRPr="006A6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86DDF" w:rsidRPr="006A6123">
        <w:rPr>
          <w:rFonts w:ascii="Times New Roman" w:eastAsia="Times New Roman" w:hAnsi="Times New Roman" w:cs="Times New Roman"/>
          <w:sz w:val="28"/>
          <w:szCs w:val="28"/>
          <w:lang w:eastAsia="ru-RU"/>
        </w:rPr>
        <w:t>р-он</w:t>
      </w:r>
      <w:proofErr w:type="spellEnd"/>
      <w:r w:rsidR="00786DDF" w:rsidRPr="006A6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село Старое </w:t>
      </w:r>
      <w:proofErr w:type="spellStart"/>
      <w:r w:rsidR="00786DDF" w:rsidRPr="006A6123">
        <w:rPr>
          <w:rFonts w:ascii="Times New Roman" w:eastAsia="Times New Roman" w:hAnsi="Times New Roman" w:cs="Times New Roman"/>
          <w:sz w:val="28"/>
          <w:szCs w:val="28"/>
          <w:lang w:eastAsia="ru-RU"/>
        </w:rPr>
        <w:t>Шайгово</w:t>
      </w:r>
      <w:proofErr w:type="spellEnd"/>
      <w:r w:rsidR="00786DDF" w:rsidRPr="006A6123">
        <w:rPr>
          <w:rFonts w:ascii="Times New Roman" w:eastAsia="Times New Roman" w:hAnsi="Times New Roman" w:cs="Times New Roman"/>
          <w:sz w:val="28"/>
          <w:szCs w:val="28"/>
          <w:lang w:eastAsia="ru-RU"/>
        </w:rPr>
        <w:t>, ул. Рабочая, 22</w:t>
      </w:r>
      <w:r w:rsidR="00561F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1F20" w:rsidRDefault="006A6123" w:rsidP="00452A3A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A6123">
        <w:rPr>
          <w:sz w:val="28"/>
          <w:szCs w:val="28"/>
        </w:rPr>
        <w:t xml:space="preserve">В перспективе все федеральные меры социальной поддержки можно будет оформить по единому запросу. Пенсионеры, семьи с детьми, инвалиды смогут обращаться туда, куда удобно – в ближайший офис единого фонда или </w:t>
      </w:r>
      <w:r w:rsidR="00561F20">
        <w:rPr>
          <w:sz w:val="28"/>
          <w:szCs w:val="28"/>
        </w:rPr>
        <w:t>многофункционального центра</w:t>
      </w:r>
      <w:r w:rsidRPr="006A6123">
        <w:rPr>
          <w:sz w:val="28"/>
          <w:szCs w:val="28"/>
        </w:rPr>
        <w:t>.</w:t>
      </w:r>
    </w:p>
    <w:p w:rsidR="009C3199" w:rsidRDefault="006A6123" w:rsidP="00786DDF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A6123">
        <w:rPr>
          <w:sz w:val="28"/>
          <w:szCs w:val="28"/>
        </w:rPr>
        <w:t xml:space="preserve">Временно исполняющий обязанности Председателя Правления Пенсионного фонда Российской Федерации Сергей Чирков отметил, что объединение </w:t>
      </w:r>
      <w:r w:rsidR="00561F20" w:rsidRPr="00452A3A">
        <w:rPr>
          <w:bCs/>
          <w:kern w:val="36"/>
          <w:sz w:val="28"/>
          <w:szCs w:val="28"/>
        </w:rPr>
        <w:t>Пенсионного фонда и Фонда социального страхования</w:t>
      </w:r>
      <w:r w:rsidRPr="00452A3A">
        <w:rPr>
          <w:sz w:val="28"/>
          <w:szCs w:val="28"/>
        </w:rPr>
        <w:t xml:space="preserve"> </w:t>
      </w:r>
      <w:r w:rsidRPr="006A6123">
        <w:rPr>
          <w:sz w:val="28"/>
          <w:szCs w:val="28"/>
        </w:rPr>
        <w:t xml:space="preserve">с нового года только положительно повлияет на выплаты и на процесс оказания услуг. «Пенсионный фонд России за более чем 30-летнюю историю пережил сложную трансформацию. Из организации, отвечающей только за финансирование пенсий, стал мощнейшим социальным институтом, поддерживающим человека в течение всей жизни с момента рождения. И объединение </w:t>
      </w:r>
      <w:r w:rsidR="00561F20" w:rsidRPr="00452A3A">
        <w:rPr>
          <w:bCs/>
          <w:kern w:val="36"/>
          <w:sz w:val="28"/>
          <w:szCs w:val="28"/>
        </w:rPr>
        <w:t>Пенсионного фонда и Фонда социального страхования</w:t>
      </w:r>
      <w:r w:rsidR="00561F20" w:rsidRPr="006A6123">
        <w:rPr>
          <w:sz w:val="28"/>
          <w:szCs w:val="28"/>
        </w:rPr>
        <w:t xml:space="preserve"> </w:t>
      </w:r>
      <w:r w:rsidRPr="006A6123">
        <w:rPr>
          <w:sz w:val="28"/>
          <w:szCs w:val="28"/>
        </w:rPr>
        <w:t>в 2023 году - это нужный и закономерный шаг», ̶  пояснил он.</w:t>
      </w:r>
    </w:p>
    <w:sectPr w:rsidR="009C3199" w:rsidSect="00082FF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/>
  <w:defaultTabStop w:val="708"/>
  <w:characterSpacingControl w:val="doNotCompress"/>
  <w:compat/>
  <w:rsids>
    <w:rsidRoot w:val="00D82528"/>
    <w:rsid w:val="00082FFA"/>
    <w:rsid w:val="001A7F3E"/>
    <w:rsid w:val="002A1BA6"/>
    <w:rsid w:val="002F36BD"/>
    <w:rsid w:val="003C7ED4"/>
    <w:rsid w:val="004113F5"/>
    <w:rsid w:val="00452A3A"/>
    <w:rsid w:val="00561F20"/>
    <w:rsid w:val="006A6123"/>
    <w:rsid w:val="00786DDF"/>
    <w:rsid w:val="00871A9F"/>
    <w:rsid w:val="00917A6B"/>
    <w:rsid w:val="009C3199"/>
    <w:rsid w:val="00A21719"/>
    <w:rsid w:val="00AB6E76"/>
    <w:rsid w:val="00C11685"/>
    <w:rsid w:val="00D178DB"/>
    <w:rsid w:val="00D82528"/>
    <w:rsid w:val="00DB64CD"/>
    <w:rsid w:val="00EA5177"/>
    <w:rsid w:val="00EE0F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4CD"/>
  </w:style>
  <w:style w:type="paragraph" w:styleId="1">
    <w:name w:val="heading 1"/>
    <w:basedOn w:val="a"/>
    <w:link w:val="10"/>
    <w:uiPriority w:val="9"/>
    <w:qFormat/>
    <w:rsid w:val="00D825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25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D825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C31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3199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6A612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5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87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66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60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pfr.gov.ru/grazhdanam/social_fond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4D9B7-F548-44DC-B49D-70C845E60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Мещерякова Зинаида Анатольевна</cp:lastModifiedBy>
  <cp:revision>2</cp:revision>
  <dcterms:created xsi:type="dcterms:W3CDTF">2022-11-28T13:49:00Z</dcterms:created>
  <dcterms:modified xsi:type="dcterms:W3CDTF">2022-11-28T13:49:00Z</dcterms:modified>
</cp:coreProperties>
</file>