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Воспользуйтесь инструкцией для дистанционного получения сведений из электронной трудовой книжки (ЭТК) в Личном кабинете на сайте ПФР: </w:t>
      </w:r>
      <w:hyperlink r:id="rId2" w:tgtFrame="_blank">
        <w:r>
          <w:rPr>
            <w:rStyle w:val="Style11"/>
          </w:rPr>
          <w:t>https://es.pfrf.ru/</w:t>
        </w:r>
      </w:hyperlink>
      <w:r>
        <w:rPr/>
        <w:t xml:space="preserve"> .</w:t>
      </w:r>
    </w:p>
    <w:p>
      <w:pPr>
        <w:pStyle w:val="Normal"/>
        <w:jc w:val="both"/>
        <w:rPr/>
      </w:pPr>
      <w:r>
        <w:rPr/>
        <w:t xml:space="preserve">Также сведения можно получить на портале Госуслуг: </w:t>
      </w:r>
      <w:hyperlink r:id="rId3">
        <w:r>
          <w:rPr>
            <w:rStyle w:val="Style11"/>
          </w:rPr>
          <w:t>https://www.gosuslugi.ru/394014/1</w:t>
        </w:r>
      </w:hyperlink>
      <w:r>
        <w:rPr/>
        <w:t>.</w:t>
      </w:r>
    </w:p>
    <w:p>
      <w:pPr>
        <w:pStyle w:val="Normal"/>
        <w:jc w:val="both"/>
        <w:rPr/>
      </w:pPr>
      <w:r>
        <w:rPr/>
        <w:t>При необходимости сведения из электронной трудовой книжки можно получить в виде бумажной выписки у последнего работодателя, в клиентской службе ПФР или МФЦ.</w:t>
      </w:r>
    </w:p>
    <w:p>
      <w:pPr>
        <w:pStyle w:val="Normal"/>
        <w:jc w:val="both"/>
        <w:rPr/>
      </w:pPr>
      <w:r>
        <w:rPr/>
        <w:t>Услуга предоставляется без привязки к месту жительства или работы.</w:t>
      </w:r>
    </w:p>
    <w:p>
      <w:pPr>
        <w:pStyle w:val="Normal"/>
        <w:jc w:val="both"/>
        <w:rPr/>
      </w:pP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#трудоваякнижка</w:t>
        </w:r>
      </w:hyperlink>
      <w:r>
        <w:rPr/>
        <w:t xml:space="preserve"> </w:t>
      </w:r>
      <w:hyperlink r:id="rId6">
        <w:r>
          <w:rPr>
            <w:rStyle w:val="Style11"/>
          </w:rPr>
          <w:t>#ЭТК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-309245</wp:posOffset>
            </wp:positionH>
            <wp:positionV relativeFrom="paragraph">
              <wp:posOffset>47625</wp:posOffset>
            </wp:positionV>
            <wp:extent cx="2182495" cy="21824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3455670</wp:posOffset>
            </wp:positionH>
            <wp:positionV relativeFrom="paragraph">
              <wp:posOffset>15875</wp:posOffset>
            </wp:positionV>
            <wp:extent cx="2210435" cy="221043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-333375</wp:posOffset>
            </wp:positionH>
            <wp:positionV relativeFrom="paragraph">
              <wp:posOffset>118110</wp:posOffset>
            </wp:positionV>
            <wp:extent cx="2287270" cy="228727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3289300</wp:posOffset>
            </wp:positionH>
            <wp:positionV relativeFrom="paragraph">
              <wp:posOffset>30480</wp:posOffset>
            </wp:positionV>
            <wp:extent cx="2374900" cy="237490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1516380</wp:posOffset>
            </wp:positionH>
            <wp:positionV relativeFrom="paragraph">
              <wp:posOffset>194310</wp:posOffset>
            </wp:positionV>
            <wp:extent cx="2515870" cy="251587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37475973_4769&amp;cc_key=" TargetMode="External"/><Relationship Id="rId3" Type="http://schemas.openxmlformats.org/officeDocument/2006/relationships/hyperlink" Target="https://www.gosuslugi.ru/394014/1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90;&#1088;&#1091;&#1076;&#1086;&#1074;&#1072;&#1103;&#1082;&#1085;&#1080;&#1078;&#1082;&#1072;" TargetMode="External"/><Relationship Id="rId6" Type="http://schemas.openxmlformats.org/officeDocument/2006/relationships/hyperlink" Target="https://vk.com/feed?section=search&amp;q=%23&#1069;&#1058;&#1050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2021-11-02T16:03:09Z</dcterms:created>
  <dc:language>ru-RU</dc:language>
  <dcterms:modified xsi:type="dcterms:W3CDTF">2021-11-02T16:06:16Z</dcterms:modified>
  <cp:revision>1</cp:revision>
</cp:coreProperties>
</file>