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FF5" w:rsidRDefault="00EA4042" w:rsidP="00DD1FF5">
      <w:pPr>
        <w:shd w:val="clear" w:color="auto" w:fill="FFFFFF"/>
        <w:spacing w:after="0" w:line="240" w:lineRule="auto"/>
        <w:ind w:firstLine="709"/>
        <w:textAlignment w:val="baseline"/>
        <w:outlineLvl w:val="0"/>
        <w:rPr>
          <w:rFonts w:ascii="Times New Roman" w:hAnsi="Times New Roman" w:cs="Times New Roman"/>
          <w:b/>
          <w:sz w:val="24"/>
          <w:szCs w:val="24"/>
        </w:rPr>
      </w:pPr>
      <w:r>
        <w:rPr>
          <w:rFonts w:ascii="Times New Roman" w:hAnsi="Times New Roman" w:cs="Times New Roman"/>
          <w:b/>
          <w:sz w:val="24"/>
          <w:szCs w:val="24"/>
        </w:rPr>
        <w:t>Прокуратура разъясняет 24</w:t>
      </w:r>
      <w:r w:rsidR="00DD1FF5">
        <w:rPr>
          <w:rFonts w:ascii="Times New Roman" w:hAnsi="Times New Roman" w:cs="Times New Roman"/>
          <w:b/>
          <w:sz w:val="24"/>
          <w:szCs w:val="24"/>
        </w:rPr>
        <w:t>.0</w:t>
      </w:r>
      <w:r w:rsidR="003E6C62">
        <w:rPr>
          <w:rFonts w:ascii="Times New Roman" w:hAnsi="Times New Roman" w:cs="Times New Roman"/>
          <w:b/>
          <w:sz w:val="24"/>
          <w:szCs w:val="24"/>
        </w:rPr>
        <w:t>8</w:t>
      </w:r>
      <w:r w:rsidR="00DD1FF5">
        <w:rPr>
          <w:rFonts w:ascii="Times New Roman" w:hAnsi="Times New Roman" w:cs="Times New Roman"/>
          <w:b/>
          <w:sz w:val="24"/>
          <w:szCs w:val="24"/>
        </w:rPr>
        <w:t>.202</w:t>
      </w:r>
      <w:r w:rsidR="003F6986">
        <w:rPr>
          <w:rFonts w:ascii="Times New Roman" w:hAnsi="Times New Roman" w:cs="Times New Roman"/>
          <w:b/>
          <w:sz w:val="24"/>
          <w:szCs w:val="24"/>
        </w:rPr>
        <w:t>1</w:t>
      </w:r>
    </w:p>
    <w:p w:rsidR="003F6986" w:rsidRPr="003F6986" w:rsidRDefault="005A78AC" w:rsidP="003F698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bCs/>
          <w:sz w:val="24"/>
          <w:szCs w:val="24"/>
        </w:rPr>
        <w:t>О</w:t>
      </w:r>
      <w:r w:rsidR="00EA4042">
        <w:rPr>
          <w:rFonts w:ascii="Times New Roman" w:hAnsi="Times New Roman" w:cs="Times New Roman"/>
          <w:b/>
          <w:bCs/>
          <w:sz w:val="24"/>
          <w:szCs w:val="24"/>
        </w:rPr>
        <w:t xml:space="preserve"> внесении изменений в федеральные законы, регламентирующие вопросы приема и прохождения государственной и муниципальной службы, замещения </w:t>
      </w:r>
      <w:proofErr w:type="gramStart"/>
      <w:r w:rsidR="00EA4042">
        <w:rPr>
          <w:rFonts w:ascii="Times New Roman" w:hAnsi="Times New Roman" w:cs="Times New Roman"/>
          <w:b/>
          <w:bCs/>
          <w:sz w:val="24"/>
          <w:szCs w:val="24"/>
        </w:rPr>
        <w:t>государственный</w:t>
      </w:r>
      <w:proofErr w:type="gramEnd"/>
      <w:r w:rsidR="00EA4042">
        <w:rPr>
          <w:rFonts w:ascii="Times New Roman" w:hAnsi="Times New Roman" w:cs="Times New Roman"/>
          <w:b/>
          <w:bCs/>
          <w:sz w:val="24"/>
          <w:szCs w:val="24"/>
        </w:rPr>
        <w:t xml:space="preserve"> и муниципальных должностей</w:t>
      </w:r>
      <w:r w:rsidR="005C2141">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3E6C62">
        <w:rPr>
          <w:rFonts w:ascii="Times New Roman" w:hAnsi="Times New Roman" w:cs="Times New Roman"/>
          <w:b/>
          <w:bCs/>
          <w:sz w:val="24"/>
          <w:szCs w:val="24"/>
        </w:rPr>
        <w:t xml:space="preserve"> </w:t>
      </w:r>
      <w:r w:rsidR="00624041">
        <w:rPr>
          <w:rFonts w:ascii="Times New Roman" w:hAnsi="Times New Roman" w:cs="Times New Roman"/>
          <w:b/>
          <w:bCs/>
          <w:sz w:val="24"/>
          <w:szCs w:val="24"/>
        </w:rPr>
        <w:t xml:space="preserve"> </w:t>
      </w:r>
      <w:r w:rsidR="00B73318">
        <w:rPr>
          <w:rFonts w:ascii="Times New Roman" w:hAnsi="Times New Roman" w:cs="Times New Roman"/>
          <w:b/>
          <w:bCs/>
          <w:sz w:val="24"/>
          <w:szCs w:val="24"/>
        </w:rPr>
        <w:t xml:space="preserve"> </w:t>
      </w:r>
      <w:r w:rsidR="00992288">
        <w:rPr>
          <w:rFonts w:ascii="Times New Roman" w:hAnsi="Times New Roman" w:cs="Times New Roman"/>
          <w:b/>
          <w:bCs/>
          <w:sz w:val="24"/>
          <w:szCs w:val="24"/>
        </w:rPr>
        <w:t xml:space="preserve"> </w:t>
      </w:r>
    </w:p>
    <w:p w:rsidR="00EA4042" w:rsidRPr="00EA4042" w:rsidRDefault="00EA4042" w:rsidP="00EA4042">
      <w:pPr>
        <w:shd w:val="clear" w:color="auto" w:fill="FFFFFF"/>
        <w:spacing w:after="0" w:line="240" w:lineRule="auto"/>
        <w:ind w:firstLine="709"/>
        <w:jc w:val="both"/>
        <w:rPr>
          <w:rFonts w:ascii="Roboto" w:eastAsia="Times New Roman" w:hAnsi="Roboto" w:cs="Times New Roman"/>
          <w:color w:val="333333"/>
          <w:sz w:val="24"/>
          <w:szCs w:val="24"/>
          <w:lang w:eastAsia="ru-RU"/>
        </w:rPr>
      </w:pPr>
      <w:r w:rsidRPr="00EA4042">
        <w:rPr>
          <w:rFonts w:ascii="Times New Roman" w:eastAsia="Times New Roman" w:hAnsi="Times New Roman" w:cs="Times New Roman"/>
          <w:color w:val="333333"/>
          <w:sz w:val="24"/>
          <w:szCs w:val="24"/>
          <w:shd w:val="clear" w:color="auto" w:fill="FFFFFF"/>
          <w:lang w:eastAsia="ru-RU"/>
        </w:rPr>
        <w:t>Федеральным законом от 30.04.2021 № 116-ФЗ внесены изменения в федеральные законы, регламентирующие вопросы приема и прохождения государственной и муниципальной службы, замещения государственных и муниципальных должностей.</w:t>
      </w:r>
    </w:p>
    <w:p w:rsidR="00EA4042" w:rsidRPr="00EA4042" w:rsidRDefault="00EA4042" w:rsidP="00EA4042">
      <w:pPr>
        <w:shd w:val="clear" w:color="auto" w:fill="FFFFFF"/>
        <w:spacing w:after="0" w:line="240" w:lineRule="auto"/>
        <w:ind w:firstLine="709"/>
        <w:jc w:val="both"/>
        <w:rPr>
          <w:rFonts w:ascii="Roboto" w:eastAsia="Times New Roman" w:hAnsi="Roboto" w:cs="Times New Roman"/>
          <w:color w:val="333333"/>
          <w:sz w:val="24"/>
          <w:szCs w:val="24"/>
          <w:lang w:eastAsia="ru-RU"/>
        </w:rPr>
      </w:pPr>
      <w:r>
        <w:rPr>
          <w:rFonts w:ascii="Times New Roman" w:eastAsia="Times New Roman" w:hAnsi="Times New Roman" w:cs="Times New Roman"/>
          <w:color w:val="333333"/>
          <w:sz w:val="24"/>
          <w:szCs w:val="24"/>
          <w:shd w:val="clear" w:color="auto" w:fill="FFFFFF"/>
          <w:lang w:eastAsia="ru-RU"/>
        </w:rPr>
        <w:t>С</w:t>
      </w:r>
      <w:bookmarkStart w:id="0" w:name="_GoBack"/>
      <w:bookmarkEnd w:id="0"/>
      <w:r w:rsidRPr="00EA4042">
        <w:rPr>
          <w:rFonts w:ascii="Times New Roman" w:eastAsia="Times New Roman" w:hAnsi="Times New Roman" w:cs="Times New Roman"/>
          <w:color w:val="333333"/>
          <w:sz w:val="24"/>
          <w:szCs w:val="24"/>
          <w:shd w:val="clear" w:color="auto" w:fill="FFFFFF"/>
          <w:lang w:eastAsia="ru-RU"/>
        </w:rPr>
        <w:t xml:space="preserve"> 1 июля 2021 г. установлены ограничения для замещения государственных и муниципальных должностей, должностей государственной и муниципальной службы и иных должностей в связи с наличием гражданства (подданства) иностранного государства либо права на постоянное проживание в нем.</w:t>
      </w:r>
    </w:p>
    <w:p w:rsidR="00EA4042" w:rsidRPr="00EA4042" w:rsidRDefault="00EA4042" w:rsidP="00EA4042">
      <w:pPr>
        <w:shd w:val="clear" w:color="auto" w:fill="FFFFFF"/>
        <w:spacing w:after="0" w:line="240" w:lineRule="auto"/>
        <w:ind w:firstLine="709"/>
        <w:jc w:val="both"/>
        <w:rPr>
          <w:rFonts w:ascii="Roboto" w:eastAsia="Times New Roman" w:hAnsi="Roboto" w:cs="Times New Roman"/>
          <w:color w:val="333333"/>
          <w:sz w:val="24"/>
          <w:szCs w:val="24"/>
          <w:lang w:eastAsia="ru-RU"/>
        </w:rPr>
      </w:pPr>
      <w:r w:rsidRPr="00EA4042">
        <w:rPr>
          <w:rFonts w:ascii="Times New Roman" w:eastAsia="Times New Roman" w:hAnsi="Times New Roman" w:cs="Times New Roman"/>
          <w:color w:val="333333"/>
          <w:sz w:val="24"/>
          <w:szCs w:val="24"/>
          <w:shd w:val="clear" w:color="auto" w:fill="FFFFFF"/>
          <w:lang w:eastAsia="ru-RU"/>
        </w:rPr>
        <w:t>Устанавливается запрет замещать указанные должности, несоблюдение которого служит основанием для отказа в приеме на соответствующую службу или назначении на соответствующую должность, а также для расторжения служебного контракта, трудового договора или досрочного прекращения полномочий.</w:t>
      </w:r>
    </w:p>
    <w:p w:rsidR="00EA4042" w:rsidRPr="00EA4042" w:rsidRDefault="00EA4042" w:rsidP="00EA4042">
      <w:pPr>
        <w:shd w:val="clear" w:color="auto" w:fill="FFFFFF"/>
        <w:spacing w:after="0" w:line="240" w:lineRule="auto"/>
        <w:ind w:firstLine="709"/>
        <w:jc w:val="both"/>
        <w:rPr>
          <w:rFonts w:ascii="Roboto" w:eastAsia="Times New Roman" w:hAnsi="Roboto" w:cs="Times New Roman"/>
          <w:color w:val="333333"/>
          <w:sz w:val="24"/>
          <w:szCs w:val="24"/>
          <w:lang w:eastAsia="ru-RU"/>
        </w:rPr>
      </w:pPr>
      <w:proofErr w:type="gramStart"/>
      <w:r w:rsidRPr="00EA4042">
        <w:rPr>
          <w:rFonts w:ascii="Times New Roman" w:eastAsia="Times New Roman" w:hAnsi="Times New Roman" w:cs="Times New Roman"/>
          <w:color w:val="333333"/>
          <w:sz w:val="24"/>
          <w:szCs w:val="24"/>
          <w:shd w:val="clear" w:color="auto" w:fill="FFFFFF"/>
          <w:lang w:eastAsia="ru-RU"/>
        </w:rPr>
        <w:t>Вместе с тем предусмотрено, что гражданин Российской Федерации, имеющий гражданство (подданство) иностранного государства, которое не прекращено по не зависящим от него причинам, в исключительных случаях в порядке, определенном Президентом Российской Федерации, может быть принят на государственную или муниципальную службу и назначен на должность, при замещении которой не требуется оформление допуска к государственной тайне.</w:t>
      </w:r>
      <w:proofErr w:type="gramEnd"/>
    </w:p>
    <w:p w:rsidR="00EA4042" w:rsidRPr="00EA4042" w:rsidRDefault="00EA4042" w:rsidP="00EA4042">
      <w:pPr>
        <w:shd w:val="clear" w:color="auto" w:fill="FFFFFF"/>
        <w:spacing w:after="0" w:line="240" w:lineRule="auto"/>
        <w:ind w:firstLine="709"/>
        <w:jc w:val="both"/>
        <w:rPr>
          <w:rFonts w:ascii="Roboto" w:eastAsia="Times New Roman" w:hAnsi="Roboto" w:cs="Times New Roman"/>
          <w:color w:val="333333"/>
          <w:sz w:val="24"/>
          <w:szCs w:val="24"/>
          <w:lang w:eastAsia="ru-RU"/>
        </w:rPr>
      </w:pPr>
      <w:proofErr w:type="gramStart"/>
      <w:r w:rsidRPr="00EA4042">
        <w:rPr>
          <w:rFonts w:ascii="Times New Roman" w:eastAsia="Times New Roman" w:hAnsi="Times New Roman" w:cs="Times New Roman"/>
          <w:color w:val="333333"/>
          <w:sz w:val="24"/>
          <w:szCs w:val="24"/>
          <w:shd w:val="clear" w:color="auto" w:fill="FFFFFF"/>
          <w:lang w:eastAsia="ru-RU"/>
        </w:rPr>
        <w:t>Государственный или муниципальный служащий, имеющий гражданство (подданство) иностранного государства, которое не прекращено по не зависящим от него причинам, в исключительных случаях в порядке, определенном Президентом Российской Федерации, может продолжить проходить службу на замещаемой им должности или может быть переведен с его согласия на иную должность при условии, что при замещении таких должностей не требуется оформление допуска к государственной тайне.</w:t>
      </w:r>
      <w:proofErr w:type="gramEnd"/>
      <w:r w:rsidRPr="00EA4042">
        <w:rPr>
          <w:rFonts w:ascii="Times New Roman" w:eastAsia="Times New Roman" w:hAnsi="Times New Roman" w:cs="Times New Roman"/>
          <w:color w:val="333333"/>
          <w:sz w:val="24"/>
          <w:szCs w:val="24"/>
          <w:shd w:val="clear" w:color="auto" w:fill="FFFFFF"/>
          <w:lang w:eastAsia="ru-RU"/>
        </w:rPr>
        <w:t xml:space="preserve"> </w:t>
      </w:r>
      <w:proofErr w:type="gramStart"/>
      <w:r w:rsidRPr="00EA4042">
        <w:rPr>
          <w:rFonts w:ascii="Times New Roman" w:eastAsia="Times New Roman" w:hAnsi="Times New Roman" w:cs="Times New Roman"/>
          <w:color w:val="333333"/>
          <w:sz w:val="24"/>
          <w:szCs w:val="24"/>
          <w:shd w:val="clear" w:color="auto" w:fill="FFFFFF"/>
          <w:lang w:eastAsia="ru-RU"/>
        </w:rPr>
        <w:t>Государственные и муниципальные служащие, должностные лица и работники, которые на день вступления в силу закона имеют гражданство (подданство)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обязаны сообщить соответствующим должностным лицам такие сведения в течение десяти дней со дня вступления в силу настоящего Федерального закона.</w:t>
      </w:r>
      <w:proofErr w:type="gramEnd"/>
    </w:p>
    <w:p w:rsidR="00EA4042" w:rsidRPr="00EA4042" w:rsidRDefault="00EA4042" w:rsidP="00EA4042">
      <w:pPr>
        <w:shd w:val="clear" w:color="auto" w:fill="FFFFFF"/>
        <w:spacing w:after="0" w:line="240" w:lineRule="auto"/>
        <w:ind w:firstLine="709"/>
        <w:jc w:val="both"/>
        <w:rPr>
          <w:rFonts w:ascii="Roboto" w:eastAsia="Times New Roman" w:hAnsi="Roboto" w:cs="Times New Roman"/>
          <w:color w:val="333333"/>
          <w:sz w:val="24"/>
          <w:szCs w:val="24"/>
          <w:lang w:eastAsia="ru-RU"/>
        </w:rPr>
      </w:pPr>
      <w:r w:rsidRPr="00EA4042">
        <w:rPr>
          <w:rFonts w:ascii="Times New Roman" w:eastAsia="Times New Roman" w:hAnsi="Times New Roman" w:cs="Times New Roman"/>
          <w:color w:val="333333"/>
          <w:sz w:val="24"/>
          <w:szCs w:val="24"/>
          <w:shd w:val="clear" w:color="auto" w:fill="FFFFFF"/>
          <w:lang w:eastAsia="ru-RU"/>
        </w:rPr>
        <w:t>В течение шести месяцев со дня вступления в силу закона указанные лица могут продолжить проходить службу (работать) на замещаемых ими должностях при условии представления документов, подтверждающих намерение прекратить гражданство (подданство) иностранного государства или право на постоянное проживание на территории иностранного государства.</w:t>
      </w:r>
    </w:p>
    <w:p w:rsidR="00EA4042" w:rsidRPr="00EA4042" w:rsidRDefault="00EA4042" w:rsidP="00EA4042">
      <w:pPr>
        <w:shd w:val="clear" w:color="auto" w:fill="FFFFFF"/>
        <w:spacing w:after="0" w:line="240" w:lineRule="auto"/>
        <w:ind w:firstLine="709"/>
        <w:jc w:val="both"/>
        <w:rPr>
          <w:rFonts w:ascii="Roboto" w:eastAsia="Times New Roman" w:hAnsi="Roboto" w:cs="Times New Roman"/>
          <w:color w:val="333333"/>
          <w:sz w:val="24"/>
          <w:szCs w:val="24"/>
          <w:lang w:eastAsia="ru-RU"/>
        </w:rPr>
      </w:pPr>
      <w:r w:rsidRPr="00EA4042">
        <w:rPr>
          <w:rFonts w:ascii="Times New Roman" w:eastAsia="Times New Roman" w:hAnsi="Times New Roman" w:cs="Times New Roman"/>
          <w:color w:val="333333"/>
          <w:sz w:val="24"/>
          <w:szCs w:val="24"/>
          <w:shd w:val="clear" w:color="auto" w:fill="FFFFFF"/>
          <w:lang w:eastAsia="ru-RU"/>
        </w:rPr>
        <w:t>По истечении шести месяцев и при непредставлении документов, подтверждающих прекращение гражданства (подданства) иностранного государства или права на постоянное проживание гражданина Российской Федерации на территории иностранного государства, они подлежат освобождению от замещаемых должностей и увольнению со службы (с работы). Аналогичные нормы введены в Трудовой кодекс Российской Федерации Федеральным законом от 30.04.2021 № 109-ФЗ «О внесении изменений в Трудовой кодекс Российской Федерации».</w:t>
      </w:r>
    </w:p>
    <w:p w:rsidR="00A47404" w:rsidRPr="00A47404" w:rsidRDefault="00A47404" w:rsidP="00A47404">
      <w:pPr>
        <w:shd w:val="clear" w:color="auto" w:fill="FFFFFF"/>
        <w:spacing w:after="0" w:line="240" w:lineRule="auto"/>
        <w:ind w:firstLine="709"/>
        <w:jc w:val="both"/>
        <w:rPr>
          <w:rFonts w:ascii="Roboto" w:eastAsia="Times New Roman" w:hAnsi="Roboto" w:cs="Times New Roman"/>
          <w:color w:val="333333"/>
          <w:sz w:val="24"/>
          <w:szCs w:val="24"/>
          <w:lang w:eastAsia="ru-RU"/>
        </w:rPr>
      </w:pPr>
    </w:p>
    <w:p w:rsidR="005A78AC" w:rsidRPr="005A78AC" w:rsidRDefault="005A78AC" w:rsidP="005A78AC">
      <w:pPr>
        <w:shd w:val="clear" w:color="auto" w:fill="FFFFFF"/>
        <w:spacing w:after="0" w:line="240" w:lineRule="auto"/>
        <w:ind w:firstLine="709"/>
        <w:jc w:val="both"/>
        <w:rPr>
          <w:rFonts w:ascii="Roboto" w:eastAsia="Times New Roman" w:hAnsi="Roboto" w:cs="Times New Roman"/>
          <w:color w:val="333333"/>
          <w:sz w:val="24"/>
          <w:szCs w:val="24"/>
          <w:lang w:eastAsia="ru-RU"/>
        </w:rPr>
      </w:pPr>
    </w:p>
    <w:p w:rsidR="003E6C62" w:rsidRPr="003E6C62" w:rsidRDefault="003E6C62" w:rsidP="003E6C62">
      <w:pPr>
        <w:shd w:val="clear" w:color="auto" w:fill="FFFFFF"/>
        <w:spacing w:after="0" w:line="240" w:lineRule="auto"/>
        <w:ind w:firstLine="709"/>
        <w:jc w:val="both"/>
        <w:rPr>
          <w:rFonts w:ascii="Roboto" w:eastAsia="Times New Roman" w:hAnsi="Roboto" w:cs="Times New Roman"/>
          <w:color w:val="333333"/>
          <w:sz w:val="24"/>
          <w:szCs w:val="24"/>
          <w:lang w:eastAsia="ru-RU"/>
        </w:rPr>
      </w:pPr>
    </w:p>
    <w:p w:rsidR="00B73318" w:rsidRPr="00B73318" w:rsidRDefault="00B73318" w:rsidP="00B73318">
      <w:pPr>
        <w:shd w:val="clear" w:color="auto" w:fill="FFFFFF"/>
        <w:spacing w:after="0" w:line="240" w:lineRule="auto"/>
        <w:ind w:firstLine="709"/>
        <w:jc w:val="both"/>
        <w:rPr>
          <w:rFonts w:ascii="Roboto" w:eastAsia="Times New Roman" w:hAnsi="Roboto" w:cs="Times New Roman"/>
          <w:color w:val="333333"/>
          <w:sz w:val="24"/>
          <w:szCs w:val="24"/>
          <w:lang w:eastAsia="ru-RU"/>
        </w:rPr>
      </w:pPr>
    </w:p>
    <w:p w:rsidR="00992288" w:rsidRPr="00992288" w:rsidRDefault="00992288" w:rsidP="00992288">
      <w:pPr>
        <w:shd w:val="clear" w:color="auto" w:fill="FFFFFF"/>
        <w:spacing w:after="0" w:line="240" w:lineRule="auto"/>
        <w:ind w:firstLine="709"/>
        <w:jc w:val="both"/>
        <w:rPr>
          <w:rFonts w:ascii="Roboto" w:eastAsia="Times New Roman" w:hAnsi="Roboto" w:cs="Times New Roman"/>
          <w:color w:val="333333"/>
          <w:sz w:val="24"/>
          <w:szCs w:val="24"/>
          <w:lang w:eastAsia="ru-RU"/>
        </w:rPr>
      </w:pPr>
    </w:p>
    <w:p w:rsidR="007F690A" w:rsidRPr="003F6986" w:rsidRDefault="007F690A" w:rsidP="003F6986">
      <w:pPr>
        <w:spacing w:after="0" w:line="360" w:lineRule="auto"/>
        <w:jc w:val="both"/>
        <w:rPr>
          <w:sz w:val="24"/>
          <w:szCs w:val="24"/>
        </w:rPr>
      </w:pPr>
    </w:p>
    <w:sectPr w:rsidR="007F690A" w:rsidRPr="003F69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B27"/>
    <w:rsid w:val="00166B27"/>
    <w:rsid w:val="003E6C62"/>
    <w:rsid w:val="003F6986"/>
    <w:rsid w:val="005A78AC"/>
    <w:rsid w:val="005C2141"/>
    <w:rsid w:val="005C3C29"/>
    <w:rsid w:val="00624041"/>
    <w:rsid w:val="007F690A"/>
    <w:rsid w:val="008C5E46"/>
    <w:rsid w:val="009051B2"/>
    <w:rsid w:val="00992288"/>
    <w:rsid w:val="00A47404"/>
    <w:rsid w:val="00B73318"/>
    <w:rsid w:val="00B74A76"/>
    <w:rsid w:val="00DD1FF5"/>
    <w:rsid w:val="00EA4042"/>
    <w:rsid w:val="00EC47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F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1F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F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1FF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962438">
      <w:bodyDiv w:val="1"/>
      <w:marLeft w:val="0"/>
      <w:marRight w:val="0"/>
      <w:marTop w:val="0"/>
      <w:marBottom w:val="0"/>
      <w:divBdr>
        <w:top w:val="none" w:sz="0" w:space="0" w:color="auto"/>
        <w:left w:val="none" w:sz="0" w:space="0" w:color="auto"/>
        <w:bottom w:val="none" w:sz="0" w:space="0" w:color="auto"/>
        <w:right w:val="none" w:sz="0" w:space="0" w:color="auto"/>
      </w:divBdr>
    </w:div>
    <w:div w:id="601303608">
      <w:bodyDiv w:val="1"/>
      <w:marLeft w:val="0"/>
      <w:marRight w:val="0"/>
      <w:marTop w:val="0"/>
      <w:marBottom w:val="0"/>
      <w:divBdr>
        <w:top w:val="none" w:sz="0" w:space="0" w:color="auto"/>
        <w:left w:val="none" w:sz="0" w:space="0" w:color="auto"/>
        <w:bottom w:val="none" w:sz="0" w:space="0" w:color="auto"/>
        <w:right w:val="none" w:sz="0" w:space="0" w:color="auto"/>
      </w:divBdr>
    </w:div>
    <w:div w:id="833110055">
      <w:bodyDiv w:val="1"/>
      <w:marLeft w:val="0"/>
      <w:marRight w:val="0"/>
      <w:marTop w:val="0"/>
      <w:marBottom w:val="0"/>
      <w:divBdr>
        <w:top w:val="none" w:sz="0" w:space="0" w:color="auto"/>
        <w:left w:val="none" w:sz="0" w:space="0" w:color="auto"/>
        <w:bottom w:val="none" w:sz="0" w:space="0" w:color="auto"/>
        <w:right w:val="none" w:sz="0" w:space="0" w:color="auto"/>
      </w:divBdr>
    </w:div>
    <w:div w:id="996422936">
      <w:bodyDiv w:val="1"/>
      <w:marLeft w:val="0"/>
      <w:marRight w:val="0"/>
      <w:marTop w:val="0"/>
      <w:marBottom w:val="0"/>
      <w:divBdr>
        <w:top w:val="none" w:sz="0" w:space="0" w:color="auto"/>
        <w:left w:val="none" w:sz="0" w:space="0" w:color="auto"/>
        <w:bottom w:val="none" w:sz="0" w:space="0" w:color="auto"/>
        <w:right w:val="none" w:sz="0" w:space="0" w:color="auto"/>
      </w:divBdr>
    </w:div>
    <w:div w:id="1090196874">
      <w:bodyDiv w:val="1"/>
      <w:marLeft w:val="0"/>
      <w:marRight w:val="0"/>
      <w:marTop w:val="0"/>
      <w:marBottom w:val="0"/>
      <w:divBdr>
        <w:top w:val="none" w:sz="0" w:space="0" w:color="auto"/>
        <w:left w:val="none" w:sz="0" w:space="0" w:color="auto"/>
        <w:bottom w:val="none" w:sz="0" w:space="0" w:color="auto"/>
        <w:right w:val="none" w:sz="0" w:space="0" w:color="auto"/>
      </w:divBdr>
    </w:div>
    <w:div w:id="1103261106">
      <w:bodyDiv w:val="1"/>
      <w:marLeft w:val="0"/>
      <w:marRight w:val="0"/>
      <w:marTop w:val="0"/>
      <w:marBottom w:val="0"/>
      <w:divBdr>
        <w:top w:val="none" w:sz="0" w:space="0" w:color="auto"/>
        <w:left w:val="none" w:sz="0" w:space="0" w:color="auto"/>
        <w:bottom w:val="none" w:sz="0" w:space="0" w:color="auto"/>
        <w:right w:val="none" w:sz="0" w:space="0" w:color="auto"/>
      </w:divBdr>
    </w:div>
    <w:div w:id="1566330584">
      <w:bodyDiv w:val="1"/>
      <w:marLeft w:val="0"/>
      <w:marRight w:val="0"/>
      <w:marTop w:val="0"/>
      <w:marBottom w:val="0"/>
      <w:divBdr>
        <w:top w:val="none" w:sz="0" w:space="0" w:color="auto"/>
        <w:left w:val="none" w:sz="0" w:space="0" w:color="auto"/>
        <w:bottom w:val="none" w:sz="0" w:space="0" w:color="auto"/>
        <w:right w:val="none" w:sz="0" w:space="0" w:color="auto"/>
      </w:divBdr>
    </w:div>
    <w:div w:id="169411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482</Words>
  <Characters>2750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2021-08-23T14:02:00Z</dcterms:created>
  <dcterms:modified xsi:type="dcterms:W3CDTF">2021-08-23T14:02:00Z</dcterms:modified>
</cp:coreProperties>
</file>