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Упрощен досрочный выход на пенсию по некоторым профессиям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Теперь в стаж на соответствующих видах работ будут засчитывать периоды профессионального обучения и дополнительного профессионального образования.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Новый порядок распространяется на все категории работников, которые имеют право на досрочную пенсию по старости. В то же время инициатива станет особенно актуальна для тех, чья профессия требует постоянного повышения квалификации.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первую очередь это работники сферы образования и здравоохранения. Раньше в их стаж засчитывалось только время нахождения на работе, периоды временной нетрудоспособности, ежегодные и дополнительные оплачиваемые отпуска, периоды перевода беременной женщины на работу, исключающую воздействие вредных факторов — так было в нормативном документе*. Но не было упомянуты периоды повышения квалификации, а это недели и месяцы стажа. Если период не прописан в постановлении, учесть его в ПФР могли только по решению суда.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время учебы работодатель должен сохранить сотруднику рабочее место и зарплату, а также перечислить за них взносы на обязательное пенсионное страхование.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Всего в законе** указаны более 30 категорий россиян: помимо педагогов и медработников, в списке есть, например, водители пассажирских автобусов, мастера на заготовках леса, сотрудники, занятые в тяжелых работах текстильной промышленности и др.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*Постановление Правительства РФ от 11 июля 2002 г. N 516 "Об утверждении Правил исчисления периодов работы, дающей право на досрочное назначение трудовой пенсии по старости в соответствии со статьями 27 и 28 Федерального закона "О трудовых пенсиях в Российской Федерации"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**Федеральный закон от 28 декабря 2013 г. N 400-ФЗ "О страховых пенсиях" (с изменениями и дополнениями) </w:t>
      </w:r>
    </w:p>
    <w:p>
      <w:pPr>
        <w:pStyle w:val="Style12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2021-03-16T15:10:15Z</dcterms:created>
  <dc:language>ru-RU</dc:language>
  <dcterms:modified xsi:type="dcterms:W3CDTF">2021-03-16T15:17:14Z</dcterms:modified>
  <cp:revision>1</cp:revision>
</cp:coreProperties>
</file>