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Российские пенсионеры получат повышенную пенси</w:t>
      </w:r>
      <w:r>
        <w:rPr>
          <w:rFonts w:ascii="Times New Roman" w:hAnsi="Times New Roman"/>
        </w:rPr>
        <w:t xml:space="preserve">ю </w:t>
      </w:r>
      <w:r>
        <w:rPr>
          <w:rFonts w:ascii="Times New Roman" w:hAnsi="Times New Roman"/>
        </w:rPr>
        <w:t xml:space="preserve">— с 1 апреля. С этого дня будут повышены социальные и государственные пенсии.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1 апреля 2021 года размер социальных выплат в России будет проиндексирован на 2,6%. Ожидается, что средний размер соцпенсии составит 9,9 тыс. рублей, социальной пенсии детям-инвалидам 16 тыс. рублей, инвалидам с детства — 11,5 тыс. рублей.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 роста рассчитывается, исходя из прогнозов показателя роста прожиточного минимума для пожилых людей.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Индексация коснется выплат нетрудоспособным гражданам, не имеющим необходимого для пенсии стажа (в том числе инвалидам); сиротам, участникам и ветеранам Великой отечественной войны; вдовам военнослужащих, погибших в период ВОВ; родителям погибших призывников; гражданам, пострадавшим от радиационных катастроф.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Россиян ждет повышение пенсии с 1 апреля 2021 года 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96715" cy="279781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715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2021-03-01T16:00:15Z</dcterms:modified>
  <cp:revision>2</cp:revision>
</cp:coreProperties>
</file>