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FC" w:rsidRPr="00A836FC" w:rsidRDefault="00A836FC" w:rsidP="00A83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выплаты пенсий осужденным гражданам</w:t>
      </w:r>
    </w:p>
    <w:p w:rsidR="00A836FC" w:rsidRDefault="00A836FC" w:rsidP="00A836FC">
      <w:pPr>
        <w:jc w:val="center"/>
        <w:rPr>
          <w:b/>
          <w:sz w:val="28"/>
          <w:szCs w:val="28"/>
        </w:rPr>
      </w:pPr>
    </w:p>
    <w:p w:rsidR="00A836FC" w:rsidRDefault="00A836FC" w:rsidP="00A836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Порядок выплаты пенсий осужденным к лишению свободы гражданам регулируется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>головно – исполнительным кодексом Российской Федерации, принятым Федеральным законом от 08.01.1997г. № 2-ФЗ, и Правилами выплаты пенсий в соответствии с федеральными законами «О трудовых пенсиях в Российской Федерации» и «О государственном пенсионном обеспечении в Российской Федерации», утвержденными постановлением Министерства здравоохранения и социального развития Российской Федерации и Правлением  Пенсионного  фонда  Российской  Федерации  от  16.02.2004г.  № 15п</w:t>
      </w:r>
      <w:r w:rsidRPr="00B9109C">
        <w:rPr>
          <w:sz w:val="28"/>
          <w:szCs w:val="28"/>
        </w:rPr>
        <w:t>/</w:t>
      </w:r>
      <w:r>
        <w:rPr>
          <w:sz w:val="28"/>
          <w:szCs w:val="28"/>
        </w:rPr>
        <w:t>18.</w:t>
      </w:r>
    </w:p>
    <w:p w:rsidR="00A836FC" w:rsidRPr="004A0245" w:rsidRDefault="00A836FC" w:rsidP="00A836F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sz w:val="28"/>
          <w:szCs w:val="28"/>
        </w:rPr>
        <w:t>Согласно действующему законодательству в</w:t>
      </w:r>
      <w:r w:rsidRPr="004A0245">
        <w:rPr>
          <w:sz w:val="28"/>
          <w:szCs w:val="28"/>
        </w:rPr>
        <w:t>ыплата пенсий осужденным осуществляется по месту нахождения исправительного учреждения</w:t>
      </w:r>
      <w:r>
        <w:rPr>
          <w:sz w:val="28"/>
          <w:szCs w:val="28"/>
        </w:rPr>
        <w:t>.</w:t>
      </w:r>
      <w:r w:rsidRPr="004A0245">
        <w:rPr>
          <w:sz w:val="28"/>
          <w:szCs w:val="28"/>
        </w:rPr>
        <w:t xml:space="preserve"> </w:t>
      </w:r>
    </w:p>
    <w:p w:rsidR="00A836FC" w:rsidRDefault="00A836FC" w:rsidP="00A836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02127">
        <w:rPr>
          <w:sz w:val="28"/>
          <w:szCs w:val="28"/>
        </w:rPr>
        <w:t xml:space="preserve">Для организации выплаты пенсий осужденным, получавшим пенсию до осуждения, администрация исправительного учреждения направляет </w:t>
      </w:r>
      <w:r>
        <w:rPr>
          <w:sz w:val="28"/>
          <w:szCs w:val="28"/>
        </w:rPr>
        <w:t xml:space="preserve">сведения о них </w:t>
      </w:r>
      <w:r w:rsidRPr="0090212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Управление ПФР, которое </w:t>
      </w:r>
      <w:r w:rsidRPr="00902127">
        <w:rPr>
          <w:sz w:val="28"/>
          <w:szCs w:val="28"/>
        </w:rPr>
        <w:t xml:space="preserve"> запрашивает пенсионные дела </w:t>
      </w:r>
      <w:r>
        <w:rPr>
          <w:sz w:val="28"/>
          <w:szCs w:val="28"/>
        </w:rPr>
        <w:t>с  прежнего места жительства осужденных</w:t>
      </w:r>
      <w:r w:rsidRPr="00902127">
        <w:rPr>
          <w:sz w:val="28"/>
          <w:szCs w:val="28"/>
        </w:rPr>
        <w:t>.</w:t>
      </w:r>
      <w:r>
        <w:rPr>
          <w:sz w:val="28"/>
          <w:szCs w:val="28"/>
        </w:rPr>
        <w:t xml:space="preserve"> После поступления пенсионных дел пенсия осужденных ежемесячно перечисляется на счета исправительных учреждений.</w:t>
      </w:r>
    </w:p>
    <w:p w:rsidR="00A836FC" w:rsidRDefault="00A836FC" w:rsidP="00A836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Доставка пенсий осужденным к лишению свободы производится исправительным учреждением путем перечисления на лицевой счет осужденного с соблюдением условий статьи 107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 xml:space="preserve">головно – исполнительного кодекса Российской Федерации. </w:t>
      </w:r>
      <w:proofErr w:type="gramStart"/>
      <w:r>
        <w:rPr>
          <w:sz w:val="28"/>
          <w:szCs w:val="28"/>
        </w:rPr>
        <w:t>Согласно указанной статьи в</w:t>
      </w:r>
      <w:r w:rsidRPr="00B9109C">
        <w:rPr>
          <w:sz w:val="28"/>
          <w:szCs w:val="28"/>
        </w:rPr>
        <w:t xml:space="preserve"> исправительных учреждениях на лицевой счет осужденных зачисляется независимо от всех удержаний не менее 25 процентов начисленн</w:t>
      </w:r>
      <w:r>
        <w:rPr>
          <w:sz w:val="28"/>
          <w:szCs w:val="28"/>
        </w:rPr>
        <w:t>ой</w:t>
      </w:r>
      <w:r w:rsidRPr="00B9109C">
        <w:rPr>
          <w:sz w:val="28"/>
          <w:szCs w:val="28"/>
        </w:rPr>
        <w:t xml:space="preserve"> им пенсии, а на лицевой счет осужденных мужчин старше 60 лет, осужденных женщин старше 55 лет, осужденных, являющихся инвалидами первой или второй группы, несовершеннолетних осужденных, осужденных беременных женщин, осужденных женщин, имеющих детей в домах ребенка исправительного учреждения, - не менее 50</w:t>
      </w:r>
      <w:proofErr w:type="gramEnd"/>
      <w:r w:rsidRPr="00B9109C">
        <w:rPr>
          <w:sz w:val="28"/>
          <w:szCs w:val="28"/>
        </w:rPr>
        <w:t xml:space="preserve"> процентов пенсии</w:t>
      </w:r>
      <w:r>
        <w:rPr>
          <w:sz w:val="28"/>
          <w:szCs w:val="28"/>
        </w:rPr>
        <w:t>.</w:t>
      </w:r>
      <w:r w:rsidRPr="00B9109C">
        <w:rPr>
          <w:sz w:val="28"/>
          <w:szCs w:val="28"/>
        </w:rPr>
        <w:t xml:space="preserve"> </w:t>
      </w:r>
    </w:p>
    <w:p w:rsidR="00A836FC" w:rsidRDefault="00A836FC" w:rsidP="00A836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 с особенностями выплаты пенсий осужденным исключается возможность выплаты пенсии через организации почтовой связи, кредитные учреждения, а также получение пенсии родственниками по доверенности в этих учреждениях.</w:t>
      </w:r>
    </w:p>
    <w:p w:rsidR="00A836FC" w:rsidRPr="00902127" w:rsidRDefault="00A836FC" w:rsidP="00A836F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02127">
        <w:rPr>
          <w:sz w:val="28"/>
          <w:szCs w:val="28"/>
        </w:rPr>
        <w:t>После освобождения пенсионера из мест лишения свободы пенсионное дело пересылается к месту его жительства или к месту пребывания по запросу органа, осуществляющего пенсионное обеспечение, на основании заявления пенсионера, справки об освобождении из мест лишения свободы и документа о регистрации, выданного органами регистрационного учета.</w:t>
      </w:r>
      <w:r>
        <w:rPr>
          <w:sz w:val="28"/>
          <w:szCs w:val="28"/>
        </w:rPr>
        <w:t xml:space="preserve"> Доставка пенсии будет осуществляться организацией, которую выбрал пенсионер по своему желанию.</w:t>
      </w:r>
    </w:p>
    <w:p w:rsidR="00A836FC" w:rsidRPr="00902127" w:rsidRDefault="00A836FC" w:rsidP="00A836FC">
      <w:pPr>
        <w:jc w:val="both"/>
        <w:rPr>
          <w:sz w:val="28"/>
          <w:szCs w:val="28"/>
        </w:rPr>
      </w:pPr>
    </w:p>
    <w:p w:rsidR="00146F77" w:rsidRDefault="00146F77"/>
    <w:sectPr w:rsidR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6F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02CCC"/>
    <w:rsid w:val="00A25826"/>
    <w:rsid w:val="00A36829"/>
    <w:rsid w:val="00A50E51"/>
    <w:rsid w:val="00A836FC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2013-02-04T09:13:00Z</dcterms:created>
  <dcterms:modified xsi:type="dcterms:W3CDTF">2013-02-04T09:15:00Z</dcterms:modified>
</cp:coreProperties>
</file>