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Преимущества электронной трудовой книжки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Удобный и быстрый доступ работников к информации о трудовой деятельности.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Минимизация ошибочных, неточных и недостоверных сведений о трудовой деятельности.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Дополнительные возможности дистанционного трудоустройства.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Снижение издержек работодателей на приобретение, ведение и хранение бумажных трудовых книжек.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Дистанционное оформление пенсий по данным лицевого счета без дополнительного документального подтверждения.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Использование данных электронной трудовой книжки для получения государственных услуг.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Новые возможности аналитической обработки данных о трудовой деятельности для работодателей и госорганов.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Высокий уровень безопасности и сохранности данных.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06365" cy="278574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365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2021-01-25T17:08:02Z</dcterms:modified>
  <cp:revision>1</cp:revision>
</cp:coreProperties>
</file>