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Переходный период по повышению пенсионного возраста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Благодаря льготе пенсия по новым основаниям будет назначаться уже в 2019 году: женщинам в возрасте 55,5 лет и мужчинам в возрасте 60,5 лет; в 2020 году: женщинам в возрасте 56,5 лет и мужчинам в возрасте 61,5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2020 году для выхода на пенсию требуется не менее 11 лет стажа и 18,6 пенсионных коэффициента.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411980" cy="4212590"/>
            <wp:effectExtent l="0" t="0" r="0" b="0"/>
            <wp:wrapSquare wrapText="largest"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980" cy="421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2021-01-25T08:52:01Z</dcterms:modified>
  <cp:revision>1</cp:revision>
</cp:coreProperties>
</file>