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Размер страховых пенсий в 2021 году будет увеличен (проиндексирован). Как оформить страховую пенсию по старости, читайте на сайте ПФР: </w:t>
      </w:r>
      <w:hyperlink r:id="rId2" w:tgtFrame="_blank">
        <w:r>
          <w:rPr>
            <w:rStyle w:val="Style11"/>
          </w:rPr>
          <w:t>http://www.pfrf.ru/knopki/zhizn~4554</w:t>
        </w:r>
      </w:hyperlink>
      <w:r>
        <w:rPr/>
        <w:t xml:space="preserve"> 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733925" cy="473329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4733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3">
    <w:name w:val="Основной текст"/>
    <w:basedOn w:val="Normal"/>
    <w:pPr>
      <w:spacing w:before="0" w:after="120"/>
    </w:pPr>
    <w:rPr/>
  </w:style>
  <w:style w:type="paragraph" w:styleId="Style14">
    <w:name w:val="Список"/>
    <w:basedOn w:val="Style13"/>
    <w:pPr/>
    <w:rPr>
      <w:rFonts w:cs="Tahoma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Tahoma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knopki%2Fzhizn~4554&amp;post=-86141808_5708&amp;cc_key=" TargetMode="External"/><Relationship Id="rId3" Type="http://schemas.openxmlformats.org/officeDocument/2006/relationships/image" Target="media/image1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2021-01-20T10:51:47Z</dcterms:modified>
  <cp:revision>5</cp:revision>
</cp:coreProperties>
</file>