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5F9" w:rsidRPr="001F4C97" w:rsidRDefault="009125F9" w:rsidP="009125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C97">
        <w:rPr>
          <w:rFonts w:ascii="Times New Roman" w:hAnsi="Times New Roman" w:cs="Times New Roman"/>
          <w:b/>
          <w:sz w:val="24"/>
          <w:szCs w:val="24"/>
        </w:rPr>
        <w:t>Прокуратура разъясняет 09.12.2020</w:t>
      </w:r>
    </w:p>
    <w:p w:rsidR="009125F9" w:rsidRPr="001F4C97" w:rsidRDefault="009125F9" w:rsidP="009125F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C97">
        <w:rPr>
          <w:rFonts w:ascii="Times New Roman" w:hAnsi="Times New Roman" w:cs="Times New Roman"/>
          <w:b/>
          <w:sz w:val="24"/>
          <w:szCs w:val="24"/>
        </w:rPr>
        <w:t xml:space="preserve">Обязанность индивидуального предпринимателя по принятию локальных нормативных актов 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 8 Трудового кодекса РФ, работодатели, за исключением работодателей – физических лиц, не являющихся индивидуальными предпринимателями, принимают локальные нормативные акты, содержащие нормы трудового права, в пределах своей компетенции в соответствии с трудовым законодательством и иными нормативными правовыми актами, содержащими нормы трудового права, коллективными договорами, соглашениями.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установлено ч. 4 ст. 20 Трудового кодекса Российской Федерации, работодатель – физическое лицо либо юридическое лицо (организация), вступившее в трудовые отношения с работником. В случаях, предусмотренных федеральными законами, в качестве работодателя может выступать иной субъект, наделённый правом заключать трудовые договоры.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работодателями – физическими лицами признаются, помимо прочего, физические лица, зарегистрированные в установленном порядке в качестве индивидуальных предпринимателей и осуществляющие предпринимательскую деятельность без образования юридического лица, вступившие в трудовые отношения с работниками в целях осуществления указанной деятельности.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работодателем индивидуальный предприниматель становится с момента заключения трудового договора с работником. Так, у предпринимателя возникает обязанность по принятию локальных нормативных актов, а у работника – право ознакомления с указанными документами и обязанность по соблюдению их требований.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Верховным Судом Российской Федерации в Постановлении Пленума от 29.05.2018 № 15 «О применении судами законодательства, регулирующего труд работников, работающих у работодателей – физических лиц и у работодателей –  субъектов малого предпринимательства, которые отнесены к </w:t>
      </w:r>
      <w:proofErr w:type="spell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микропредприятиям</w:t>
      </w:r>
      <w:proofErr w:type="spell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» также сформулирована позиция, в соответствии с которой на индивидуального предпринимателя без образования юридического лица, вступившего в трудовые отношения с гражданами, распространяются в полной мере, за исключением специально установленных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случаев, нормы Трудового кодекса Российской Федерации, в том числе нормы, устанавливающие обязанность работодателя по принятию локальных нормативных актов.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в силу п. 1 указанного Постановления, правовое регулирование трудовых и непосредственно связанных с ними отношений с участием работников, работающих у работодателей – физических лиц, являющихся индивидуальными предпринимателями, и у работодателей –  субъектов малого предпринимательства, которые отнесены к </w:t>
      </w:r>
      <w:proofErr w:type="spell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микропредприятиям</w:t>
      </w:r>
      <w:proofErr w:type="spell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Трудовым кодексом Российской Федерации, иными федеральными законами и законами субъектов Российской Федерации, другими нормативными правовыми актами, а также коллективными договорами, соглашениями, локальными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нормативными актами, содержащими нормы трудового права, трудовыми договорами (статьи 5, 6, 8 - 10 ТК РФ).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тем, как следует из указанного пункта, работодатели – субъекты малого предпринимательства, которые отнесены к </w:t>
      </w:r>
      <w:proofErr w:type="spell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микропредприятиям</w:t>
      </w:r>
      <w:proofErr w:type="spell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статье 309.2 ТК РФ вправе отказаться полностью или частично от принятия локальных нормативных актов, например, правил внутреннего трудового распорядка, положения об оплате труда, положения о премировании, графика сменности, а также других актов, регулирующих вопросы, которые в соответствии с Трудовым кодексом Российской Федерации должны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регулироваться локальными нормативными актами. В таких случаях указанные вопросы регулируются трудовыми договорами, заключаемыми с работниками на основе типовой формы трудового договора, утверждённой постановлением Правительства Российской Федерации от 27 августа 2016 года № 3858 «О типовой форме трудового договора, </w:t>
      </w: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заключаемого между работником и работодателем – субъектом малого предпринимательства, который относится к </w:t>
      </w:r>
      <w:proofErr w:type="spell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микропредприятиям</w:t>
      </w:r>
      <w:proofErr w:type="spell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125F9" w:rsidRPr="001F4C97" w:rsidRDefault="009125F9" w:rsidP="009125F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приведённых положений, индивидуальный предприниматель, относящийся к указанной категории, может отказаться от ЛНА только в случае соответствия его трудовых договоров установленным типовым формам. В случае же несоблюдения указанного специального требования локальные нормативные акты такой работодатель принимать обязан.</w:t>
      </w:r>
    </w:p>
    <w:p w:rsidR="006A69EA" w:rsidRDefault="009125F9" w:rsidP="009125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 требований действующего федерального законодательства в части принятия локальных нормативных актов может повлечь нарушение прав работников, а для работодателя может стать основанием для привлечения его к административной ответственности, предусмотренной ч. 1 ст. 5.27 Кодекса Российской Федерации об административных правонарушениях.</w:t>
      </w:r>
      <w:bookmarkStart w:id="0" w:name="_GoBack"/>
      <w:bookmarkEnd w:id="0"/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1612D9"/>
    <w:rsid w:val="00355805"/>
    <w:rsid w:val="003A3FFB"/>
    <w:rsid w:val="004B5E6B"/>
    <w:rsid w:val="0054180D"/>
    <w:rsid w:val="00661DDC"/>
    <w:rsid w:val="006A69EA"/>
    <w:rsid w:val="0073203F"/>
    <w:rsid w:val="007F690A"/>
    <w:rsid w:val="00852A46"/>
    <w:rsid w:val="008C5E46"/>
    <w:rsid w:val="009051B2"/>
    <w:rsid w:val="009125F9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2020-12-21T07:23:00Z</dcterms:created>
  <dcterms:modified xsi:type="dcterms:W3CDTF">2020-12-21T07:23:00Z</dcterms:modified>
</cp:coreProperties>
</file>