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450" w:rsidRDefault="00C43450" w:rsidP="00C43450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17.09.2020</w:t>
      </w:r>
      <w:r w:rsidRPr="00FB76C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</w:t>
      </w:r>
    </w:p>
    <w:p w:rsidR="00C43450" w:rsidRPr="00B64F52" w:rsidRDefault="00C43450" w:rsidP="00C4345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64F52">
        <w:rPr>
          <w:rFonts w:ascii="Times New Roman" w:hAnsi="Times New Roman" w:cs="Times New Roman"/>
          <w:b/>
          <w:sz w:val="24"/>
          <w:szCs w:val="24"/>
        </w:rPr>
        <w:t xml:space="preserve">Как не стать жертвой </w:t>
      </w:r>
      <w:proofErr w:type="spellStart"/>
      <w:r w:rsidRPr="00B64F52">
        <w:rPr>
          <w:rFonts w:ascii="Times New Roman" w:hAnsi="Times New Roman" w:cs="Times New Roman"/>
          <w:b/>
          <w:sz w:val="24"/>
          <w:szCs w:val="24"/>
        </w:rPr>
        <w:t>кибермошенников</w:t>
      </w:r>
      <w:proofErr w:type="spellEnd"/>
      <w:r w:rsidRPr="00B64F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3450" w:rsidRPr="00B64F52" w:rsidRDefault="00C43450" w:rsidP="00C43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Цифровые технологии дают новые возможности и облегчают многие операции с денежными средствами, в том числе провести онлайн-переводы и оплатить покупку товаров, получить государственные услуги (через официальные приложения банков и государственных органов). Вместе с этим, значительно возросло количество граждан, ставших жертвами мошенников, в данном случае </w:t>
      </w:r>
      <w:proofErr w:type="spellStart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кибермошенников</w:t>
      </w:r>
      <w:proofErr w:type="spellEnd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450" w:rsidRPr="00B64F52" w:rsidRDefault="00C43450" w:rsidP="00C43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часто граждан вводят в заблуждение при поступлении телефонных звонков от якобы службы безопасности банков, в связи с несанкционированными списаниями денежных средств со счетов. Полагая, что звонок поступил во спасение их сбережений, они передают преступным элементам сведения о кодах, поступающих в смс-сообщениях, о реквизитах банковских карт (включая CVV-код). </w:t>
      </w:r>
      <w:proofErr w:type="gramStart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преступники активно используют также и другой способ хищения денег путем «вскрытия» личных страниц в социальных сетях («</w:t>
      </w:r>
      <w:proofErr w:type="spellStart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«Одноклассниках» и др.), ведения переписки от чужого имени, в результате чего денежные средства переводятся лицу, выступающему от имени пользователя, находящегося в категории «друзей», который якобы просил деньги в долг и т.п.</w:t>
      </w:r>
      <w:proofErr w:type="gramEnd"/>
    </w:p>
    <w:p w:rsidR="00C43450" w:rsidRPr="00B64F52" w:rsidRDefault="00C43450" w:rsidP="00C434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этим, гражданам необходимо проявлять повышенную бдительность при общении с неизвестными лицами при использовании средств телекоммуникаций. Нельзя никому сообщать (даже работникам банков</w:t>
      </w:r>
      <w:bookmarkStart w:id="0" w:name="_GoBack"/>
      <w:bookmarkEnd w:id="0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реквизиты банковских карт, пароли, коды, </w:t>
      </w:r>
      <w:proofErr w:type="spellStart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</w:t>
      </w:r>
      <w:proofErr w:type="spellEnd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-коды, CVV-коды, коды из см</w:t>
      </w:r>
      <w:proofErr w:type="gramStart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>с-</w:t>
      </w:r>
      <w:proofErr w:type="gramEnd"/>
      <w:r w:rsidRPr="00B6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сообщений. При поступлении звонка от сотрудников банка прервать разговор и самим перезвонить в банк. Нельзя передавать банковские карты третьим лицам. Незамедлительно сообщить в банк об утрате банковской карты, мобильного телефона с «привязанной» к номеру банковской картой или о смене телефонного номера. Не оставлять без присмотра телефоны, с «привязанной» к номеру банковской картой. При заключении сделок купли-продажи, онлайн оплату проводить только с проверенными контрагентами.</w:t>
      </w:r>
    </w:p>
    <w:p w:rsidR="007F690A" w:rsidRDefault="007F690A" w:rsidP="00355805">
      <w:pPr>
        <w:ind w:firstLine="709"/>
        <w:jc w:val="both"/>
      </w:pPr>
    </w:p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7F690A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2020-12-21T07:18:00Z</dcterms:created>
  <dcterms:modified xsi:type="dcterms:W3CDTF">2020-12-21T07:18:00Z</dcterms:modified>
</cp:coreProperties>
</file>