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43" w:rsidRDefault="009A2743" w:rsidP="009A2743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20.08.2020</w:t>
      </w:r>
    </w:p>
    <w:p w:rsidR="009A2743" w:rsidRPr="00FD76EC" w:rsidRDefault="009A2743" w:rsidP="009A2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EC">
        <w:rPr>
          <w:rFonts w:ascii="Times New Roman" w:hAnsi="Times New Roman" w:cs="Times New Roman"/>
          <w:b/>
          <w:sz w:val="24"/>
          <w:szCs w:val="24"/>
        </w:rPr>
        <w:t xml:space="preserve">Расторжение договора найма жилого помещения 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договору найма жилого помещения одна сторона - собственник жилого помещения или </w:t>
      </w:r>
      <w:proofErr w:type="spell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управомоченное</w:t>
      </w:r>
      <w:proofErr w:type="spell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лицо (</w:t>
      </w:r>
      <w:proofErr w:type="spell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) - обязуется предоставить другой стороне (нанимателю) жилое помещение за плату во владение и пользование для проживания в нем (п. 1 ст. 671 Гражданского кодекса Российской Федерации). При этом</w:t>
      </w:r>
      <w:proofErr w:type="gram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наниматель жилого помещения вправе с согласия постоянно проживающих с ним лиц в любое время расторгнуть договор найма с письменным предупреждением </w:t>
      </w:r>
      <w:proofErr w:type="spell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три месяца.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судебном порядке по требованию </w:t>
      </w:r>
      <w:proofErr w:type="spell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найма жилого </w:t>
      </w:r>
      <w:proofErr w:type="gram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proofErr w:type="gram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в случаях: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невнесения нанимателем платы за жилое помещение за шесть месяцев, если договором не установлен более длительный срок, а при краткосрочном найме в случае невнесения платы более двух раз по истечении установленного договором срока платежа;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разрушения или порчи жилого помещения нанимателем или другими гражданами, за действия которых он отвечает.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решению суда нанимателю может быть предоставлен срок не более года для устранения им нарушений, послуживших основанием для расторжения договора найма жилого помещения. Если в течение определенного судом срока наниматель не устранит допущенных нарушений или не примет всех необходимых мер для их устранения, суд по повторному обращению </w:t>
      </w:r>
      <w:proofErr w:type="spell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решение о расторжении договора найма жилого помещения. При этом по просьбе нанимателя суд в решении о расторжении договора может отсрочить исполнение решения на срок не более года.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найма жилого помещения может быть расторгнут в судебном порядке по требованию любой из сторон в договоре если помещение перестает быть пригодным для постоянного проживания, а также в случае его аварийного состояния, или в других случаях, которые предусмотрены жилищным законодательством.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наниматель жилого помещения или другие граждане, за действия которых он отвечает, используют жилое помещение не по назначению либо систематически нарушают права и интересы соседей, </w:t>
      </w:r>
      <w:proofErr w:type="spell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предупредить нанимателя о необходимости устранения нарушения.</w:t>
      </w:r>
    </w:p>
    <w:p w:rsidR="009A2743" w:rsidRPr="00FD76EC" w:rsidRDefault="009A2743" w:rsidP="009A27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наниматель или другие граждане, за действия которых он отвечает, после предупреждения продолжают использовать жилое помещение не по назначению или нарушать права и интересы соседей, </w:t>
      </w:r>
      <w:proofErr w:type="spellStart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 судебном порядке расторгнуть договор найма жилого помещения.</w:t>
      </w:r>
    </w:p>
    <w:p w:rsidR="007F690A" w:rsidRPr="009A2743" w:rsidRDefault="009A2743" w:rsidP="009A2743">
      <w:pPr>
        <w:ind w:firstLine="709"/>
        <w:jc w:val="both"/>
      </w:pPr>
      <w:r w:rsidRPr="00FD76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договора найма жилого помещения наниматель и другие граждане, проживающие в жилом помещении к моменту расторжения договора, подлежат выселению из жилого помещения на основании решения суда (ст. 688 ГК РФ).</w:t>
      </w:r>
      <w:bookmarkEnd w:id="0"/>
    </w:p>
    <w:sectPr w:rsidR="007F690A" w:rsidRPr="009A2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7F690A"/>
    <w:rsid w:val="008C5E46"/>
    <w:rsid w:val="009051B2"/>
    <w:rsid w:val="0099455B"/>
    <w:rsid w:val="009A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2020-12-21T07:16:00Z</dcterms:created>
  <dcterms:modified xsi:type="dcterms:W3CDTF">2020-12-21T07:16:00Z</dcterms:modified>
</cp:coreProperties>
</file>