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  <w:b w:val="false"/>
          <w:b w:val="false"/>
          <w:bCs w:val="false"/>
        </w:rPr>
      </w:pPr>
      <w:r>
        <w:rPr>
          <w:rFonts w:ascii="Liberation Sans" w:hAnsi="Liberation Sans"/>
          <w:b w:val="false"/>
          <w:bCs w:val="false"/>
        </w:rPr>
        <w:t xml:space="preserve">МОГУТ ЛИ СОКРАТИТЬ ПРЕДПЕНСИОНЕРА?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К сожалению, если в организации идет сокращение штата, запрета на увольнение нет. При этом процедура увольнения должна неукоснительно соблюдаться – в частности, работник о сокращении должен быть предупрежден под роспись за два месяца до события. И естественно, все положенные выплаты сотрудник должен получить (ст. 180 Трудового кодекса РФ).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Не забывайте при этом о льготах для предпенсионеров, если их «сократили» на работе.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Если работнику до наступления пенсионного возраста оставалось перед сокращением от 2 лет и менее и возможности трудоустроиться нет, служба занятости может предложить назначить ему пенсию до наступления пенсионного возраста. (ст. 32-2 Закона РФ «О занятости населения в РФ» в ред. от 02.12.2019г.).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Главное, не соглашайтесь подписывать заявление об увольнении по собственному желанию. Такая оплошность лишит вас всех преференций, которые положены при сокращении.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036945" cy="3394710"/>
            <wp:effectExtent l="0" t="0" r="0" b="0"/>
            <wp:wrapSquare wrapText="largest"/>
            <wp:docPr id="1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3394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2020-11-20T11:23:13Z</dcterms:modified>
  <cp:revision>1</cp:revision>
</cp:coreProperties>
</file>