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Что делать с бумажной трудовой?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Электронная или бумажная? Выбрать вариант трудовой книжки и закрепить своё решение, подав заявление работодателю, необходимо до конца этого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Многих граждан волнует вопрос, что произойдет с бумажной трудовой книжкой, если выбрать электронный учет деятельности.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Поясняем: работнику, подавшему заявление о переходе на электронную трудовую, работодатель выдает бумажную книжку на руки и освобождается от ответственности за ее ведение и хранение. При выдаче трудовой в нее вносится запись о подаче работником такого заявления. Выданная на руки работнику бумажная книжка сохраняет свою силу и продолжает использоваться наравне с электронной. Работнику следует хранить бумажную книжку, поскольку в электронной версии фиксируются только сведения о трудовой деятельности, начиная с 2020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случае выявления работником неверной или неполной информации в электронной форме трудовой, работодатель по письменному заявлению работника обязан исправить или дополнить сведения о трудовой деятельности и представить их для хранения в информационных ресурсах Пенсионного фонда России.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 необходимости сведения электронной трудовой книжки будут предоставляться в виде бумажной выписки. Запросить ее можно у текущего или бывшего работодателя (по последнему месту работы), а также в Пенсионном фонде или в МФЦ. Услуга предоставляется экстерриториально, без привязки к месту жительства или работы человека.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380365</wp:posOffset>
            </wp:positionH>
            <wp:positionV relativeFrom="paragraph">
              <wp:posOffset>113030</wp:posOffset>
            </wp:positionV>
            <wp:extent cx="5659755" cy="3666490"/>
            <wp:effectExtent l="0" t="0" r="0" b="0"/>
            <wp:wrapSquare wrapText="largest"/>
            <wp:docPr id="1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2020-11-19T10:40:40Z</dcterms:modified>
  <cp:revision>1</cp:revision>
</cp:coreProperties>
</file>