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>Педагоги имеют право на досрочную пенсию.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Эта категория работников имеет право на получение страховой пенсии ранее общепринятого пенсионного возраста.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Основными условиями для ее назначения являются - стаж работы на соответствующих должностях в соответствующих учреждениях не менее 25 лет и необходимое количество заработанных пенсионных коэффициентов. Именно при таких условиях досрочная пенсия педагогам полагается независимо от возраста.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Поясним, в 2020 году, помимо необходимого стажа, обязательным условием для назначения досрочной пенсии является наличие индивидуального пенсионного коэффициента в размере не менее 18,6 и так далее с последующим ежегодным увеличением на 2,4 до достижения 30 в 2025 году.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Правительством Российской Федерации в отношении педагогических работников утверждены правила исчисления периодов работы, а также список должностей и учреждений, с учетом которых досрочно назначается страховая пенсия по старости в связи с педагогической деятельностью в государственных и муниципальных учреждениях для детей.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соответствии с указанными списками, право на досрочное назначение пенсии имеют педагоги, работавшие в должностях директоров и их заместителей, заведующих учебной частью, преподавателей, воспитателей, учителей и т.д. Помимо этого, в этом списке подробно указаны учреждения, работа в которых дает право на досрочное назначение пенсии.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назначении льготной пенсии рассчитывается и педагогический стаж. В него также включаются периоды временной нетрудоспособности, периоды ежегодных оплачиваемых отпусков, отпуска по уходу за ребенком до 3 лет, начавшегося до 6 октября 1992 года, и учебные отпуска, имевшие место до 30 июня 2007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Не засчитываются в стаж, дающий право на досрочную пенсию – учебные отпуска после 30 июня 2007 года, курсы по повышению квалификации, участие в семинарах и конференциях, отпуска без сохранения зарплаты, прогулы и др. периоды.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Краснослободском муниципальном районе РМ (межрайонное) напоминает: с 2019 года, в связи с изменениями в пенсионной системе, требования к специальному стажу педагогических работников не изменились. Но на 5 лет сдвинута сама дата выхода на пенсию. Это происходит плавно и постепенно — с учетом переходного периода 2019-2023 годов.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807720</wp:posOffset>
            </wp:positionH>
            <wp:positionV relativeFrom="paragraph">
              <wp:posOffset>46355</wp:posOffset>
            </wp:positionV>
            <wp:extent cx="4333875" cy="307086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2020-10-14T12:21:01Z</dcterms:modified>
  <cp:revision>1</cp:revision>
</cp:coreProperties>
</file>