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ОБ УВЕЛИЧЕНИИ ОЖИДАЕМОГО ПЕРИОДА ВЫПЛАТЫ НАКОПИТЕЛЬНОЙ ПЕНСИИ в 2020 ГОДУ.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Ожидаемый период выплаты накопительной пенсии применяется для расчета размера накопительной пенсии. С 01.01.2020 года он увеличен и составляет 258 месяцев.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расчета размера накопительной пенсии общая сумма пенсионных накоплений гражданина (ее можно увидеть в "Личном кабинете" на сайте ПФР или НПФ) делится на количество месяцев ожидаемого периода выплаты накопительной пенсии (258).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Размер накопительной пенсии может корректироваться с учетом поступивших дополнительных страховых взносов и результатов их инвестирования. 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834890" cy="257429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89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2020-08-27T09:49:48Z</dcterms:modified>
  <cp:revision>1</cp:revision>
</cp:coreProperties>
</file>