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О праве на досрочную пенсию социального педагога. 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Право на досрочную пенсию в связи с педагогической деятельностью предоставляется на основании Списка должностей и учреждений и Правил исчисления периодов работы, утвержденных постановлением Правительства РФ от 29.10.2002 № 781. 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Данными правилами предусмотрено, что работа в должности социального педагога засчитывается в специальный стаж в строго определенных учреждениях. 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К их числу отнесены: образовательные учреждения для детей-сирот и детей, оставшихся без попечения родителей; специальные (коррекционные) образовательные учреждения для обучающихся с отклонениями в развитии; специальные учебно-воспитательные учреждения открытого и закрытого типа; образовательные учреждения для детей, нуждающихся в психолого-педагогической и медико-социальной помощи; учреждения социального обслуживания. 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Работа в должности социального педагога в общеобразовательных учреждениях в стаж, дающий право на досрочную пенсию, не засчитывается.</w:t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drawing>
          <wp:inline distT="0" distB="0" distL="0" distR="0">
            <wp:extent cx="5913120" cy="3938905"/>
            <wp:effectExtent l="0" t="0" r="0" b="0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2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2020-08-31T14:54:06Z</dcterms:modified>
  <cp:revision>2</cp:revision>
</cp:coreProperties>
</file>