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Уважаемые родители! Если вы планируете впервые обратиться за ежемесячной выплатой из средств материнского капитала, ознакомьтесь с новыми правилами предоставления сведений о доходах.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Вам нужно представить сведения о доходах за 12 месяцев, однако отсчет указанного периода начинается за шесть месяцев до даты подачи заявления о назначении ежемесячной выплаты.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Например, дата подачи заявления на ежемесячную выплату – 24.07.2020. Нужно вернуться на шесть месяцев назад — это январь 2020 года — и взять предшествующие январю 12 месяцев. Таким образом, сведения о доходах членов семьи нужно представить за период с 01.01.2019 по 31.12.2019.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*Федеральный закон №125-ФЗ, новый порядок предоставления сведений о доходах действует с мая 2020 года.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37050" cy="436562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2020-08-18T15:11:37Z</dcterms:modified>
  <cp:revision>1</cp:revision>
</cp:coreProperties>
</file>