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НЕРАБОТАЮЩИЕ ПЕНСИОНЕРЫ, КОТОРЫЕ ЖИВУТ В СЕЛЬСКОЙ МЕСТНОСТИ, ПОЛУЧАЮТ НАДБАВКУ К ПЕНСИИ ЗА ДЛИТЕЛЬНЫЙ СТАЖ РАБОТЫ (НЕ МЕНЕЕ 30 ЛЕТ) В СЕЛЬСКОМ ХОЗЯЙСТВЕ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У них на 25 процентов увеличен размер фиксированной выплаты к страховой пенсии по старости или инвалидности, который составляет 7107,81 руб. При этом общеустановленный размер фиксированный выплаты к страховой пенсии в 2020 году - 5686,25 рублей.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 подсчете стажа, дающего сельским пенсионерам право на повышенную фиксированную выплату, учитывается работа в колхозах, совхозах и других сельскохозяйственных предприятиях и организациях при условии занятости в животноводстве, растениеводстве и рыболовстве.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Кроме обязательных​ 30 лет сельскохозяйственного стажа, важными условиями для установления повышенной фиксированной выплаты за сельский стаж являются: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- отсутствие работы в период получения страховой пенсии;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- проживание в сельской местности. 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873125</wp:posOffset>
            </wp:positionH>
            <wp:positionV relativeFrom="paragraph">
              <wp:posOffset>411480</wp:posOffset>
            </wp:positionV>
            <wp:extent cx="4766310" cy="4766310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310" cy="4766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2020-08-17T16:18:37Z</dcterms:modified>
  <cp:revision>1</cp:revision>
</cp:coreProperties>
</file>