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Liberation Sans" w:hAnsi="Liberation Sans"/>
          <w:sz w:val="22"/>
          <w:szCs w:val="22"/>
        </w:rPr>
        <w:t xml:space="preserve">Подать электронное заявление можно в Личном кабинете на сайте ПФР: </w:t>
      </w:r>
      <w:hyperlink r:id="rId2" w:tgtFrame="_blank">
        <w:r>
          <w:rPr>
            <w:rStyle w:val="Style11"/>
            <w:rFonts w:ascii="Liberation Sans" w:hAnsi="Liberation Sans"/>
            <w:sz w:val="22"/>
            <w:szCs w:val="22"/>
          </w:rPr>
          <w:t>https://es.pfrf.ru/#services-f</w:t>
        </w:r>
      </w:hyperlink>
      <w:r>
        <w:rPr>
          <w:rFonts w:ascii="Liberation Sans" w:hAnsi="Liberation Sans"/>
          <w:sz w:val="22"/>
          <w:szCs w:val="22"/>
        </w:rPr>
        <w:t xml:space="preserve"> .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Liberation Sans" w:hAnsi="Liberation Sans"/>
          <w:sz w:val="22"/>
          <w:szCs w:val="22"/>
        </w:rPr>
        <w:t xml:space="preserve">Ознакомьтесь с условиями досрочного выхода на пенсию на сайте ПФР: </w:t>
      </w:r>
      <w:hyperlink r:id="rId3" w:tgtFrame="_blank">
        <w:r>
          <w:rPr>
            <w:rStyle w:val="Style11"/>
            <w:rFonts w:ascii="Liberation Sans" w:hAnsi="Liberation Sans"/>
            <w:sz w:val="22"/>
            <w:szCs w:val="22"/>
          </w:rPr>
          <w:t>http://www.pfrf.ru/zakon/#info-12</w:t>
        </w:r>
      </w:hyperlink>
      <w:r>
        <w:rPr>
          <w:rFonts w:ascii="Liberation Sans" w:hAnsi="Liberation Sans"/>
          <w:sz w:val="22"/>
          <w:szCs w:val="22"/>
        </w:rPr>
        <w:t>.</w:t>
        <w:br/>
      </w:r>
    </w:p>
    <w:p>
      <w:pPr>
        <w:pStyle w:val="Normal"/>
        <w:jc w:val="both"/>
        <w:rPr/>
      </w:pPr>
      <w:hyperlink r:id="rId4">
        <w:r>
          <w:rPr>
            <w:rStyle w:val="Style11"/>
            <w:rFonts w:ascii="Liberation Sans" w:hAnsi="Liberation Sans"/>
            <w:sz w:val="22"/>
            <w:szCs w:val="22"/>
          </w:rPr>
          <w:t>#ПФР</w:t>
        </w:r>
      </w:hyperlink>
      <w:r>
        <w:rPr>
          <w:rFonts w:ascii="Liberation Sans" w:hAnsi="Liberation Sans"/>
          <w:sz w:val="22"/>
          <w:szCs w:val="22"/>
        </w:rPr>
        <w:t xml:space="preserve"> </w:t>
      </w:r>
      <w:hyperlink r:id="rId5">
        <w:r>
          <w:rPr>
            <w:rStyle w:val="Style11"/>
            <w:rFonts w:ascii="Liberation Sans" w:hAnsi="Liberation Sans"/>
            <w:sz w:val="22"/>
            <w:szCs w:val="22"/>
          </w:rPr>
          <w:t>#важнознать</w:t>
        </w:r>
      </w:hyperlink>
      <w:r>
        <w:rPr>
          <w:rFonts w:ascii="Liberation Sans" w:hAnsi="Liberation Sans"/>
          <w:sz w:val="22"/>
          <w:szCs w:val="22"/>
        </w:rPr>
        <w:t xml:space="preserve"> </w:t>
      </w:r>
      <w:hyperlink r:id="rId6">
        <w:r>
          <w:rPr>
            <w:rStyle w:val="Style11"/>
            <w:rFonts w:ascii="Liberation Sans" w:hAnsi="Liberation Sans"/>
            <w:sz w:val="22"/>
            <w:szCs w:val="22"/>
          </w:rPr>
          <w:t>#пенсия</w:t>
        </w:r>
      </w:hyperlink>
      <w:r>
        <w:rPr>
          <w:rFonts w:ascii="Liberation Sans" w:hAnsi="Liberation Sans"/>
          <w:sz w:val="22"/>
          <w:szCs w:val="22"/>
        </w:rPr>
        <w:t xml:space="preserve"> </w:t>
      </w:r>
      <w:hyperlink r:id="rId7">
        <w:r>
          <w:rPr>
            <w:rStyle w:val="Style11"/>
            <w:rFonts w:ascii="Liberation Sans" w:hAnsi="Liberation Sans"/>
            <w:sz w:val="22"/>
            <w:szCs w:val="22"/>
          </w:rPr>
          <w:t>#предпенсионер</w:t>
        </w:r>
      </w:hyperlink>
      <w:r>
        <w:rPr>
          <w:rFonts w:ascii="Liberation Sans" w:hAnsi="Liberation Sans"/>
          <w:sz w:val="22"/>
          <w:szCs w:val="22"/>
        </w:rPr>
        <w:t xml:space="preserve"> </w:t>
      </w:r>
      <w:hyperlink r:id="rId8">
        <w:r>
          <w:rPr>
            <w:rStyle w:val="Style11"/>
            <w:rFonts w:ascii="Liberation Sans" w:hAnsi="Liberation Sans"/>
            <w:sz w:val="22"/>
            <w:szCs w:val="22"/>
          </w:rPr>
          <w:t>#услугиПФР</w:t>
        </w:r>
      </w:hyperlink>
      <w:r>
        <w:rPr>
          <w:rFonts w:ascii="Liberation Sans" w:hAnsi="Liberation Sans"/>
          <w:sz w:val="22"/>
          <w:szCs w:val="22"/>
        </w:rPr>
        <w:t xml:space="preserve"> </w:t>
      </w:r>
      <w:hyperlink r:id="rId9">
        <w:r>
          <w:rPr>
            <w:rStyle w:val="Style11"/>
            <w:rFonts w:ascii="Liberation Sans" w:hAnsi="Liberation Sans"/>
            <w:sz w:val="22"/>
            <w:szCs w:val="22"/>
          </w:rPr>
          <w:t>#до</w:t>
        </w:r>
      </w:hyperlink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срочнаяпенсия 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130810</wp:posOffset>
            </wp:positionH>
            <wp:positionV relativeFrom="paragraph">
              <wp:posOffset>102870</wp:posOffset>
            </wp:positionV>
            <wp:extent cx="2524760" cy="252476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60" cy="2524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3444875</wp:posOffset>
            </wp:positionH>
            <wp:positionV relativeFrom="paragraph">
              <wp:posOffset>146685</wp:posOffset>
            </wp:positionV>
            <wp:extent cx="2573020" cy="2573020"/>
            <wp:effectExtent l="0" t="0" r="0" b="0"/>
            <wp:wrapSquare wrapText="largest"/>
            <wp:docPr id="2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2573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%23services-f&amp;post=-177414594_4732&amp;cc_key=" TargetMode="External"/><Relationship Id="rId3" Type="http://schemas.openxmlformats.org/officeDocument/2006/relationships/hyperlink" Target="https://vk.com/away.php?to=http%3A%2F%2Fwww.pfrf.ru%2Fzakon%2F%23info-12&amp;post=-177414594_4732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7;&#1088;&#1077;&#1076;&#1087;&#1077;&#1085;&#1089;&#1080;&#1086;&#1085;&#1077;&#1088;" TargetMode="External"/><Relationship Id="rId8" Type="http://schemas.openxmlformats.org/officeDocument/2006/relationships/hyperlink" Target="https://vk.com/feed?section=search&amp;q=%23&#1091;&#1089;&#1083;&#1091;&#1075;&#1080;&#1055;&#1060;&#1056;" TargetMode="External"/><Relationship Id="rId9" Type="http://schemas.openxmlformats.org/officeDocument/2006/relationships/hyperlink" Target="https://vk.com/feed?section=search&amp;q=%23&#1076;&#1086;" TargetMode="External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2020-08-13T10:20:21Z</dcterms:modified>
  <cp:revision>1</cp:revision>
</cp:coreProperties>
</file>