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868C0" w:rsidP="00B868C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868C0">
        <w:rPr>
          <w:rFonts w:ascii="Times New Roman" w:hAnsi="Times New Roman" w:cs="Times New Roman"/>
          <w:sz w:val="28"/>
          <w:szCs w:val="28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68C0">
        <w:rPr>
          <w:rFonts w:ascii="Times New Roman" w:hAnsi="Times New Roman" w:cs="Times New Roman"/>
          <w:b/>
          <w:i/>
          <w:sz w:val="28"/>
          <w:szCs w:val="28"/>
        </w:rPr>
        <w:t>Кто оказывает имущественную поддержку?</w:t>
      </w:r>
    </w:p>
    <w:p w:rsidR="00B868C0" w:rsidRDefault="00B868C0" w:rsidP="00B868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Имущественная поддержка бизнесу оказывается органами государственной власти и органами местного самоуправления. Для получения имущественной поддержки обращайтесь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868C0" w:rsidRDefault="00B868C0" w:rsidP="00B868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68C0" w:rsidRPr="0040454F" w:rsidRDefault="00B868C0" w:rsidP="00B868C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40454F" w:rsidRPr="0040454F">
        <w:rPr>
          <w:rFonts w:ascii="Times New Roman" w:hAnsi="Times New Roman" w:cs="Times New Roman"/>
          <w:b/>
          <w:i/>
          <w:sz w:val="28"/>
          <w:szCs w:val="28"/>
        </w:rPr>
        <w:t>: На какой срок можно получить имущество из перечней для МСП в аренду?</w:t>
      </w:r>
    </w:p>
    <w:p w:rsidR="0040454F" w:rsidRPr="00B868C0" w:rsidRDefault="0040454F" w:rsidP="00B868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716918">
        <w:rPr>
          <w:rFonts w:ascii="Times New Roman" w:hAnsi="Times New Roman" w:cs="Times New Roman"/>
          <w:sz w:val="28"/>
          <w:szCs w:val="28"/>
        </w:rPr>
        <w:t>В соответствии с частью 4.3 статьи 18 Федерального закона от 24.07.2007г.  №209-ФЗ «О развитии малого и среднего предпринимательства  в Российской Федерации» срок, на который заключаются договора в отношении имущества, включенного в перечни для малого</w:t>
      </w:r>
      <w:r w:rsidR="00683497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предпринимательства, должен составлять не менее пяти лет</w:t>
      </w:r>
      <w:r w:rsidR="00AA3398">
        <w:rPr>
          <w:rFonts w:ascii="Times New Roman" w:hAnsi="Times New Roman" w:cs="Times New Roman"/>
          <w:sz w:val="28"/>
          <w:szCs w:val="28"/>
        </w:rPr>
        <w:t>. Срок договора может быть уменьшен на основании поданного до заключения такого договора лица, приобретающего права владения и (или) пользования. Максимальный срок представления бизне</w:t>
      </w:r>
      <w:proofErr w:type="gramStart"/>
      <w:r w:rsidR="00AA3398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="00AA3398">
        <w:rPr>
          <w:rFonts w:ascii="Times New Roman" w:hAnsi="Times New Roman" w:cs="Times New Roman"/>
          <w:sz w:val="28"/>
          <w:szCs w:val="28"/>
        </w:rPr>
        <w:t xml:space="preserve"> инкубаторами государственного или муниципального имущества в аренду (субаренду) субъектам малого и среднего предпринимательства не должен превышать три года. </w:t>
      </w:r>
    </w:p>
    <w:sectPr w:rsidR="0040454F" w:rsidRPr="00B86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68C0"/>
    <w:rsid w:val="0040454F"/>
    <w:rsid w:val="00683497"/>
    <w:rsid w:val="00716918"/>
    <w:rsid w:val="00AA3398"/>
    <w:rsid w:val="00B86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Ивановна</dc:creator>
  <cp:keywords/>
  <dc:description/>
  <cp:lastModifiedBy>Светлана Ивановна</cp:lastModifiedBy>
  <cp:revision>5</cp:revision>
  <dcterms:created xsi:type="dcterms:W3CDTF">2020-05-21T05:47:00Z</dcterms:created>
  <dcterms:modified xsi:type="dcterms:W3CDTF">2020-05-21T06:03:00Z</dcterms:modified>
</cp:coreProperties>
</file>