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br/>
        <w:t>«Новое законодательство предусматривает пенсионные льготы многодетным мамам.»</w:t>
        <w:br/>
        <w:br/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</w:t>
        <w:br/>
        <w:t>Одним из новых положений пенсионного законодательства является снижение пенсионного возраста для женщин, имеющих троих или четверых детей. Если у женщины три ребенка, то она сможет выйти на пенсию на 3 года раньше нового пенсионного возраста, то есть в 57 лет; если женщина – мама четверых детей, то на 4 года раньше, соответственно в 56 лет.</w:t>
        <w:br/>
        <w:t>К тому же, пенсия будет назначаться по-прежнему досрочно женщинам, родившим пять и более детей. Таким образом, многодетные матери, родившие и воспитавшие до 8-летнего возраста 5 и более детей, по-прежнему будут выходить на пенсию в 50 лет.</w:t>
        <w:br/>
        <w:t xml:space="preserve">Чтобы выйти на пенсию досрочно многодетным матерям необходимо иметь 15 лет страхового стажа. При этом уход за детьми до достижения ребенком 1,5 лет тоже включается в стаж. За 3 детей в стаж максимально включается 4,5 года, за четверых детей – 6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2019-10-10T14:40:35Z</dcterms:modified>
  <cp:revision>6</cp:revision>
</cp:coreProperties>
</file>