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«Перечень документов необходимый для назначения ЕДВ.»</w:t>
        <w:br/>
        <w:br/>
        <w:t xml:space="preserve">Назначение и выплата ЕДВ производятся на основании заявления гражданина (его представителя) с документами, подтверждающими право на получение ЕДВ. Поскольку существует несколько десятков категорий получателей ЕДВ, узнать о перечне документов, который необходимо представить именно вам, можно в ПФР по месту жительства. </w:t>
        <w:br/>
        <w:t>(Подробный перечень документов для назначения ЕДВ).</w:t>
        <w:br/>
        <w:br/>
        <w:t>При обращении с заявлением о назначении ЕДВ и заявлением о доставке ЕДВ гражданина, признанного инвалидом (представителя инвалида), предъявления в территориальный орган ПФР документов не требуется.</w:t>
        <w:br/>
        <w:t>В заявлении о назначении ЕДВ должна содержаться следующая информация:</w:t>
        <w:br/>
        <w:t>1)фамилия, имя, отчество гражданина, обращающегося за ЕДВ, а также фамилия, которая была у него при рождении;</w:t>
        <w:br/>
        <w:t>2) реквизиты документа, удостоверяющего личность;</w:t>
        <w:br/>
        <w:t>3) сведения о гражданстве;</w:t>
        <w:br/>
        <w:t>4) почтовый адрес места жительства или фактического проживания;</w:t>
        <w:br/>
        <w:t>5) место нахождения пенсионного дела;</w:t>
        <w:br/>
        <w:t>6) сведения о представителе гражданина в случае обращения через представителя;</w:t>
        <w:br/>
        <w:t>7) сведения о выборе основания установления ЕДВ;</w:t>
        <w:br/>
        <w:t>8) обязательство гражданина безотлагательно извещать территориальный орган ПФР об обстоятельствах, влияющих на изменение размера ежемесячной денежной выплаты, а также влекущих прекращение выплаты;</w:t>
        <w:br/>
        <w:t>9) дата заполнения заявления;</w:t>
        <w:br/>
        <w:t>10) перечень документов, приложенных к заявлению.</w:t>
        <w:br/>
        <w:t xml:space="preserve">Заявление должно быть подписано гражданином, а в случае обращения через представителя – этим представителем. </w:t>
        <w:br/>
        <w:t>Вместе с заявлением об установлении ЕДВ необходимо представить следующие документы:</w:t>
        <w:br/>
        <w:t>1) паспорт;</w:t>
        <w:br/>
        <w:t>2) документы, подтверждающие право на получение ЕДВ (удостоверение, выданное компетентными органами, справку медико-социальной экспертизы об установлении инвалидности и т. д.).</w:t>
        <w:br/>
        <w:t>При необходимости прилагаются документы, удостоверяющие личность и полномочия законного представителя (усыновителя, опекуна, попечителя), подтверждающие родственные отношения, нахождение нетрудоспособного лица на иждивении и т. п.</w:t>
        <w:br/>
        <w:t xml:space="preserve">Бланк заявления на назначение ЕДВ. </w:t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2050415" cy="1640205"/>
            <wp:effectExtent l="0" t="0" r="0" b="0"/>
            <wp:wrapSquare wrapText="largest"/>
            <wp:docPr id="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415" cy="1640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2019-07-12T08:33:50Z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