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A1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9BA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9BA">
        <w:rPr>
          <w:rFonts w:ascii="Times New Roman" w:hAnsi="Times New Roman" w:cs="Times New Roman"/>
          <w:b/>
          <w:sz w:val="24"/>
          <w:szCs w:val="24"/>
        </w:rPr>
        <w:t xml:space="preserve"> КОНОПАТСКОГО  СЕЛЬСКОГО ПОСЕЛЕНИЯ</w:t>
      </w: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9BA">
        <w:rPr>
          <w:rFonts w:ascii="Times New Roman" w:hAnsi="Times New Roman" w:cs="Times New Roman"/>
          <w:b/>
          <w:sz w:val="24"/>
          <w:szCs w:val="24"/>
        </w:rPr>
        <w:t xml:space="preserve">    СТАРОШАЙГОВСКОГО МУНИЦИПАЛЬНОГО РАЙОНА</w:t>
      </w: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9BA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9B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76A1" w:rsidRPr="003F09BA" w:rsidRDefault="00DD76A1" w:rsidP="00DD76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09BA">
        <w:rPr>
          <w:rFonts w:ascii="Times New Roman" w:hAnsi="Times New Roman" w:cs="Times New Roman"/>
          <w:sz w:val="24"/>
          <w:szCs w:val="24"/>
        </w:rPr>
        <w:t>«04» июля 2019 года</w:t>
      </w:r>
      <w:r w:rsidRPr="003F09BA">
        <w:rPr>
          <w:rFonts w:ascii="Times New Roman" w:hAnsi="Times New Roman" w:cs="Times New Roman"/>
          <w:sz w:val="24"/>
          <w:szCs w:val="24"/>
        </w:rPr>
        <w:tab/>
      </w:r>
      <w:r w:rsidRPr="003F09BA">
        <w:rPr>
          <w:rFonts w:ascii="Times New Roman" w:hAnsi="Times New Roman" w:cs="Times New Roman"/>
          <w:sz w:val="24"/>
          <w:szCs w:val="24"/>
        </w:rPr>
        <w:tab/>
      </w:r>
      <w:r w:rsidRPr="003F09BA">
        <w:rPr>
          <w:rFonts w:ascii="Times New Roman" w:hAnsi="Times New Roman" w:cs="Times New Roman"/>
          <w:sz w:val="24"/>
          <w:szCs w:val="24"/>
        </w:rPr>
        <w:tab/>
      </w:r>
      <w:r w:rsidRPr="003F09BA">
        <w:rPr>
          <w:rFonts w:ascii="Times New Roman" w:hAnsi="Times New Roman" w:cs="Times New Roman"/>
          <w:sz w:val="24"/>
          <w:szCs w:val="24"/>
        </w:rPr>
        <w:tab/>
      </w:r>
      <w:r w:rsidRPr="003F09BA">
        <w:rPr>
          <w:rFonts w:ascii="Times New Roman" w:hAnsi="Times New Roman" w:cs="Times New Roman"/>
          <w:sz w:val="24"/>
          <w:szCs w:val="24"/>
        </w:rPr>
        <w:tab/>
      </w:r>
      <w:r w:rsidRPr="003F09BA">
        <w:rPr>
          <w:rFonts w:ascii="Times New Roman" w:hAnsi="Times New Roman" w:cs="Times New Roman"/>
          <w:sz w:val="24"/>
          <w:szCs w:val="24"/>
        </w:rPr>
        <w:tab/>
      </w:r>
      <w:r w:rsidRPr="003F09BA">
        <w:rPr>
          <w:rFonts w:ascii="Times New Roman" w:hAnsi="Times New Roman" w:cs="Times New Roman"/>
          <w:sz w:val="24"/>
          <w:szCs w:val="24"/>
        </w:rPr>
        <w:tab/>
      </w:r>
      <w:r w:rsidRPr="003F09BA">
        <w:rPr>
          <w:rFonts w:ascii="Times New Roman" w:hAnsi="Times New Roman" w:cs="Times New Roman"/>
          <w:sz w:val="24"/>
          <w:szCs w:val="24"/>
        </w:rPr>
        <w:tab/>
        <w:t xml:space="preserve">         № 20</w:t>
      </w:r>
    </w:p>
    <w:p w:rsidR="00DD76A1" w:rsidRPr="003F09BA" w:rsidRDefault="00DD76A1" w:rsidP="00DD76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09BA">
        <w:rPr>
          <w:rFonts w:ascii="Times New Roman" w:hAnsi="Times New Roman" w:cs="Times New Roman"/>
          <w:sz w:val="24"/>
          <w:szCs w:val="24"/>
        </w:rPr>
        <w:t>с. Конопать</w:t>
      </w: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«О порядке ведения муниципальной долговой книги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сельского поселения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Мордовия»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В соответствии со </w:t>
      </w:r>
      <w:hyperlink r:id="rId4" w:history="1">
        <w:r w:rsidRPr="003F09BA">
          <w:rPr>
            <w:rFonts w:ascii="Times New Roman" w:hAnsi="Times New Roman" w:cs="Times New Roman"/>
            <w:color w:val="0000FF"/>
            <w:sz w:val="24"/>
            <w:szCs w:val="24"/>
            <w:lang w:eastAsia="en-US"/>
          </w:rPr>
          <w:t>статьями 120</w:t>
        </w:r>
      </w:hyperlink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и </w:t>
      </w:r>
      <w:hyperlink r:id="rId5" w:history="1">
        <w:r w:rsidRPr="003F09BA">
          <w:rPr>
            <w:rFonts w:ascii="Times New Roman" w:hAnsi="Times New Roman" w:cs="Times New Roman"/>
            <w:color w:val="0000FF"/>
            <w:sz w:val="24"/>
            <w:szCs w:val="24"/>
            <w:lang w:eastAsia="en-US"/>
          </w:rPr>
          <w:t>121</w:t>
        </w:r>
      </w:hyperlink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Бюджетного кодекса Российской Федерации постановляю: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1. Утвердить прилагаемый </w:t>
      </w:r>
      <w:hyperlink w:anchor="Par32" w:history="1">
        <w:r w:rsidRPr="003F09BA">
          <w:rPr>
            <w:rFonts w:ascii="Times New Roman" w:hAnsi="Times New Roman" w:cs="Times New Roman"/>
            <w:color w:val="0000FF"/>
            <w:sz w:val="24"/>
            <w:szCs w:val="24"/>
            <w:lang w:eastAsia="en-US"/>
          </w:rPr>
          <w:t>порядок</w:t>
        </w:r>
      </w:hyperlink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о ведении муниципальной долговой книги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Администрацией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3. </w:t>
      </w:r>
      <w:proofErr w:type="gram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Контроль за</w:t>
      </w:r>
      <w:proofErr w:type="gram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исполнением настоящего постановления возложить на Главу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4. Настоящее постановление вступает в силу со дня его официального опубликования.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Глава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Республики Мордовия                                                        Г.И.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Купцова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Утвержден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Постановлением Администрации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r w:rsidRPr="003F09BA">
        <w:rPr>
          <w:rFonts w:ascii="Times New Roman" w:hAnsi="Times New Roman" w:cs="Times New Roman"/>
          <w:sz w:val="24"/>
          <w:szCs w:val="24"/>
          <w:lang w:eastAsia="en-US"/>
        </w:rPr>
        <w:br/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  <w:r w:rsidRPr="003F09BA">
        <w:rPr>
          <w:rFonts w:ascii="Times New Roman" w:hAnsi="Times New Roman" w:cs="Times New Roman"/>
          <w:sz w:val="24"/>
          <w:szCs w:val="24"/>
          <w:lang w:eastAsia="en-US"/>
        </w:rPr>
        <w:br/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от «04» июля 2019 года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Par32"/>
      <w:bookmarkEnd w:id="0"/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ПОРЯДОК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Ведения муниципальной долговой книги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Администрацией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</w:t>
      </w:r>
    </w:p>
    <w:p w:rsidR="00DD76A1" w:rsidRPr="003F09BA" w:rsidRDefault="00DD76A1" w:rsidP="00DD76A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1. Общие положения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1.1 Настоящий Порядок разработан в соответствии со </w:t>
      </w:r>
      <w:hyperlink r:id="rId6" w:history="1">
        <w:r w:rsidRPr="003F09BA">
          <w:rPr>
            <w:rFonts w:ascii="Times New Roman" w:hAnsi="Times New Roman" w:cs="Times New Roman"/>
            <w:color w:val="0000FF"/>
            <w:sz w:val="24"/>
            <w:szCs w:val="24"/>
            <w:lang w:eastAsia="en-US"/>
          </w:rPr>
          <w:t>статьями 120</w:t>
        </w:r>
      </w:hyperlink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и </w:t>
      </w:r>
      <w:hyperlink r:id="rId7" w:history="1">
        <w:r w:rsidRPr="003F09BA">
          <w:rPr>
            <w:rFonts w:ascii="Times New Roman" w:hAnsi="Times New Roman" w:cs="Times New Roman"/>
            <w:color w:val="0000FF"/>
            <w:sz w:val="24"/>
            <w:szCs w:val="24"/>
            <w:lang w:eastAsia="en-US"/>
          </w:rPr>
          <w:t>121</w:t>
        </w:r>
      </w:hyperlink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Бюджетного кодекса Российской Федерации, с целью определения процедуры ведения муниципальной долговой книги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(далее - Долговая книга), обеспечения контроля за полнотой учета, своевременностью обслуживания и исполнения долговых обязательств и устанавливает объем информации, порядок ее внесения в Долговую книгу, а также порядок регистрации долговых</w:t>
      </w:r>
      <w:proofErr w:type="gram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обязательств и порядок хранения Долговой книги.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1.2 Ведение Долговой книги осуществляется Администрацией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в соответствии с настоящим Порядком.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1.3 Ответственные лица за сохранность, своевременность, полноту и правильность ведения Долговой книги назначаются Главой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2. Содержание и порядок ведения долговой книги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2.1 Долговая книга ведется в разрезе долговых книг внутреннего и внешнего муниципального долга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и содержит общую информацию о параметрах муниципальных долговых обязательств.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2.2</w:t>
      </w:r>
      <w:proofErr w:type="gram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В</w:t>
      </w:r>
      <w:proofErr w:type="gram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Долговой книге внутреннего долга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регистрируются следующие виды долговых обязательств: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муниципальные ценные бумаги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Мордовия, номинальная стоимость которых указана в валюте Российской Федерации;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кредиты, привлеченные от имени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как заемщика от кредитных организаций в валюте Российской Федерации;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бюджетные кредиты, привлеченные в бюджет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из других бюджетов бюджетной системы Российской Федерации в валюте Российской Федерации;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муниципальные гарантии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в валюте Российской Федерации;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иные долговые обязательства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в валюте Российской Федерации.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2.3 Титульный лист Долговой книги оформляется в соответствии с приложением №1 к Порядку. По каждому долговому обязательству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обязательному отражению в Долговой книге подлежит следующая информация: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2.4. Долговая книга внутреннего долга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содержит сведения </w:t>
      </w:r>
      <w:proofErr w:type="gram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по</w:t>
      </w:r>
      <w:proofErr w:type="gram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1) муниципальным ценным бумагам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Мордовия, номинальная стоимость которых указана в валюте Российской Федерации (приложение №2 к Порядку):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муниципальный регистрационный номер выпуска ценных бумаг;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вид ценной бумаги;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основание для осуществления эмиссии ценных бумаг;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объявленный (по номиналу) и фактически размещенный (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доразмещенный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>) (по номиналу) объем выпуска (дополнительного выпуска);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номинальную стоимость одной ценной бумаги;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форму выпуска ценных бумаг;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- даты размещения,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доразмещения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>, выплаты купонного дохода, выкупа и погашения выпуска ценных бумаг;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ставку купонного дохода по ценной бумаге;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размер купонного дохода на соответствующую дату выплаты в расчете на одну ценную бумагу;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наименование генерального агента (агента) по обслуживанию выпуска ценных бумаг;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 погашении (реструктуризации, выкупе) выпуска ценных бумаг;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об уплате процентных платежей по ценным бумагам (произведены или не произведены);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иные сведения, раскрывающие условия обращения ценных бумаг;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2) кредитам, привлеченным от имени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как заемщика от кредитных организаций в валюте Российской Федерации (приложение №3 к Порядку):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порядковый номер;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наименование, номер и дата заключения договора или соглашения;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основание для заключения договора или соглашения;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наименование кредитора;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объем полученного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процентная ставка по кредиту;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даты получения кредита, выплаты процентных платежей, погашения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 фактическом использовании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 погашении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 процентных платежах по кредиту (произведены или не произведены);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изменение условий договора или соглашения о предоставлении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иные сведения, раскрывающие условия договора или соглашения о предоставлении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3) бюджетным кредитам, полученным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от бюджетов других уровней бюджетной системы Российской Федерации в валюте Российской Федерации (приложение №4 к Порядку):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порядковый номер;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основание для получения бюджетного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номер и дату договора или соглашения;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объем предоставленного бюджетного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об органах, предоставивших бюджетный кредит;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даты получения и погашения бюджетного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 погашении бюджетного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- сведения о процентных платежах по бюджетному кредиту (произведены или не произведены);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изменение условий получения бюджетного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иные сведения, раскрывающие условия получения бюджетного кредита;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4) муниципальным гарантиям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в валюте Российской Федерации (приложение №5 к Порядку):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порядковый номер;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основание для предоставления государственной гарантии;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дату гарантии;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наименование принципала;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наименование бенефициара;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объем обязательств по гарантии;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дату или момент вступления гарантии в силу;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сроки гарантии, предъявления требований по гарантии, исполнения гарантии;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 полном или частичном исполнении, прекращении обязательств по гарантии;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наличие или отсутствие права регрессного требования гаранта к принципалу либо уступки гаранту прав требования бенефициара к принципалу;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иные сведения, раскрывающие условия гарантии;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5) иным долговым обязательствам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в валюте Российской Федерации (приложение №6 к Порядку):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порядковый номер обязательства;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основание для возникновения обязательства;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даты возникновения и погашения обязательства;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сведения о погашении обязательства;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- иные сведения, раскрывающие условия исполнения обязательства.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2.5. Учет операций в Долговой книге ведется в электронном виде.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2.6 Информация о муниципальных внутренних долговых обязательствах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вносится в Долговую книгу в срок, не превышающий пяти рабочих дней с момента возникновения соответствующего обязательства.</w:t>
      </w:r>
      <w:r w:rsidRPr="003F09BA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Cs/>
          <w:sz w:val="24"/>
          <w:szCs w:val="24"/>
          <w:lang w:eastAsia="en-US"/>
        </w:rPr>
        <w:t>2.7</w:t>
      </w:r>
      <w:proofErr w:type="gramStart"/>
      <w:r w:rsidRPr="003F09BA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Н</w:t>
      </w:r>
      <w:proofErr w:type="gramEnd"/>
      <w:r w:rsidRPr="003F09BA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а основании информации, содержащейся в Долговой книге, ежемесячно составляется сводный отчет, отражающий состояние и изменение муниципального долга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</w:t>
      </w:r>
      <w:r w:rsidRPr="003F09BA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и расходов на обслуживание долговых обязательств в отчетном периоде (с начала финансового года и на первое число месяца, следующего за отчетным).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Сводный </w:t>
      </w:r>
      <w:hyperlink r:id="rId8" w:history="1">
        <w:r w:rsidRPr="003F09BA">
          <w:rPr>
            <w:rFonts w:ascii="Times New Roman" w:hAnsi="Times New Roman" w:cs="Times New Roman"/>
            <w:color w:val="0000FF"/>
            <w:sz w:val="24"/>
            <w:szCs w:val="24"/>
            <w:lang w:eastAsia="en-US"/>
          </w:rPr>
          <w:t>отчет</w:t>
        </w:r>
      </w:hyperlink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составляется по форме согласно приложению №7 к Положению с помощью компьютерного оборудования, распечатывается на бумажном носителе, подписывается руководителем и бухгалтером Администрации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и заверяется печатью.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2.8 Информация, содержащаяся в Долговой книге, является конфиденциальной.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2.9 Информация, содержащаяся в Долговой книге по всем долговым обязательствам, может быть предоставлена представительным и исполнительно-распорядительным органом местного самоуправления либо их уполномоченным органам по соответствующим запросам.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Иным юридическим и физическим лицам сведения, содержащиеся в Долговой книге, предоставляются Администрацией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3. Порядок регистрации долговых обязательств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3.1. Регистрация долговых обязательств осуществляется путем присвоения порядкового номера долговому обязательству и внесения соответствующих записей Администрацией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в Долговую книгу.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4. Порядок хранения Долговой книги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4.1. Данные Долговой книги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 хранятся в базе данных Администрации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4.2. Информация, послужившая основанием для регистрации долгового обязательства в Долговой книге, хранится в металлическом несгораемом шкафу, ключ от которого находится на ответственном хранении у лиц, ответственных за ведение Долговой книги.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Приложение №1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к Порядку о муниципальной долговой книге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Конопатское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сельское поселение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МУНИЦИПАЛЬНАЯ ДОЛГОВАЯ КНИГА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Республики Мордовия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по состоянию на "___" ________ 20__ г.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  <w:sectPr w:rsidR="00DD76A1" w:rsidRPr="003F09BA" w:rsidSect="00093C40">
          <w:pgSz w:w="11906" w:h="16838"/>
          <w:pgMar w:top="1134" w:right="566" w:bottom="1134" w:left="1418" w:header="708" w:footer="708" w:gutter="0"/>
          <w:cols w:space="708"/>
          <w:docGrid w:linePitch="360"/>
        </w:sect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lastRenderedPageBreak/>
        <w:t>Приложение №2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к Порядку о муниципальной долговой книге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1. МУНИЦИПАЛЬНЫЕ ЦЕННЫЕ БУМАГИ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1616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2"/>
        <w:gridCol w:w="988"/>
        <w:gridCol w:w="825"/>
        <w:gridCol w:w="1159"/>
        <w:gridCol w:w="1423"/>
        <w:gridCol w:w="987"/>
        <w:gridCol w:w="851"/>
        <w:gridCol w:w="1275"/>
        <w:gridCol w:w="993"/>
        <w:gridCol w:w="1134"/>
        <w:gridCol w:w="1417"/>
        <w:gridCol w:w="1559"/>
        <w:gridCol w:w="1559"/>
        <w:gridCol w:w="1418"/>
      </w:tblGrid>
      <w:tr w:rsidR="00DD76A1" w:rsidRPr="003F09BA" w:rsidTr="00F9363E">
        <w:tc>
          <w:tcPr>
            <w:tcW w:w="572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98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Муниципальный регистрационный номер выпуска ценных бумаг</w:t>
            </w:r>
          </w:p>
        </w:tc>
        <w:tc>
          <w:tcPr>
            <w:tcW w:w="82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 ценной бумаги</w:t>
            </w:r>
          </w:p>
        </w:tc>
        <w:tc>
          <w:tcPr>
            <w:tcW w:w="11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Основания для осуществления эмиссии ценных бумаг</w:t>
            </w:r>
          </w:p>
        </w:tc>
        <w:tc>
          <w:tcPr>
            <w:tcW w:w="142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выпуска/объявленный (по номиналу)/фактически размещенный (</w:t>
            </w:r>
            <w:proofErr w:type="spell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доразмещенный</w:t>
            </w:r>
            <w:proofErr w:type="spellEnd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8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Номинальная стоимость </w:t>
            </w: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(за 1 ед.)</w:t>
            </w:r>
          </w:p>
        </w:tc>
        <w:tc>
          <w:tcPr>
            <w:tcW w:w="85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выпуска</w:t>
            </w:r>
          </w:p>
        </w:tc>
        <w:tc>
          <w:tcPr>
            <w:tcW w:w="127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Дата размещения, </w:t>
            </w:r>
            <w:proofErr w:type="spell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доразмещения</w:t>
            </w:r>
            <w:proofErr w:type="spellEnd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выплаты купонного дохода, выкупа и погашения выпуска ценных бумаг</w:t>
            </w:r>
          </w:p>
        </w:tc>
        <w:tc>
          <w:tcPr>
            <w:tcW w:w="99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Ставка купонного дохода по ценной бумаге</w:t>
            </w:r>
          </w:p>
        </w:tc>
        <w:tc>
          <w:tcPr>
            <w:tcW w:w="113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Размер купонного дохода на соответствующую дату выплаты (в расчете на 1 ед.)</w:t>
            </w:r>
          </w:p>
        </w:tc>
        <w:tc>
          <w:tcPr>
            <w:tcW w:w="141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генерального агента по обслуживанию выпуска ценных бумаг</w:t>
            </w:r>
          </w:p>
        </w:tc>
        <w:tc>
          <w:tcPr>
            <w:tcW w:w="15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погашении (реструктуризации, выкупе) выпуска ценных бумаг</w:t>
            </w:r>
          </w:p>
        </w:tc>
        <w:tc>
          <w:tcPr>
            <w:tcW w:w="15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об уплате процентных платежей по ценным бумагам (произведены или не произведены)</w:t>
            </w:r>
          </w:p>
        </w:tc>
        <w:tc>
          <w:tcPr>
            <w:tcW w:w="141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сведения, раскрывающие условия обращения ценных бумаг</w:t>
            </w:r>
          </w:p>
        </w:tc>
      </w:tr>
      <w:tr w:rsidR="00DD76A1" w:rsidRPr="003F09BA" w:rsidTr="00F9363E">
        <w:tc>
          <w:tcPr>
            <w:tcW w:w="572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8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2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2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8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3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1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5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41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</w:tr>
      <w:tr w:rsidR="00DD76A1" w:rsidRPr="003F09BA" w:rsidTr="00F9363E">
        <w:tc>
          <w:tcPr>
            <w:tcW w:w="572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2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Глава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                              _________                                       _______________________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Главный бухгалтер                                                                           _________                                       _______________________</w:t>
      </w:r>
    </w:p>
    <w:p w:rsidR="00DD76A1" w:rsidRPr="003F09BA" w:rsidRDefault="00DD76A1" w:rsidP="00DD76A1">
      <w:pPr>
        <w:tabs>
          <w:tab w:val="left" w:pos="119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lastRenderedPageBreak/>
        <w:t>Приложение №3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к Порядку о муниципальной долговой книге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2. КРЕДИТЫ, ПРИВЛЕНЕННЫЕ ОТ ИМЕНИ </w:t>
      </w: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КОНОПАТСКОГО </w:t>
      </w: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СЕЛЬСКОГО ПОСЕЛЕНИЯ СТАРОШАЙГОВСКОГО СЕЛЬСКОГО ПОСЕЛЕНИЯ РЕСПУБЛИКИ МОРДОВИЯ КАК ЗАЕМЩИКА ОТ КРЕДИТНЫХ ОРГАНИЗАЦИЙ В ВАЛЮТЕ РОССИЙСКОЙ ФЕДЕРАЦИИ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1581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86"/>
        <w:gridCol w:w="1182"/>
        <w:gridCol w:w="1358"/>
        <w:gridCol w:w="1465"/>
        <w:gridCol w:w="1309"/>
        <w:gridCol w:w="1239"/>
        <w:gridCol w:w="1310"/>
        <w:gridCol w:w="1494"/>
        <w:gridCol w:w="1158"/>
        <w:gridCol w:w="1643"/>
        <w:gridCol w:w="1583"/>
        <w:gridCol w:w="1583"/>
      </w:tblGrid>
      <w:tr w:rsidR="00DD76A1" w:rsidRPr="003F09BA" w:rsidTr="00F9363E">
        <w:tc>
          <w:tcPr>
            <w:tcW w:w="486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82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Наименование, номер и дата заключения договора (соглашения)</w:t>
            </w:r>
          </w:p>
        </w:tc>
        <w:tc>
          <w:tcPr>
            <w:tcW w:w="135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Основания для заключения договора (соглашения)</w:t>
            </w: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кредитора</w:t>
            </w:r>
          </w:p>
        </w:tc>
        <w:tc>
          <w:tcPr>
            <w:tcW w:w="130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полученного кредита</w:t>
            </w:r>
          </w:p>
        </w:tc>
        <w:tc>
          <w:tcPr>
            <w:tcW w:w="123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Процентная ставка по кредиту</w:t>
            </w:r>
          </w:p>
        </w:tc>
        <w:tc>
          <w:tcPr>
            <w:tcW w:w="13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получения кредита/дата выплаты процентных платежей/ дата погашения кредита</w:t>
            </w:r>
          </w:p>
        </w:tc>
        <w:tc>
          <w:tcPr>
            <w:tcW w:w="149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фактическом использовании кредита</w:t>
            </w:r>
          </w:p>
        </w:tc>
        <w:tc>
          <w:tcPr>
            <w:tcW w:w="115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погашении кредита</w:t>
            </w:r>
          </w:p>
        </w:tc>
        <w:tc>
          <w:tcPr>
            <w:tcW w:w="16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процентных платежах по кредиту (</w:t>
            </w:r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произведены</w:t>
            </w:r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/не произведены)</w:t>
            </w:r>
          </w:p>
        </w:tc>
        <w:tc>
          <w:tcPr>
            <w:tcW w:w="158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Изменение условий договора (соглашения) о предоставлении кредита</w:t>
            </w:r>
          </w:p>
        </w:tc>
        <w:tc>
          <w:tcPr>
            <w:tcW w:w="158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сведения, раскрывающие условия договора (соглашения</w:t>
            </w:r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)о</w:t>
            </w:r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предоставлении кредита </w:t>
            </w:r>
          </w:p>
        </w:tc>
      </w:tr>
      <w:tr w:rsidR="00DD76A1" w:rsidRPr="003F09BA" w:rsidTr="00F9363E">
        <w:tc>
          <w:tcPr>
            <w:tcW w:w="486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82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3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9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5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58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8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DD76A1" w:rsidRPr="003F09BA" w:rsidTr="00F9363E">
        <w:tc>
          <w:tcPr>
            <w:tcW w:w="486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82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39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5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Глава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                              _________                                       _______________________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Главный бухгалтер                                                                           _________                                       _______________________</w:t>
      </w:r>
    </w:p>
    <w:p w:rsidR="00DD76A1" w:rsidRPr="003F09BA" w:rsidRDefault="00DD76A1" w:rsidP="00DD76A1">
      <w:pPr>
        <w:tabs>
          <w:tab w:val="left" w:pos="119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D76A1" w:rsidRPr="003F09BA" w:rsidRDefault="00DD76A1" w:rsidP="00DD76A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Приложение №4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к Порядку о муниципальной долговой книге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hanging="708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3. БЮДЖЕТНЫЕ КРЕДИТЫ, ПОЛУЧЕННЫЕ </w:t>
      </w: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КОНОПАТСКИМ</w:t>
      </w: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СЕЛЬСКИМ ПОСЕЛЕНИЕМ СТАРОШАЙГОВСКОГО СЕЛЬСКОГО ПОСЕЛЕНИЯ РЕСПУБЛИКИ МОРДОВИЯ ОТ БЮДЖЕТОВ ДРУГИХ УРОВНЕЙ БЮДЖЕТНОЙ СИСТЕМЫ РОССИЙСКОЙ ФЕДЕРАЦИИ В ВАЛЮТЕ РОССИЙСКОЙ ФЕДЕРАЦИИ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hanging="708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hanging="708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4"/>
        <w:gridCol w:w="1458"/>
        <w:gridCol w:w="1557"/>
        <w:gridCol w:w="1804"/>
        <w:gridCol w:w="1884"/>
        <w:gridCol w:w="1500"/>
        <w:gridCol w:w="1457"/>
        <w:gridCol w:w="1892"/>
        <w:gridCol w:w="1457"/>
        <w:gridCol w:w="1733"/>
      </w:tblGrid>
      <w:tr w:rsidR="00DD76A1" w:rsidRPr="003F09BA" w:rsidTr="00F9363E">
        <w:tc>
          <w:tcPr>
            <w:tcW w:w="110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Основания для получения бюджетного кредита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Номер и дата договора (соглашения)</w:t>
            </w:r>
          </w:p>
        </w:tc>
        <w:tc>
          <w:tcPr>
            <w:tcW w:w="156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предоставления бюджетного кредита</w:t>
            </w:r>
          </w:p>
        </w:tc>
        <w:tc>
          <w:tcPr>
            <w:tcW w:w="1636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об органах, предоставивших бюджетный кредит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получения кредита/дата погашения бюджетного кредита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погашении бюджетного кредита</w:t>
            </w:r>
          </w:p>
        </w:tc>
        <w:tc>
          <w:tcPr>
            <w:tcW w:w="16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процентных платежах по бюджетному кредиту (</w:t>
            </w:r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произведены</w:t>
            </w:r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/не произведены)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Изменение условий получения бюджетного кредита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сведения, раскрывающие условия получения бюджетного кредита</w:t>
            </w:r>
          </w:p>
        </w:tc>
      </w:tr>
      <w:tr w:rsidR="00DD76A1" w:rsidRPr="003F09BA" w:rsidTr="00F9363E">
        <w:tc>
          <w:tcPr>
            <w:tcW w:w="110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6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36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DD76A1" w:rsidRPr="003F09BA" w:rsidTr="00F9363E">
        <w:tc>
          <w:tcPr>
            <w:tcW w:w="110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6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Глава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                              _________                                       _______________________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Главный бухгалтер                                                                           _________                                       _______________________</w:t>
      </w:r>
    </w:p>
    <w:p w:rsidR="00DD76A1" w:rsidRPr="003F09BA" w:rsidRDefault="00DD76A1" w:rsidP="00DD76A1">
      <w:pPr>
        <w:tabs>
          <w:tab w:val="left" w:pos="119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lastRenderedPageBreak/>
        <w:t>Приложение №5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к Порядку о муниципальной долговой книге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hanging="708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3. МУНИЦИПАЛЬНЫЕ ГАРАНТИИ </w:t>
      </w: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КОНОПАТСКОГО</w:t>
      </w: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СЕЛЬСКОГО ПОСЕЛЕНИЯ СТАРОШАЙГОВСКОГО МУНИЦИПАЛЬНОГО РАЙОНА РЕСПУБЛИКИ МОРДОВИЯ В ВАЛЮТЕ РОССИЙСКОЙ ФЕДЕРАЦИИ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hanging="708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4"/>
        <w:gridCol w:w="1799"/>
        <w:gridCol w:w="1033"/>
        <w:gridCol w:w="1544"/>
        <w:gridCol w:w="1544"/>
        <w:gridCol w:w="1386"/>
        <w:gridCol w:w="1250"/>
        <w:gridCol w:w="1616"/>
        <w:gridCol w:w="1434"/>
        <w:gridCol w:w="1401"/>
        <w:gridCol w:w="1589"/>
      </w:tblGrid>
      <w:tr w:rsidR="00DD76A1" w:rsidRPr="003F09BA" w:rsidTr="00F9363E">
        <w:tc>
          <w:tcPr>
            <w:tcW w:w="91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70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Основания для предоставления государственной (муниципальной) гарантии</w:t>
            </w:r>
          </w:p>
        </w:tc>
        <w:tc>
          <w:tcPr>
            <w:tcW w:w="117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гарантии</w:t>
            </w: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принципала</w:t>
            </w: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бенефициара</w:t>
            </w:r>
          </w:p>
        </w:tc>
        <w:tc>
          <w:tcPr>
            <w:tcW w:w="13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обязательств по гарантии</w:t>
            </w:r>
          </w:p>
        </w:tc>
        <w:tc>
          <w:tcPr>
            <w:tcW w:w="127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(момент) вступления гарантии в силу</w:t>
            </w:r>
          </w:p>
        </w:tc>
        <w:tc>
          <w:tcPr>
            <w:tcW w:w="153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Сроки гарантии/сроки предъявления требований по гарантии/ сроки исполнения гарантии</w:t>
            </w:r>
          </w:p>
        </w:tc>
        <w:tc>
          <w:tcPr>
            <w:tcW w:w="136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полном или частичном исполнении, прекращении обязательств по гарантии</w:t>
            </w:r>
          </w:p>
        </w:tc>
        <w:tc>
          <w:tcPr>
            <w:tcW w:w="135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или отсутствие права регрессного требования гаранта к принципалу либо уступки гаранту прав требования бенефициара к принципалу</w:t>
            </w:r>
          </w:p>
        </w:tc>
        <w:tc>
          <w:tcPr>
            <w:tcW w:w="150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сведения, раскрывающие условия гарантии</w:t>
            </w:r>
          </w:p>
        </w:tc>
      </w:tr>
      <w:tr w:rsidR="00DD76A1" w:rsidRPr="003F09BA" w:rsidTr="00F9363E">
        <w:tc>
          <w:tcPr>
            <w:tcW w:w="91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7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3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6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5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50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</w:tr>
      <w:tr w:rsidR="00DD76A1" w:rsidRPr="003F09BA" w:rsidTr="00F9363E">
        <w:tc>
          <w:tcPr>
            <w:tcW w:w="914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5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3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67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08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Глава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                              _________                                       _______________________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Главный бухгалтер                                                                           _________                                       _______________________</w:t>
      </w:r>
    </w:p>
    <w:p w:rsidR="00DD76A1" w:rsidRPr="003F09BA" w:rsidRDefault="00DD76A1" w:rsidP="00DD76A1">
      <w:pPr>
        <w:tabs>
          <w:tab w:val="left" w:pos="119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                                                                                                                                            М.П.</w:t>
      </w: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lastRenderedPageBreak/>
        <w:t>Приложение №6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к Порядку о муниципальной долговой книге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hanging="708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3. ИНЫЕ ДОЛГОВЫЕ ОБЯЗАТЕЛЬСТВА </w:t>
      </w: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>КОНОПАТСКОГО</w:t>
      </w: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СЕЛЬСКОГО ПОСЕЛЕНИЯ СТАРОШАЙГОВСКОГО МУНИЦИПАЛЬНОГО РАЙОНА РЕСПУБЛИКИ МОРДОВИЯ В ВАЛЮТЕ РОССИЙСКОЙ ФЕДЕРАЦИИ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hanging="708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hanging="708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20"/>
        <w:gridCol w:w="3020"/>
        <w:gridCol w:w="3020"/>
        <w:gridCol w:w="3020"/>
        <w:gridCol w:w="3020"/>
      </w:tblGrid>
      <w:tr w:rsidR="00DD76A1" w:rsidRPr="003F09BA" w:rsidTr="00F9363E"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Основания для возникновения обязательства</w:t>
            </w: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возникновения обязательства/дата погашения обязательства</w:t>
            </w: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Сведения о погашении обязательства</w:t>
            </w: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сведения, раскрывающие условия исполнения обязательства</w:t>
            </w:r>
          </w:p>
        </w:tc>
      </w:tr>
      <w:tr w:rsidR="00DD76A1" w:rsidRPr="003F09BA" w:rsidTr="00F9363E"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DD76A1" w:rsidRPr="003F09BA" w:rsidTr="00F9363E"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Глава </w:t>
      </w: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                              _________                                       _______________________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Главный бухгалтер                                                                           _________                                       _______________________</w:t>
      </w:r>
    </w:p>
    <w:p w:rsidR="00DD76A1" w:rsidRPr="003F09BA" w:rsidRDefault="00DD76A1" w:rsidP="00DD76A1">
      <w:pPr>
        <w:tabs>
          <w:tab w:val="left" w:pos="119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lastRenderedPageBreak/>
        <w:t>Приложение №7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к Порядку о муниципальной долговой книге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Конопатского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3F09BA">
        <w:rPr>
          <w:rFonts w:ascii="Times New Roman" w:hAnsi="Times New Roman" w:cs="Times New Roman"/>
          <w:sz w:val="24"/>
          <w:szCs w:val="24"/>
          <w:lang w:eastAsia="en-US"/>
        </w:rPr>
        <w:t>Старошайговского</w:t>
      </w:r>
      <w:proofErr w:type="spellEnd"/>
      <w:r w:rsidRPr="003F09B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sz w:val="24"/>
          <w:szCs w:val="24"/>
          <w:lang w:eastAsia="en-US"/>
        </w:rPr>
        <w:t>Республики Мордовия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СВОДНЫЙ ОТЧЕТ О СОСТОЯНИИ И ИЗМЕНЕНИИ МУНИЦИПАЛЬНОГО ДОЛГА </w:t>
      </w:r>
      <w:r w:rsidRPr="003F09BA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КОНОПАТСКОГО </w:t>
      </w: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СЕЛЬСКОГО ПОСЕЛЕНИЯ СТАРОШАЙГОВСКОГО МУНИЦИПАЛЬНОГО РАЙОНА РЕСПУБЛИКИ МОРДОВИЯ, РАСХОДАХ НА ЕГО ОБСЛУЖИВАНИЕ </w:t>
      </w:r>
      <w:r w:rsidRPr="003F09BA">
        <w:rPr>
          <w:rFonts w:ascii="Times New Roman" w:hAnsi="Times New Roman" w:cs="Times New Roman"/>
          <w:b/>
          <w:bCs/>
          <w:sz w:val="24"/>
          <w:szCs w:val="24"/>
          <w:lang w:eastAsia="en-US"/>
        </w:rPr>
        <w:br/>
        <w:t>ЗА ПЕРИОД С 01 __________20__ г. по 01 ___________20__г.</w:t>
      </w:r>
    </w:p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tbl>
      <w:tblPr>
        <w:tblW w:w="15594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1856"/>
        <w:gridCol w:w="1160"/>
        <w:gridCol w:w="348"/>
        <w:gridCol w:w="928"/>
        <w:gridCol w:w="1160"/>
        <w:gridCol w:w="696"/>
        <w:gridCol w:w="928"/>
        <w:gridCol w:w="1160"/>
        <w:gridCol w:w="696"/>
        <w:gridCol w:w="928"/>
        <w:gridCol w:w="1160"/>
        <w:gridCol w:w="696"/>
        <w:gridCol w:w="928"/>
        <w:gridCol w:w="2370"/>
      </w:tblGrid>
      <w:tr w:rsidR="00DD76A1" w:rsidRPr="003F09BA" w:rsidTr="00F9363E">
        <w:trPr>
          <w:trHeight w:val="239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Формы </w:t>
            </w:r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долговых</w:t>
            </w:r>
            <w:proofErr w:type="gramEnd"/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обязательств</w:t>
            </w:r>
          </w:p>
        </w:tc>
        <w:tc>
          <w:tcPr>
            <w:tcW w:w="24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Долговые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обязательства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01 ____ 20_ г.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Погашено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Долговые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обязательства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01 ______ 20__ г</w:t>
            </w:r>
          </w:p>
        </w:tc>
        <w:tc>
          <w:tcPr>
            <w:tcW w:w="2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Просроченная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задолженность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__ 20__ г.</w:t>
            </w:r>
          </w:p>
        </w:tc>
      </w:tr>
      <w:tr w:rsidR="00DD76A1" w:rsidRPr="003F09BA" w:rsidTr="00F9363E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основной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долг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основной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основной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основной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штрафы</w:t>
            </w:r>
          </w:p>
        </w:tc>
        <w:tc>
          <w:tcPr>
            <w:tcW w:w="23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Муниципальные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ценные бумаги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Кредиты,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привлеченные от имени _____________(городского) 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кредиты,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полученные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_____________(г</w:t>
            </w: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ородским) сельским поселением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Муниципальные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гарантии</w:t>
            </w:r>
          </w:p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_____________(городского) 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долговые обязательства _____________(городского</w:t>
            </w:r>
            <w:proofErr w:type="gramStart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)с</w:t>
            </w:r>
            <w:proofErr w:type="gramEnd"/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3F09B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76A1" w:rsidRPr="003F09BA" w:rsidTr="00F9363E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76A1" w:rsidRPr="003F09BA" w:rsidRDefault="00DD76A1" w:rsidP="00F9363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76A1" w:rsidRPr="003F09BA" w:rsidRDefault="00DD76A1" w:rsidP="00DD76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76A1" w:rsidRPr="003F09BA" w:rsidRDefault="00DD76A1" w:rsidP="00DD76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31C1" w:rsidRDefault="00C531C1"/>
    <w:sectPr w:rsidR="00C531C1" w:rsidSect="00D6166F">
      <w:pgSz w:w="16838" w:h="11906" w:orient="landscape"/>
      <w:pgMar w:top="709" w:right="820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76A1"/>
    <w:rsid w:val="00C531C1"/>
    <w:rsid w:val="00DD7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5CA11657ED3625E62257CAE91C5FB94C09E1937F3A8B33FCB1E872899C05651788332218ECDD4B37C5AFEEz8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26EF332CF2AC0935BC3D60BE2CF5799D317B4C419FBB7B4F409DABED9282CF2512356F45F09E5xC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26EF332CF2AC0935BC3D60BE2CF5799D317B4C419FBB7B4F409DABED9282CF2512356F45F08E5x9P" TargetMode="External"/><Relationship Id="rId5" Type="http://schemas.openxmlformats.org/officeDocument/2006/relationships/hyperlink" Target="consultantplus://offline/ref=A26EF332CF2AC0935BC3D60BE2CF5799D317B4C419FBB7B4F409DABED9282CF2512356F45F09E5x7P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A26EF332CF2AC0935BC3D60BE2CF5799D317B4C419FBB7B4F409DABED9282CF2512356F45F08E5x9P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3240</Words>
  <Characters>18473</Characters>
  <Application>Microsoft Office Word</Application>
  <DocSecurity>0</DocSecurity>
  <Lines>153</Lines>
  <Paragraphs>43</Paragraphs>
  <ScaleCrop>false</ScaleCrop>
  <Company>SPecialiST RePack</Company>
  <LinksUpToDate>false</LinksUpToDate>
  <CharactersWithSpaces>21670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2019-09-23T11:51:00Z</dcterms:created>
  <dcterms:modified xsi:type="dcterms:W3CDTF">2019-09-23T11:53:00Z</dcterms:modified>
</cp:coreProperties>
</file>