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  <w:t>"</w:t>
      </w:r>
      <w:bookmarkStart w:id="0" w:name="__DdeLink__34_665359192"/>
      <w:r>
        <w:rPr/>
        <w:t>Родители малышей, родившихся в январе 2019 года, могут получить ежемесячную выплату из материнского капитала сразу за полгода</w:t>
      </w:r>
      <w:bookmarkEnd w:id="0"/>
      <w:r>
        <w:rPr/>
        <w:t>"</w:t>
        <w:br/>
        <w:br/>
        <w:t xml:space="preserve">Если в Вашей семье второй ребенок родился в январе 2019 года, то июль 2019 года - заключительный месяц, чтобы подать заявление и получать выплату с даты РОЖДЕНИЯ РЕБЕНКА. Если вы успеете обратиться до исполнения ребенку 6 месяцев, то средства будут выплачены сразу за полгода. Общая сумма при этом составит порядка 75 тысяч рублей. Если заявление будет представлено позднее, выплату назначат с даты его ПОДАЧИ. Подробности </w:t>
      </w:r>
      <w:hyperlink r:id="rId2" w:tgtFrame="_blank">
        <w:r>
          <w:rPr>
            <w:rStyle w:val="Style11"/>
          </w:rPr>
          <w:t>http://www.pfrf.ru/knopki/zhizn/~4363</w:t>
        </w:r>
      </w:hyperlink>
      <w:r>
        <w:rPr/>
        <w:t xml:space="preserve">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2"/>
    <w:next w:val="Style13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next w:val="Style13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next w:val="Style13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next w:val="Style13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next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%3A%2F%2Fwww.pfrf.ru%2Fknopki%2Fzhizn%2F~4363&amp;post=-86141808_2869&amp;cc_key=" TargetMode="Externa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9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2019-08-01T09:58:25Z</dcterms:created>
  <dc:language>ru-RU</dc:language>
  <dcterms:modified xsi:type="dcterms:W3CDTF">2019-08-01T10:07:59Z</dcterms:modified>
  <cp:revision>1</cp:revision>
</cp:coreProperties>
</file>