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12_665359192"/>
      <w:r>
        <w:rPr/>
        <w:t>Что нужно знать о пенсии, если вам от 20 до 40</w:t>
      </w:r>
      <w:bookmarkEnd w:id="0"/>
      <w:r>
        <w:rPr/>
        <w:t>.»</w:t>
        <w:br/>
        <w:br/>
        <w:t xml:space="preserve">Вы должны знать, что когда выйдете на пенсию, у вас будет СТРАХОВАЯ и НАКОПИТЕЛЬНАЯ пенсии. </w:t>
        <w:br/>
        <w:t xml:space="preserve">1. Вы должны знать пенсионную формулу, по которой будет рассчитана ваша СТРАХОВАЯ пенсия. </w:t>
        <w:br/>
        <w:t xml:space="preserve">2. Вы должны знать, что количество заработанных пенсионных баллов зависит от размера вашей зарплаты, уплаченных взносов и стажа. Чем они больше, тем больше баллов. </w:t>
        <w:br/>
        <w:t xml:space="preserve">3. Вы должны знать, что взносы на СТРАХОВУЮ пенсию уплачиваются только с официальной части зарплаты. </w:t>
        <w:br/>
        <w:t xml:space="preserve">4. Вы должны знать, что у вас есть пенсионные накопления, которые потом будут выплачиваться в виде НАКОПИТЕЛЬНОЙ пенсии. Не только знать, но и уметь ими управлять (выбирать пенсионный фонд - государственный или один из НПФ, управляющую компанию). </w:t>
        <w:br/>
        <w:t xml:space="preserve">5. Вы должны знать, где искать информацию о количестве пенсионных баллов, засчитанном стаже (от этого зависит ваша СТРАХОВАЯ пенсия) и пенсионном фонде, который управляет вашими пенсионными накоплениями (от этого зависит ваша НАКОПИТЕЛЬНАЯ пенсия). </w:t>
        <w:br/>
        <w:t xml:space="preserve">Это можно сделать в Личном кабинете на сайте ПФР </w:t>
      </w:r>
      <w:hyperlink r:id="rId2" w:tgtFrame="_blank">
        <w:r>
          <w:rPr>
            <w:rStyle w:val="Style11"/>
          </w:rPr>
          <w:t>www.pfrf.ru</w:t>
        </w:r>
      </w:hyperlink>
      <w:r>
        <w:rPr/>
        <w:t xml:space="preserve"> и в мобильном приложении "ПФР. Электронные сервисы".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87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2019-08-01T09:57:58Z</dcterms:created>
  <dc:language>ru-RU</dc:language>
  <dcterms:modified xsi:type="dcterms:W3CDTF">2019-08-01T10:04:09Z</dcterms:modified>
  <cp:revision>1</cp:revision>
</cp:coreProperties>
</file>