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«</w:t>
      </w:r>
      <w:bookmarkStart w:id="0" w:name="__DdeLink__26_1795507292"/>
      <w:r>
        <w:rPr/>
        <w:t>Внести недостающие сведения на свой индивидуальный лицевой счет.</w:t>
      </w:r>
      <w:bookmarkEnd w:id="0"/>
      <w:r>
        <w:rPr/>
        <w:t>»</w:t>
        <w:br/>
        <w:br/>
        <w:t>В «Личном кабинете гражданина» на сайте ПФР можно ознакомиться с состоянием индивидуального лицевого счета и получить информацию о сформированных пенсионных правах. При этом, если гражданин видит, что какие-то сведения не учтены или учтены не в полном объеме, и хочет внести в индивидуальный лицевой счет недостающие сведения, ему необходимо обратиться к работодателям для уточнения недостающих периодов, но только тех, которые приходятся на время после регистрации в системе индивидуального (персонифицированного) учета, то есть после 2002 года. А в отношении периодов работы до регистрации - до 2002 года - следует обратиться в Пенсионный фонд России по месту жительства с подтверждающими документами.</w:t>
        <w:br/>
        <w:t>Чтобы получить документы, подтверждающие периоды работы до регистрации в системе индивидуального (персонифицированного) учета (до 2002 года), необходимо обратиться к работодателям тех периодов, за которые есть неучтённые сведения. Это может быть сделано путем подачи заявления в произвольной форме в адрес работодателя, в котором необходимо указать адрес для направления ответа и контактный номер телефона. Работодатель в срок не позднее трех рабочих дней со дня подачи данного заявления обязан предоставить бывшему работнику копии документов, связанных с работой, - они должны быть заверены надлежащим образом и предоставлены работнику безвозмездно.</w:t>
        <w:br/>
        <w:t xml:space="preserve">В случае если работодатель как юридическое лицо не является действующим (организация прекратила деятельность), необходимо обращаться к правопреемнику работодателя или в вышестоящую организацию, либо в соответствующую архивную организацию. </w:t>
        <w:br/>
        <w:t>Если на руках уже имеются документы, подтверждающие стаж до регистрации в системе индивидуального (персонифицированного) учета, необходимо обратиться в территориальный орган Пенсионного фонда России по месту жительства и представить документы для внесения недостающих сведений на индивидуальный лицевой счет.</w:t>
        <w:br/>
        <w:t>Напомним, на основании сведений индивидуального (персонифицированного) учета подтверждается стаж.</w:t>
        <w:br/>
        <w:t>В случае если в индивидуальном лицевом счете гражданина до его регистрации в системе индивидуального (персонифицированного) учета содержатся неполные сведения о периодах работы либо отсутствуют сведения об отдельных периодах работы по трудовому договору, такие периоды подтверждаются трудовой книжкой установленного образца. Если трудовой книжки нет или в ней содержатся неправильные, неточные или неполные сведения, в подтверждение принимаются письменные трудовые договоры, справки, выдаваемые работодателями или соответствующими государственными (муниципальными) органами, выписки из приказов, лицевые счета и ведомости на выдачу заработной платы.</w:t>
        <w:br/>
        <w:t>Периоды работы по договору гражданско-правового характера, предметом которого является выполнение работ или оказание услуг, или по авторским и лицензионным договорам подтверждаются указанным договором, оформленным в соответствии с гражданским законодательством, действовавшим на день возникновения соответствующих правоотношений, и документом работодателя об уплате обязательных платежей, документом территориального органа Пенсионного фонда Российской Федерации или территориального налогового органа об уплате обязательных платежей соответственно. В установленных законодательством случаях периоды работы на территории России до регистрации гражданина в системе индивидуального (персонифицированного) учета устанавливаются на основании свидетельских показаний.</w:t>
        <w:br/>
        <w:t>Документы, подтверждающие периоды работы, иной деятельности, иные периоды, должны содержать номер и дату выдачи, фамилию, имя, отчество (при наличии) застрахованного лица, которому выдается документ, число, месяц и год его рождения, место работы, период работы (иной деятельности, иного периода), профессию (должность), основания их выдачи (приказы, лицевые счета и другие документы). Записи в трудовой книжке, учитываемые при подсчете стажа, должны быть оформлены в соответствии с трудовым законодательством, действовавшим на день их внесения в трудовую книжку.</w:t>
        <w:br/>
        <w:t>Периоды работы и (или) иной деятельности после регистрации в качестве застрахованного лица, имевшие место с 2002 года, включаются в страховой стаж только в случае начисления и уплаты страховых взносов.</w:t>
      </w:r>
    </w:p>
    <w:sectPr>
      <w:type w:val="nextPage"/>
      <w:pgSz w:w="11906" w:h="16838"/>
      <w:pgMar w:left="1134" w:right="1134" w:header="0" w:top="225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12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2019-08-01T10:13:24Z</dcterms:created>
  <dc:language>ru-RU</dc:language>
  <cp:lastPrinted>2019-08-01T10:14:20Z</cp:lastPrinted>
  <dcterms:modified xsi:type="dcterms:W3CDTF">2019-08-01T10:25:59Z</dcterms:modified>
  <cp:revision>1</cp:revision>
</cp:coreProperties>
</file>