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_825039260"/>
      <w:r>
        <w:rPr/>
        <w:t>Как получить ежемесячные выплаты из материнского капитала</w:t>
      </w:r>
      <w:bookmarkEnd w:id="0"/>
      <w:r>
        <w:rPr/>
        <w:t xml:space="preserve">, читайте на сайте ПФР: </w:t>
      </w:r>
      <w:hyperlink r:id="rId2" w:tgtFrame="_blank">
        <w:r>
          <w:rPr>
            <w:rStyle w:val="Style11"/>
          </w:rPr>
          <w:t>http://www.pfrf.ru/knopki/zhizn/~4363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#ежемесячнаявыплата</w:t>
        </w:r>
      </w:hyperlink>
      <w:r>
        <w:rPr/>
        <w:t xml:space="preserve"> </w:t>
      </w:r>
      <w:hyperlink r:id="rId8">
        <w:r>
          <w:rPr>
            <w:rStyle w:val="Style11"/>
          </w:rPr>
          <w:t>#МСК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32385</wp:posOffset>
            </wp:positionH>
            <wp:positionV relativeFrom="paragraph">
              <wp:posOffset>0</wp:posOffset>
            </wp:positionV>
            <wp:extent cx="2493645" cy="24936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86141808_291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8" Type="http://schemas.openxmlformats.org/officeDocument/2006/relationships/hyperlink" Target="https://vk.com/feed?section=search&amp;q=%23&#1052;&#1057;&#1050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2019-08-01T09:50:17Z</dcterms:created>
  <dc:language>ru-RU</dc:language>
  <cp:lastPrinted>2019-08-01T09:50:51Z</cp:lastPrinted>
  <dcterms:modified xsi:type="dcterms:W3CDTF">2019-08-01T09:55:03Z</dcterms:modified>
  <cp:revision>1</cp:revision>
</cp:coreProperties>
</file>