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/>
        <w:jc w:val="both"/>
        <w:rPr/>
      </w:pPr>
      <w:r>
        <w:rPr/>
        <w:t>«Как застрахованному лицу узнать о своих сформированных пенсионных правах на конкретную дату.»</w:t>
        <w:br/>
        <w:br/>
        <w:t>Сведения о сформированных пенсионных правах застрахованное лицо может узнать следующими способами:</w:t>
        <w:br/>
        <w:t>1) Через Клиентскую службу ПФР:</w:t>
        <w:br/>
        <w:t>Для получения информации о сформированных пенсионных правах застрахованное лицо может узнать, обратившись в территориальный орган ПФР по месту жительства или работы.</w:t>
        <w:br/>
        <w:t>Если застрахованное лицо хочет получить извещение о состоянии ИЛС заказным письмом, то необходимо прийти с паспортом и СНИЛС в Пенсионный фонд России по месту регистрации (в том числе временной) или фактического проживания и написать заявление. Пенсионный фонд подготовит извещение и направит его по адресу, указанному в заявлении, заказным почтовым отправлением в течение 10 дней с момента обращения. Если застрахованное лицо хочет забрать извещение самостоятельно, то ему также необходимо написать заявление об этом, и через 10 дней, но уже лично, гражданин сможет получить выписку из индивидуального лицевого счета.</w:t>
        <w:br/>
        <w:t xml:space="preserve">2) Через портал </w:t>
      </w:r>
      <w:hyperlink r:id="rId2">
        <w:r>
          <w:rPr>
            <w:rStyle w:val="Style11"/>
          </w:rPr>
          <w:t>www.gosulugi.ru</w:t>
        </w:r>
      </w:hyperlink>
      <w:r>
        <w:rPr/>
        <w:t>:</w:t>
        <w:br/>
        <w:t xml:space="preserve">Для этого необходимо зарегистрироваться на Едином портале государственных и муниципальных услуг </w:t>
      </w:r>
      <w:hyperlink r:id="rId3">
        <w:r>
          <w:rPr>
            <w:rStyle w:val="Style11"/>
          </w:rPr>
          <w:t>www.gosuslugi.ru</w:t>
        </w:r>
      </w:hyperlink>
      <w:r>
        <w:rPr/>
        <w:t>. После получения кода доступа к «Личному кабинету» на портале в разделе «Электронные услуги» необходимо выбрать раздел «Министерство труда и социальной защиты Российской Федерации», затем подраздел «Пенсионный фонд Российской Федерации». В этом подразделе застрахованное лицо сможет получить информацию о состоянии пенсионного счета в режиме онлайн.</w:t>
        <w:br/>
        <w:t>3) С помощью Личного кабинета застрахованного лица на сайте ПФР:</w:t>
        <w:br/>
        <w:t>С помощью сервиса по информированию о сформированных пенсионных правах можно узнать о количестве пенсионных баллов и длительности страхового стажа, учтенных на лицевом счете, получить подробную информацию о периодах трудовой деятельности, местах работы и размере начисленных работодателями страховых взносов.</w:t>
        <w:br/>
        <w:t>Также сервис предоставляет информацию о пенсионных накоплениях, в том числе данные о взносах в рамках Программы государственного софинансирования пенсии. Также в рамках сервиса можно воспользоваться персонализированной версией пенсионного калькулятора и узнать, что влияет на формирование пенсионных прав и размер будущей страховой пенсии.</w:t>
        <w:br/>
        <w:t xml:space="preserve">Доступ к сервису имеют все пользователи, зарегистрированные на сайте </w:t>
      </w:r>
      <w:hyperlink r:id="rId4">
        <w:r>
          <w:rPr>
            <w:rStyle w:val="Style11"/>
          </w:rPr>
          <w:t>www.gosuslugi.ru</w:t>
        </w:r>
      </w:hyperlink>
      <w:r>
        <w:rPr/>
        <w:t xml:space="preserve"> и в единой системе идентификации и аутентификации (ЕСИА) и имеющие «подтверждённый» уровень учётной записи.</w:t>
        <w:br/>
        <w:t>4) Через банк:</w:t>
        <w:br/>
        <w:t>Для этого необходимо уточнить, предоставляет ли банк, клиентом которого является застрахованное лицо, подобную услугу. Если да, то информацию о состоянии пенсионного счета можно получить в печатном виде у операциониста или через банкоматы, в электронной форме - воспользовавшись интернет-банкингом.</w:t>
      </w:r>
    </w:p>
    <w:p>
      <w:pPr>
        <w:pStyle w:val="Normal"/>
        <w:widowControl/>
        <w:jc w:val="both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2275840</wp:posOffset>
            </wp:positionH>
            <wp:positionV relativeFrom="paragraph">
              <wp:posOffset>83185</wp:posOffset>
            </wp:positionV>
            <wp:extent cx="1599565" cy="1278890"/>
            <wp:effectExtent l="0" t="0" r="0" b="0"/>
            <wp:wrapSquare wrapText="largest"/>
            <wp:docPr id="1" name="Изображение1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2" descr="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9565" cy="12788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widowControl/>
        <w:jc w:val="both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865d4f"/>
    <w:pPr>
      <w:widowControl w:val="false"/>
      <w:bidi w:val="0"/>
      <w:spacing w:lineRule="auto" w:line="240" w:before="0" w:after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/>
    <w:rPr/>
  </w:style>
  <w:style w:type="paragraph" w:styleId="2">
    <w:name w:val="Заголовок 2"/>
    <w:basedOn w:val="Style12"/>
    <w:pPr/>
    <w:rPr/>
  </w:style>
  <w:style w:type="paragraph" w:styleId="3">
    <w:name w:val="Заголовок 3"/>
    <w:basedOn w:val="Style12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 w:customStyle="1">
    <w:name w:val="Интернет-ссылка"/>
    <w:rsid w:val="00865d4f"/>
    <w:rPr>
      <w:color w:val="000080"/>
      <w:u w:val="single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/>
    <w:rPr/>
  </w:style>
  <w:style w:type="paragraph" w:styleId="Style18">
    <w:name w:val="Заглавие"/>
    <w:basedOn w:val="Style12"/>
    <w:pPr/>
    <w:rPr/>
  </w:style>
  <w:style w:type="paragraph" w:styleId="Style19">
    <w:name w:val="Подзаголовок"/>
    <w:basedOn w:val="Style12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www.gosulugi.ru&amp;post=-177414594_954&amp;cc_key=" TargetMode="External"/><Relationship Id="rId3" Type="http://schemas.openxmlformats.org/officeDocument/2006/relationships/hyperlink" Target="https://vk.com/away.php?to=http%3A%2F%2Fwww.gosuslugi.ru&amp;post=-177414594_954&amp;cc_key=" TargetMode="External"/><Relationship Id="rId4" Type="http://schemas.openxmlformats.org/officeDocument/2006/relationships/hyperlink" Target="https://vk.com/away.php?to=http%3A%2F%2Fwww.gosuslugi.ru&amp;post=-177414594_954&amp;cc_key=" TargetMode="External"/><Relationship Id="rId5" Type="http://schemas.openxmlformats.org/officeDocument/2006/relationships/image" Target="media/image1.jpeg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LibreOffice/5.0.1.2$Windows_x86 LibreOffice_project/81898c9f5c0d43f3473ba111d7b351050be20261</Application>
  <Paragraphs>1</Paragraphs>
  <Company>Kraftway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2019-06-11T11:43:00Z</dcterms:created>
  <dc:creator>Мещерякова Зинаида Анатольевна</dc:creator>
  <dc:language>ru-RU</dc:language>
  <dcterms:modified xsi:type="dcterms:W3CDTF">2019-07-22T18:14:29Z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Kraftway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