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442" w:rsidRDefault="00060582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  <w:r>
        <w:rPr>
          <w:rFonts w:ascii="Times New Roman" w:eastAsia="Times New Roman" w:hAnsi="Times New Roman" w:cs="Times New Roman"/>
          <w:b/>
          <w:color w:val="00000A"/>
          <w:sz w:val="32"/>
        </w:rPr>
        <w:t>План</w:t>
      </w:r>
      <w:r w:rsidR="004B0D14">
        <w:rPr>
          <w:rFonts w:ascii="Times New Roman" w:eastAsia="Times New Roman" w:hAnsi="Times New Roman" w:cs="Times New Roman"/>
          <w:b/>
          <w:color w:val="00000A"/>
          <w:sz w:val="32"/>
        </w:rPr>
        <w:t xml:space="preserve">                                                                          </w:t>
      </w:r>
      <w:r w:rsidR="004B0D14" w:rsidRPr="004B0D14">
        <w:rPr>
          <w:rFonts w:ascii="Times New Roman" w:eastAsia="Times New Roman" w:hAnsi="Times New Roman" w:cs="Times New Roman"/>
          <w:color w:val="00000A"/>
        </w:rPr>
        <w:t>Приложение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32"/>
        </w:rPr>
        <w:t xml:space="preserve">мероприятий («дорожная карта») по содействию развитию конкуренции  </w:t>
      </w:r>
      <w:proofErr w:type="gramStart"/>
      <w:r>
        <w:rPr>
          <w:rFonts w:ascii="Times New Roman" w:eastAsia="Times New Roman" w:hAnsi="Times New Roman" w:cs="Times New Roman"/>
          <w:color w:val="00000A"/>
          <w:sz w:val="32"/>
        </w:rPr>
        <w:t>в</w:t>
      </w:r>
      <w:proofErr w:type="gramEnd"/>
      <w:r>
        <w:rPr>
          <w:rFonts w:ascii="Times New Roman" w:eastAsia="Times New Roman" w:hAnsi="Times New Roman" w:cs="Times New Roman"/>
          <w:color w:val="00000A"/>
          <w:sz w:val="32"/>
        </w:rPr>
        <w:t xml:space="preserve"> 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 w:rsidRPr="002341A3">
        <w:rPr>
          <w:rFonts w:ascii="Times New Roman" w:eastAsia="Times New Roman" w:hAnsi="Times New Roman" w:cs="Times New Roman"/>
          <w:color w:val="00000A"/>
          <w:sz w:val="32"/>
        </w:rPr>
        <w:t xml:space="preserve">Старошайговском муниципальном </w:t>
      </w:r>
      <w:proofErr w:type="gramStart"/>
      <w:r w:rsidRPr="002341A3">
        <w:rPr>
          <w:rFonts w:ascii="Times New Roman" w:eastAsia="Times New Roman" w:hAnsi="Times New Roman" w:cs="Times New Roman"/>
          <w:color w:val="00000A"/>
          <w:sz w:val="32"/>
        </w:rPr>
        <w:t>образовании</w:t>
      </w:r>
      <w:proofErr w:type="gramEnd"/>
      <w:r>
        <w:rPr>
          <w:rFonts w:ascii="Times New Roman" w:eastAsia="Times New Roman" w:hAnsi="Times New Roman" w:cs="Times New Roman"/>
          <w:color w:val="00000A"/>
          <w:sz w:val="32"/>
        </w:rPr>
        <w:t xml:space="preserve"> Республики Мордовия</w:t>
      </w: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32"/>
        </w:rPr>
      </w:pPr>
      <w:r>
        <w:rPr>
          <w:rFonts w:ascii="Times New Roman" w:eastAsia="Times New Roman" w:hAnsi="Times New Roman" w:cs="Times New Roman"/>
          <w:color w:val="00000A"/>
          <w:sz w:val="32"/>
        </w:rPr>
        <w:t>на 2019-2021 годы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</w:rPr>
      </w:pPr>
    </w:p>
    <w:p w:rsidR="00435442" w:rsidRDefault="00060582">
      <w:pPr>
        <w:numPr>
          <w:ilvl w:val="0"/>
          <w:numId w:val="1"/>
        </w:numPr>
        <w:spacing w:after="0" w:line="240" w:lineRule="auto"/>
        <w:ind w:left="1080" w:hanging="720"/>
        <w:jc w:val="center"/>
        <w:rPr>
          <w:rFonts w:ascii="Times New Roman" w:eastAsia="Times New Roman" w:hAnsi="Times New Roman" w:cs="Times New Roman"/>
          <w:b/>
          <w:color w:val="00000A"/>
          <w:sz w:val="32"/>
        </w:rPr>
      </w:pPr>
      <w:r>
        <w:rPr>
          <w:rFonts w:ascii="Times New Roman" w:eastAsia="Times New Roman" w:hAnsi="Times New Roman" w:cs="Times New Roman"/>
          <w:b/>
          <w:color w:val="00000A"/>
          <w:sz w:val="32"/>
        </w:rPr>
        <w:t>Рынки товаров и услуг</w:t>
      </w:r>
    </w:p>
    <w:p w:rsidR="00435442" w:rsidRDefault="00435442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060582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>Медицинские услуги</w:t>
      </w:r>
    </w:p>
    <w:p w:rsidR="00435442" w:rsidRDefault="00060582">
      <w:pPr>
        <w:spacing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>1. Рынок медицинских услуг</w:t>
      </w:r>
    </w:p>
    <w:p w:rsidR="00435442" w:rsidRPr="002341A3" w:rsidRDefault="00060582" w:rsidP="002341A3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hAnsi="Times New Roman"/>
          <w:i/>
          <w:color w:val="00000A"/>
          <w:sz w:val="28"/>
        </w:rPr>
        <w:t>цели и перспективы развития (текстовое описание):</w:t>
      </w:r>
      <w:r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Pr="002341A3">
        <w:rPr>
          <w:rFonts w:ascii="Times New Roman" w:hAnsi="Times New Roman"/>
          <w:color w:val="2D2D2D"/>
          <w:spacing w:val="1"/>
          <w:sz w:val="24"/>
          <w:shd w:val="clear" w:color="auto" w:fill="FFFFFF"/>
        </w:rPr>
        <w:t xml:space="preserve">Рынок медицинских услуг в Старошайговском муниципальном районе по состоянию на 01.01.2019 г. представлен 2 организациями: ГБУЗ РМ Старошайговская РБ и частная стомотология ИП Принзин П.В. </w:t>
      </w:r>
      <w:r w:rsidR="00FB0F13" w:rsidRPr="002341A3">
        <w:rPr>
          <w:rFonts w:ascii="Times New Roman" w:hAnsi="Times New Roman"/>
          <w:color w:val="2D2D2D"/>
          <w:spacing w:val="1"/>
          <w:sz w:val="24"/>
          <w:shd w:val="clear" w:color="auto" w:fill="FFFFFF"/>
        </w:rPr>
        <w:t xml:space="preserve">В районной больнице имеется стационар на 50 коек </w:t>
      </w:r>
      <w:r w:rsidR="00FB0F13" w:rsidRPr="002341A3">
        <w:rPr>
          <w:rFonts w:ascii="Times New Roman" w:eastAsia="SimSun" w:hAnsi="Times New Roman"/>
        </w:rPr>
        <w:t>круглосуточного пребывания</w:t>
      </w:r>
      <w:r w:rsidR="009F0729" w:rsidRPr="002341A3">
        <w:rPr>
          <w:rFonts w:ascii="Times New Roman" w:eastAsia="SimSun" w:hAnsi="Times New Roman"/>
        </w:rPr>
        <w:t xml:space="preserve"> и</w:t>
      </w:r>
      <w:r w:rsidR="00FB0F13" w:rsidRPr="002341A3">
        <w:rPr>
          <w:rFonts w:ascii="Times New Roman" w:eastAsia="SimSun" w:hAnsi="Times New Roman"/>
        </w:rPr>
        <w:t xml:space="preserve"> дневной стационар </w:t>
      </w:r>
      <w:r w:rsidR="009F0729" w:rsidRPr="002341A3">
        <w:rPr>
          <w:rFonts w:ascii="Times New Roman" w:eastAsia="SimSun" w:hAnsi="Times New Roman"/>
        </w:rPr>
        <w:t>при поликлинике на</w:t>
      </w:r>
      <w:r w:rsidR="00FB0F13" w:rsidRPr="002341A3">
        <w:rPr>
          <w:rFonts w:ascii="Times New Roman" w:eastAsia="SimSun" w:hAnsi="Times New Roman"/>
        </w:rPr>
        <w:t xml:space="preserve"> </w:t>
      </w:r>
      <w:r w:rsidR="009F0729" w:rsidRPr="002341A3">
        <w:rPr>
          <w:rFonts w:ascii="Times New Roman" w:eastAsia="SimSun" w:hAnsi="Times New Roman"/>
        </w:rPr>
        <w:t xml:space="preserve">25 </w:t>
      </w:r>
      <w:r w:rsidR="00FB0F13" w:rsidRPr="002341A3">
        <w:rPr>
          <w:rFonts w:ascii="Times New Roman" w:eastAsia="SimSun" w:hAnsi="Times New Roman"/>
        </w:rPr>
        <w:t>коек</w:t>
      </w:r>
      <w:r w:rsidR="00FB0F13" w:rsidRPr="002341A3">
        <w:rPr>
          <w:rFonts w:ascii="Times New Roman" w:eastAsia="SimSun" w:hAnsi="Times New Roman"/>
          <w:i/>
        </w:rPr>
        <w:t xml:space="preserve">, </w:t>
      </w:r>
      <w:r w:rsidR="00FB0F13" w:rsidRPr="002341A3">
        <w:rPr>
          <w:rFonts w:ascii="Times New Roman" w:eastAsia="SimSun" w:hAnsi="Times New Roman"/>
          <w:sz w:val="24"/>
          <w:szCs w:val="24"/>
        </w:rPr>
        <w:t>поликлиника</w:t>
      </w:r>
      <w:r w:rsidR="009F0729" w:rsidRPr="002341A3">
        <w:rPr>
          <w:rFonts w:ascii="Times New Roman" w:eastAsia="SimSun" w:hAnsi="Times New Roman"/>
          <w:sz w:val="24"/>
          <w:szCs w:val="24"/>
        </w:rPr>
        <w:t xml:space="preserve"> расчитана</w:t>
      </w:r>
      <w:r w:rsidR="00FB0F13" w:rsidRPr="002341A3">
        <w:rPr>
          <w:rFonts w:ascii="Times New Roman" w:eastAsia="SimSun" w:hAnsi="Times New Roman"/>
          <w:sz w:val="24"/>
          <w:szCs w:val="24"/>
        </w:rPr>
        <w:t xml:space="preserve"> на </w:t>
      </w:r>
      <w:r w:rsidR="009F0729" w:rsidRPr="002341A3">
        <w:rPr>
          <w:rFonts w:ascii="Times New Roman" w:eastAsia="SimSun" w:hAnsi="Times New Roman"/>
          <w:sz w:val="24"/>
          <w:szCs w:val="24"/>
        </w:rPr>
        <w:t>1</w:t>
      </w:r>
      <w:r w:rsidR="00FB0F13" w:rsidRPr="002341A3">
        <w:rPr>
          <w:rFonts w:ascii="Times New Roman" w:eastAsia="SimSun" w:hAnsi="Times New Roman"/>
          <w:sz w:val="24"/>
          <w:szCs w:val="24"/>
        </w:rPr>
        <w:t xml:space="preserve">50 посещений в смену, </w:t>
      </w:r>
      <w:r w:rsidR="00F9124D" w:rsidRPr="002341A3">
        <w:rPr>
          <w:rFonts w:ascii="Times New Roman" w:hAnsi="Times New Roman"/>
          <w:sz w:val="24"/>
          <w:szCs w:val="24"/>
        </w:rPr>
        <w:t xml:space="preserve">Мельцанская амбулатория </w:t>
      </w:r>
      <w:r w:rsidR="00E17162" w:rsidRPr="002341A3">
        <w:rPr>
          <w:rFonts w:ascii="Times New Roman" w:hAnsi="Times New Roman"/>
          <w:sz w:val="24"/>
          <w:szCs w:val="24"/>
        </w:rPr>
        <w:t xml:space="preserve">расчитана </w:t>
      </w:r>
      <w:r w:rsidR="00F9124D" w:rsidRPr="002341A3">
        <w:rPr>
          <w:rFonts w:ascii="Times New Roman" w:hAnsi="Times New Roman"/>
          <w:sz w:val="24"/>
          <w:szCs w:val="24"/>
        </w:rPr>
        <w:t>на 50 посещений и 10 коек дневного стационара; 16 фельдшерско-акушерских пунктов. В системе здравоохранения работают 33 врача, 96 человек среднего и 14 младшего персонала, прочий персонал-57 чел.</w:t>
      </w:r>
      <w:r w:rsidR="00E17162" w:rsidRPr="002341A3">
        <w:rPr>
          <w:rFonts w:ascii="Times New Roman" w:hAnsi="Times New Roman"/>
          <w:sz w:val="24"/>
          <w:szCs w:val="24"/>
        </w:rPr>
        <w:t xml:space="preserve"> О</w:t>
      </w:r>
      <w:r w:rsidR="00FB0F13" w:rsidRPr="002341A3">
        <w:rPr>
          <w:rFonts w:ascii="Times New Roman" w:eastAsia="SimSun" w:hAnsi="Times New Roman"/>
          <w:sz w:val="24"/>
          <w:szCs w:val="24"/>
        </w:rPr>
        <w:t>тделение скор</w:t>
      </w:r>
      <w:r w:rsidR="00E17162" w:rsidRPr="002341A3">
        <w:rPr>
          <w:rFonts w:ascii="Times New Roman" w:eastAsia="SimSun" w:hAnsi="Times New Roman"/>
          <w:sz w:val="24"/>
          <w:szCs w:val="24"/>
        </w:rPr>
        <w:t>ой медицинской помощи</w:t>
      </w:r>
      <w:r w:rsidR="00FB0F13" w:rsidRPr="002341A3">
        <w:rPr>
          <w:rFonts w:ascii="Times New Roman" w:eastAsia="SimSun" w:hAnsi="Times New Roman"/>
          <w:sz w:val="24"/>
          <w:szCs w:val="24"/>
        </w:rPr>
        <w:t>.</w:t>
      </w:r>
      <w:r w:rsidR="00E17162" w:rsidRPr="002341A3">
        <w:rPr>
          <w:rFonts w:ascii="Times New Roman" w:eastAsia="SimSun" w:hAnsi="Times New Roman"/>
          <w:sz w:val="24"/>
          <w:szCs w:val="24"/>
        </w:rPr>
        <w:t xml:space="preserve"> Обслуживаемое население составляет 11509 чел.</w:t>
      </w:r>
      <w:r w:rsidR="00FB0F13" w:rsidRPr="002341A3">
        <w:rPr>
          <w:rFonts w:ascii="Times New Roman" w:eastAsia="SimSun" w:hAnsi="Times New Roman"/>
          <w:sz w:val="24"/>
          <w:szCs w:val="24"/>
        </w:rPr>
        <w:t xml:space="preserve"> </w:t>
      </w:r>
      <w:r w:rsidR="00D46A17" w:rsidRPr="002341A3">
        <w:rPr>
          <w:rFonts w:ascii="Times New Roman" w:eastAsia="SimSun" w:hAnsi="Times New Roman"/>
          <w:sz w:val="24"/>
          <w:szCs w:val="24"/>
        </w:rPr>
        <w:t>В районе остро с</w:t>
      </w:r>
      <w:r w:rsidR="00E17162" w:rsidRPr="002341A3">
        <w:rPr>
          <w:rFonts w:ascii="Times New Roman" w:eastAsia="SimSun" w:hAnsi="Times New Roman"/>
          <w:sz w:val="24"/>
          <w:szCs w:val="24"/>
        </w:rPr>
        <w:t>тоит проблема нехватки кадров</w:t>
      </w:r>
      <w:r w:rsidR="00D46A17" w:rsidRPr="002341A3">
        <w:rPr>
          <w:rFonts w:ascii="Times New Roman" w:eastAsia="SimSun" w:hAnsi="Times New Roman"/>
          <w:sz w:val="24"/>
          <w:szCs w:val="24"/>
        </w:rPr>
        <w:t>, жителям нередко приходиться обращаться за консультацией в республиканций центр г</w:t>
      </w:r>
      <w:proofErr w:type="gramStart"/>
      <w:r w:rsidR="00D46A17" w:rsidRPr="002341A3">
        <w:rPr>
          <w:rFonts w:ascii="Times New Roman" w:eastAsia="SimSun" w:hAnsi="Times New Roman"/>
          <w:sz w:val="24"/>
          <w:szCs w:val="24"/>
        </w:rPr>
        <w:t>.С</w:t>
      </w:r>
      <w:proofErr w:type="gramEnd"/>
      <w:r w:rsidR="00D46A17" w:rsidRPr="002341A3">
        <w:rPr>
          <w:rFonts w:ascii="Times New Roman" w:eastAsia="SimSun" w:hAnsi="Times New Roman"/>
          <w:sz w:val="24"/>
          <w:szCs w:val="24"/>
        </w:rPr>
        <w:t>аранск</w:t>
      </w:r>
      <w:r w:rsidR="00307368" w:rsidRPr="002341A3">
        <w:rPr>
          <w:rFonts w:ascii="Times New Roman" w:eastAsia="SimSun" w:hAnsi="Times New Roman"/>
          <w:sz w:val="24"/>
          <w:szCs w:val="24"/>
        </w:rPr>
        <w:t>а</w:t>
      </w:r>
      <w:r w:rsidR="00D46A17" w:rsidRPr="002341A3">
        <w:rPr>
          <w:rFonts w:ascii="Times New Roman" w:eastAsia="SimSun" w:hAnsi="Times New Roman"/>
          <w:sz w:val="24"/>
          <w:szCs w:val="24"/>
        </w:rPr>
        <w:t>. С</w:t>
      </w:r>
      <w:r w:rsidRPr="002341A3">
        <w:rPr>
          <w:rFonts w:ascii="Times New Roman" w:hAnsi="Times New Roman"/>
          <w:color w:val="2D2D2D"/>
          <w:spacing w:val="1"/>
          <w:sz w:val="24"/>
          <w:szCs w:val="24"/>
          <w:shd w:val="clear" w:color="auto" w:fill="FFFFFF"/>
        </w:rPr>
        <w:t xml:space="preserve">уществует необходимость создания благоприятной конкурентной среды в сельской местности на территориях, удаленных от районного центра для развития часной сиситемы здравоохранения. </w:t>
      </w:r>
    </w:p>
    <w:p w:rsidR="00C111D0" w:rsidRPr="00C111D0" w:rsidRDefault="00C111D0" w:rsidP="00C111D0">
      <w:pPr>
        <w:spacing w:line="240" w:lineRule="auto"/>
        <w:ind w:right="-57"/>
        <w:contextualSpacing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u w:val="single"/>
        </w:rPr>
      </w:pP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74"/>
        <w:gridCol w:w="2275"/>
        <w:gridCol w:w="2169"/>
        <w:gridCol w:w="1513"/>
        <w:gridCol w:w="1453"/>
        <w:gridCol w:w="722"/>
        <w:gridCol w:w="783"/>
        <w:gridCol w:w="786"/>
        <w:gridCol w:w="2382"/>
        <w:gridCol w:w="1973"/>
      </w:tblGrid>
      <w:tr w:rsidR="00435442" w:rsidTr="002341A3">
        <w:trPr>
          <w:trHeight w:val="420"/>
        </w:trPr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2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036F2D" w:rsidTr="002341A3">
        <w:trPr>
          <w:trHeight w:val="420"/>
        </w:trPr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36F2D" w:rsidTr="002341A3">
        <w:trPr>
          <w:trHeight w:val="4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036F2D" w:rsidTr="002341A3">
        <w:trPr>
          <w:trHeight w:val="4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Default="00036F2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1.1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Default="00036F2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Создание условий для развития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>конкурентной среды на рынке медицинских услуг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Default="00036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lastRenderedPageBreak/>
              <w:t xml:space="preserve">Доля медицинских организаций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частной</w:t>
            </w:r>
            <w:proofErr w:type="gramEnd"/>
          </w:p>
          <w:p w:rsidR="00036F2D" w:rsidRDefault="00036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lastRenderedPageBreak/>
              <w:t>системы здравоохранения, участвующих</w:t>
            </w:r>
          </w:p>
          <w:p w:rsidR="00036F2D" w:rsidRDefault="00036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в реализации территориальных программ</w:t>
            </w:r>
          </w:p>
          <w:p w:rsidR="00036F2D" w:rsidRDefault="00036F2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обязательного медицинского страхования, процент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Default="00036F2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>2019-</w:t>
            </w:r>
            <w:r w:rsidR="002341A3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 гг.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036F2D" w:rsidRDefault="00036F2D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036F2D" w:rsidRDefault="00036F2D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036F2D" w:rsidRDefault="00036F2D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Default="00036F2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50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Pr="0074011F" w:rsidRDefault="00036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новых медицинских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 приведет к повышению качества оказываемых медицинских услуг и оказанию более высокотехнологичной помощи.</w:t>
            </w:r>
          </w:p>
          <w:p w:rsidR="00036F2D" w:rsidRDefault="00036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036F2D" w:rsidRDefault="00036F2D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36F2D" w:rsidRDefault="00036F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lastRenderedPageBreak/>
              <w:t xml:space="preserve">Первый заместитель Главы администрации 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lastRenderedPageBreak/>
              <w:t>Старошайговского муниципального района Бычков А.Н.</w:t>
            </w:r>
          </w:p>
          <w:p w:rsidR="00036F2D" w:rsidRDefault="00036F2D">
            <w:pPr>
              <w:spacing w:after="0" w:line="240" w:lineRule="auto"/>
            </w:pPr>
          </w:p>
        </w:tc>
      </w:tr>
    </w:tbl>
    <w:p w:rsidR="002341A3" w:rsidRDefault="00234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услуг розничной торговли лекарственными препаратами, медицинскими изделиями и</w:t>
      </w:r>
    </w:p>
    <w:p w:rsidR="00435442" w:rsidRDefault="0006058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>сопутствующими товарами</w:t>
      </w:r>
    </w:p>
    <w:p w:rsidR="00435442" w:rsidRPr="002341A3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="002341A3">
        <w:rPr>
          <w:rFonts w:ascii="Times New Roman" w:hAnsi="Times New Roman"/>
          <w:i/>
          <w:color w:val="00000A"/>
          <w:sz w:val="28"/>
        </w:rPr>
        <w:t>):</w:t>
      </w:r>
      <w:r w:rsidR="002341A3"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="002341A3" w:rsidRPr="002341A3">
        <w:rPr>
          <w:rFonts w:ascii="Times New Roman" w:hAnsi="Times New Roman"/>
          <w:color w:val="2D2D2D"/>
          <w:spacing w:val="1"/>
          <w:sz w:val="24"/>
          <w:shd w:val="clear" w:color="auto" w:fill="FFFFFF"/>
        </w:rPr>
        <w:t xml:space="preserve">Рынок </w:t>
      </w:r>
      <w:r w:rsidRPr="002341A3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розничной продажи лекарств, иных фармацевтических товаров и медицинской техники в Старошайговском муниципальном районе по состоянию на 01.01.2019 г. представлен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Тем не менее, существует необходимость создания благоприятной конкурентной среды в сельской местности на территориях, удаленных от районного центра.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18"/>
        <w:gridCol w:w="2620"/>
        <w:gridCol w:w="2301"/>
        <w:gridCol w:w="1417"/>
        <w:gridCol w:w="1220"/>
        <w:gridCol w:w="763"/>
        <w:gridCol w:w="854"/>
        <w:gridCol w:w="857"/>
        <w:gridCol w:w="1908"/>
        <w:gridCol w:w="2072"/>
      </w:tblGrid>
      <w:tr w:rsidR="00D01569" w:rsidTr="002341A3">
        <w:trPr>
          <w:trHeight w:val="420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D01569" w:rsidTr="002341A3">
        <w:trPr>
          <w:trHeight w:val="420"/>
        </w:trPr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01569" w:rsidTr="002341A3">
        <w:trPr>
          <w:trHeight w:val="42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D01569" w:rsidTr="002341A3">
        <w:trPr>
          <w:trHeight w:val="42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2.1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Создание условий для развития конкурентной среды на рынке услуг розничной торговли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>лекарственными препаратами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lastRenderedPageBreak/>
              <w:t>Доля организаций частной формы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собственности в сфере услуг </w:t>
            </w: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lastRenderedPageBreak/>
              <w:t>розничной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торговли лекарственными препаратами,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медицинскими изделиями и сопутствующими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товарами, процент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>2019-</w:t>
            </w:r>
            <w:r w:rsidR="002341A3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36F2D" w:rsidP="00036F2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75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435442" w:rsidRPr="00036F2D" w:rsidRDefault="00036F2D" w:rsidP="00D01569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Увеличение количества аптек обеспечит </w:t>
            </w:r>
            <w:r w:rsidR="00D01569">
              <w:rPr>
                <w:rFonts w:ascii="Times New Roman" w:hAnsi="Times New Roman" w:cs="Times New Roman"/>
              </w:rPr>
              <w:t xml:space="preserve">повышение </w:t>
            </w:r>
            <w:r w:rsidR="00D01569">
              <w:rPr>
                <w:rFonts w:ascii="Times New Roman" w:hAnsi="Times New Roman" w:cs="Times New Roman"/>
              </w:rPr>
              <w:lastRenderedPageBreak/>
              <w:t>комфортности для населения и снежение цен на фармацевтическую продукцию.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435442" w:rsidRPr="00036F2D" w:rsidRDefault="00060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</w:rPr>
            </w:pPr>
            <w:r w:rsidRPr="00036F2D">
              <w:rPr>
                <w:rFonts w:ascii="Times New Roman" w:eastAsia="Times New Roman" w:hAnsi="Times New Roman" w:cs="Times New Roman"/>
                <w:color w:val="00000A"/>
                <w:sz w:val="20"/>
              </w:rPr>
              <w:lastRenderedPageBreak/>
              <w:t>Первый заместитель Главы администрации Старошайговского муниципального района Бычков А.Н.</w:t>
            </w:r>
          </w:p>
          <w:p w:rsidR="00435442" w:rsidRPr="00036F2D" w:rsidRDefault="00435442">
            <w:pPr>
              <w:spacing w:after="0" w:line="240" w:lineRule="auto"/>
            </w:pP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0"/>
        </w:rPr>
      </w:pPr>
    </w:p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Социальные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Рынок социальных услуг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2341A3" w:rsidRDefault="00060582" w:rsidP="002341A3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3F3B37">
        <w:rPr>
          <w:b/>
          <w:color w:val="00000A"/>
          <w:sz w:val="28"/>
        </w:rPr>
        <w:t xml:space="preserve"> </w:t>
      </w:r>
      <w:r w:rsidRPr="002341A3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Социальные услуги оказывают ГКУ «Социальная защита в Старошайговском муниципальном районе Республики Мордовия» и АНО СОГ «Уют». </w:t>
      </w:r>
      <w:r w:rsidR="003F3B37" w:rsidRPr="002341A3">
        <w:rPr>
          <w:rFonts w:ascii="Times New Roman" w:eastAsia="SimSun" w:hAnsi="Times New Roman" w:cs="Times New Roman"/>
          <w:sz w:val="24"/>
          <w:szCs w:val="24"/>
        </w:rPr>
        <w:t>В учреждении 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На базе ГКУ «Социальная защита» проводятся ежегодные мероприятия, такие как месячник пож</w:t>
      </w:r>
      <w:r w:rsidR="00855C9D" w:rsidRPr="002341A3">
        <w:rPr>
          <w:rFonts w:ascii="Times New Roman" w:eastAsia="SimSun" w:hAnsi="Times New Roman" w:cs="Times New Roman"/>
          <w:sz w:val="24"/>
          <w:szCs w:val="24"/>
        </w:rPr>
        <w:t xml:space="preserve">илых людей, декадник инвалидов, </w:t>
      </w:r>
      <w:r w:rsidR="003F3B37" w:rsidRPr="002341A3">
        <w:rPr>
          <w:rFonts w:ascii="Times New Roman" w:eastAsia="SimSun" w:hAnsi="Times New Roman" w:cs="Times New Roman"/>
          <w:sz w:val="24"/>
          <w:szCs w:val="24"/>
        </w:rPr>
        <w:t xml:space="preserve">День матери, День семьи. </w:t>
      </w:r>
      <w:r w:rsidR="00855C9D" w:rsidRPr="002341A3">
        <w:rPr>
          <w:rFonts w:ascii="Times New Roman" w:eastAsia="SimSun" w:hAnsi="Times New Roman" w:cs="Times New Roman"/>
          <w:sz w:val="24"/>
          <w:szCs w:val="24"/>
        </w:rPr>
        <w:t>Основным направлением</w:t>
      </w:r>
      <w:r w:rsidR="003F3B37" w:rsidRPr="002341A3">
        <w:rPr>
          <w:rFonts w:ascii="Times New Roman" w:eastAsia="SimSun" w:hAnsi="Times New Roman" w:cs="Times New Roman"/>
          <w:sz w:val="24"/>
          <w:szCs w:val="24"/>
        </w:rPr>
        <w:t xml:space="preserve"> ГКУ «Социальная защита населения по </w:t>
      </w:r>
      <w:r w:rsidR="00855C9D" w:rsidRPr="002341A3">
        <w:rPr>
          <w:rFonts w:ascii="Times New Roman" w:eastAsia="SimSun" w:hAnsi="Times New Roman" w:cs="Times New Roman"/>
          <w:sz w:val="24"/>
          <w:szCs w:val="24"/>
        </w:rPr>
        <w:t>Старошайговскому муниципальному</w:t>
      </w:r>
      <w:r w:rsidR="003F3B37" w:rsidRPr="002341A3">
        <w:rPr>
          <w:rFonts w:ascii="Times New Roman" w:eastAsia="SimSun" w:hAnsi="Times New Roman" w:cs="Times New Roman"/>
          <w:sz w:val="24"/>
          <w:szCs w:val="24"/>
        </w:rPr>
        <w:t xml:space="preserve"> району Рес</w:t>
      </w:r>
      <w:r w:rsidR="00855C9D" w:rsidRPr="002341A3">
        <w:rPr>
          <w:rFonts w:ascii="Times New Roman" w:eastAsia="SimSun" w:hAnsi="Times New Roman" w:cs="Times New Roman"/>
          <w:sz w:val="24"/>
          <w:szCs w:val="24"/>
        </w:rPr>
        <w:t xml:space="preserve">публики Мордовия </w:t>
      </w:r>
      <w:r w:rsidR="003F3B37" w:rsidRPr="002341A3">
        <w:rPr>
          <w:rFonts w:ascii="Times New Roman" w:eastAsia="SimSun" w:hAnsi="Times New Roman" w:cs="Times New Roman"/>
          <w:sz w:val="24"/>
          <w:szCs w:val="24"/>
        </w:rPr>
        <w:t>является повышение эффективности и качества услуг в сфере социального обслуживания населения Республики Мордовия, обеспечение адресности и доступности социальных услуг для населения, обеспечение оперативности в решении острых социальных проблем граждан в трудной жизненной ситуации. Основным направлением деятельности АНО СОГ «</w:t>
      </w:r>
      <w:r w:rsidR="00855C9D" w:rsidRPr="002341A3">
        <w:rPr>
          <w:rFonts w:ascii="Times New Roman" w:eastAsia="SimSun" w:hAnsi="Times New Roman" w:cs="Times New Roman"/>
          <w:sz w:val="24"/>
          <w:szCs w:val="24"/>
        </w:rPr>
        <w:t>Уют</w:t>
      </w:r>
      <w:r w:rsidR="003F3B37" w:rsidRPr="002341A3">
        <w:rPr>
          <w:rFonts w:ascii="Times New Roman" w:eastAsia="SimSun" w:hAnsi="Times New Roman" w:cs="Times New Roman"/>
          <w:sz w:val="24"/>
          <w:szCs w:val="24"/>
        </w:rPr>
        <w:t xml:space="preserve">» является предоставление социально-бытовых,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</w:t>
      </w:r>
      <w:r w:rsidR="00BB0CEA" w:rsidRPr="002341A3">
        <w:rPr>
          <w:rFonts w:ascii="Times New Roman" w:eastAsia="SimSun" w:hAnsi="Times New Roman" w:cs="Times New Roman"/>
          <w:sz w:val="24"/>
          <w:szCs w:val="24"/>
        </w:rPr>
        <w:t>На данный момент</w:t>
      </w:r>
      <w:r w:rsidR="00855C9D" w:rsidRPr="002341A3">
        <w:rPr>
          <w:rFonts w:ascii="Times New Roman" w:hAnsi="Times New Roman" w:cs="Times New Roman"/>
          <w:sz w:val="24"/>
          <w:szCs w:val="24"/>
        </w:rPr>
        <w:t xml:space="preserve"> в форме социального полустационарного обслуживания услуг</w:t>
      </w:r>
      <w:r w:rsidR="00BB0CEA" w:rsidRPr="002341A3">
        <w:rPr>
          <w:rFonts w:ascii="Times New Roman" w:hAnsi="Times New Roman" w:cs="Times New Roman"/>
          <w:sz w:val="24"/>
          <w:szCs w:val="24"/>
        </w:rPr>
        <w:t>и оказыва</w:t>
      </w:r>
      <w:r w:rsidR="00CC42B2">
        <w:rPr>
          <w:rFonts w:ascii="Times New Roman" w:hAnsi="Times New Roman" w:cs="Times New Roman"/>
          <w:sz w:val="24"/>
          <w:szCs w:val="24"/>
        </w:rPr>
        <w:t>ю</w:t>
      </w:r>
      <w:r w:rsidR="00BB0CEA" w:rsidRPr="002341A3">
        <w:rPr>
          <w:rFonts w:ascii="Times New Roman" w:hAnsi="Times New Roman" w:cs="Times New Roman"/>
          <w:sz w:val="24"/>
          <w:szCs w:val="24"/>
        </w:rPr>
        <w:t>тся</w:t>
      </w:r>
      <w:r w:rsidR="00855C9D" w:rsidRPr="002341A3">
        <w:rPr>
          <w:rFonts w:ascii="Times New Roman" w:hAnsi="Times New Roman" w:cs="Times New Roman"/>
          <w:sz w:val="24"/>
          <w:szCs w:val="24"/>
        </w:rPr>
        <w:t xml:space="preserve"> </w:t>
      </w:r>
      <w:r w:rsidR="00BB0CEA" w:rsidRPr="002341A3">
        <w:rPr>
          <w:rFonts w:ascii="Times New Roman" w:hAnsi="Times New Roman" w:cs="Times New Roman"/>
          <w:sz w:val="24"/>
          <w:szCs w:val="24"/>
        </w:rPr>
        <w:t>296</w:t>
      </w:r>
      <w:r w:rsidR="00855C9D" w:rsidRPr="002341A3">
        <w:rPr>
          <w:rFonts w:ascii="Times New Roman" w:hAnsi="Times New Roman" w:cs="Times New Roman"/>
          <w:sz w:val="24"/>
          <w:szCs w:val="24"/>
        </w:rPr>
        <w:t> гражданам пожилого возраста.</w:t>
      </w:r>
      <w:r w:rsidR="00BB0CEA" w:rsidRPr="002341A3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8D0181" w:rsidRPr="002341A3">
        <w:rPr>
          <w:rFonts w:ascii="Times New Roman" w:eastAsia="SimSun" w:hAnsi="Times New Roman" w:cs="Times New Roman"/>
          <w:sz w:val="24"/>
          <w:szCs w:val="24"/>
        </w:rPr>
        <w:t>М</w:t>
      </w:r>
      <w:r w:rsidR="00BB0CEA" w:rsidRPr="002341A3">
        <w:rPr>
          <w:rFonts w:ascii="Times New Roman" w:eastAsia="SimSun" w:hAnsi="Times New Roman" w:cs="Times New Roman"/>
          <w:sz w:val="24"/>
          <w:szCs w:val="24"/>
        </w:rPr>
        <w:t xml:space="preserve">ожно отметить, что сфера </w:t>
      </w:r>
      <w:r w:rsidR="008D0181" w:rsidRPr="002341A3">
        <w:rPr>
          <w:rFonts w:ascii="Times New Roman" w:eastAsia="SimSun" w:hAnsi="Times New Roman" w:cs="Times New Roman"/>
          <w:sz w:val="24"/>
          <w:szCs w:val="24"/>
        </w:rPr>
        <w:t xml:space="preserve">предоставления социальных </w:t>
      </w:r>
      <w:r w:rsidR="00BB0CEA" w:rsidRPr="002341A3">
        <w:rPr>
          <w:rFonts w:ascii="Times New Roman" w:eastAsia="SimSun" w:hAnsi="Times New Roman" w:cs="Times New Roman"/>
          <w:sz w:val="24"/>
          <w:szCs w:val="24"/>
        </w:rPr>
        <w:t>у</w:t>
      </w:r>
      <w:r w:rsidR="008D0181" w:rsidRPr="002341A3">
        <w:rPr>
          <w:rFonts w:ascii="Times New Roman" w:eastAsia="SimSun" w:hAnsi="Times New Roman" w:cs="Times New Roman"/>
          <w:sz w:val="24"/>
          <w:szCs w:val="24"/>
        </w:rPr>
        <w:t>слуг в районе достаточно развита</w:t>
      </w:r>
      <w:r w:rsidR="00BB0CEA" w:rsidRPr="002341A3">
        <w:rPr>
          <w:rFonts w:ascii="Times New Roman" w:eastAsia="SimSun" w:hAnsi="Times New Roman" w:cs="Times New Roman"/>
          <w:sz w:val="24"/>
          <w:szCs w:val="24"/>
        </w:rPr>
        <w:t>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23"/>
        <w:gridCol w:w="2668"/>
        <w:gridCol w:w="2381"/>
        <w:gridCol w:w="1426"/>
        <w:gridCol w:w="1160"/>
        <w:gridCol w:w="770"/>
        <w:gridCol w:w="864"/>
        <w:gridCol w:w="868"/>
        <w:gridCol w:w="1795"/>
        <w:gridCol w:w="2075"/>
      </w:tblGrid>
      <w:tr w:rsidR="00435442" w:rsidTr="00CC42B2">
        <w:trPr>
          <w:trHeight w:val="420"/>
        </w:trPr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Базовое значение ключевого (целевого) показателя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в 2018г.</w:t>
            </w:r>
          </w:p>
        </w:tc>
        <w:tc>
          <w:tcPr>
            <w:tcW w:w="2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435442" w:rsidTr="00CC42B2">
        <w:trPr>
          <w:trHeight w:val="420"/>
        </w:trPr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35442" w:rsidTr="00CC42B2">
        <w:trPr>
          <w:trHeight w:val="42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>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435442" w:rsidTr="00CC42B2">
        <w:trPr>
          <w:trHeight w:val="42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3.1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Создание условий для развития конкурентной среды на рынке услуг социального обслуживания населения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Доля негосударственных организаций 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социального обслуживания,</w:t>
            </w:r>
          </w:p>
          <w:p w:rsidR="00435442" w:rsidRDefault="0006058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предоставляющих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 социальные услуги, процент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D0156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50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50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8D0181" w:rsidRPr="008D0181" w:rsidRDefault="008D0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 xml:space="preserve">Повышение качества оказываемых социальных услуг </w:t>
            </w:r>
            <w:r w:rsidR="00F027C9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 xml:space="preserve"> и расширение перечня оказываемых услуг</w:t>
            </w:r>
          </w:p>
          <w:p w:rsidR="00435442" w:rsidRPr="008D0181" w:rsidRDefault="00435442">
            <w:pPr>
              <w:spacing w:after="0" w:line="240" w:lineRule="auto"/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Заместитель главы администрации по социальным вопросам    Жевлакова Н.А.</w:t>
            </w:r>
          </w:p>
        </w:tc>
      </w:tr>
      <w:tr w:rsidR="00116B6D" w:rsidTr="00CC42B2">
        <w:trPr>
          <w:trHeight w:val="42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11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3.2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республиканских</w:t>
            </w:r>
            <w:proofErr w:type="gramEnd"/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методических </w:t>
            </w:r>
            <w:proofErr w:type="gramStart"/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семинарах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обучение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для сотрудников органов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самоуправления и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руководителей (представи-</w:t>
            </w:r>
            <w:proofErr w:type="gramEnd"/>
          </w:p>
          <w:p w:rsid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proofErr w:type="gramStart"/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телей) СО НКО </w:t>
            </w:r>
            <w:proofErr w:type="gramEnd"/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семинаров </w:t>
            </w:r>
            <w:proofErr w:type="gramStart"/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которых</w:t>
            </w:r>
            <w:proofErr w:type="gramEnd"/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приняли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участие, ед.</w:t>
            </w:r>
          </w:p>
          <w:p w:rsidR="00116B6D" w:rsidRDefault="00116B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11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11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11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11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11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семинарах</w:t>
            </w:r>
            <w:r w:rsidRPr="005A1C8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</w:t>
            </w: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озволит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повысить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правовую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грамотность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1C81">
              <w:rPr>
                <w:rFonts w:ascii="Times New Roman" w:eastAsia="Times New Roman" w:hAnsi="Times New Roman" w:cs="Times New Roman"/>
                <w:sz w:val="20"/>
                <w:szCs w:val="20"/>
              </w:rPr>
              <w:t>и п</w:t>
            </w: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олучить консультаци-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онную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поддержку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подготовке заявок (иной</w:t>
            </w:r>
            <w:proofErr w:type="gramEnd"/>
          </w:p>
          <w:p w:rsidR="00116B6D" w:rsidRPr="00116B6D" w:rsidRDefault="00116B6D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6B6D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документации) для получения государственной поддержки СО НКО.</w:t>
            </w:r>
          </w:p>
          <w:p w:rsidR="00116B6D" w:rsidRDefault="00116B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16B6D" w:rsidRDefault="005A1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Заместитель главы администрации по социальным вопросам    Жевлакова Н.А.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0"/>
        </w:rPr>
      </w:pPr>
    </w:p>
    <w:p w:rsidR="005A1C81" w:rsidRDefault="005A1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5A1C81" w:rsidRDefault="005A1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5A1C81" w:rsidRDefault="005A1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C42B2" w:rsidRDefault="00CC42B2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Жилищно-коммунальные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4.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Рынок ритуальных услуг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CC42B2" w:rsidRDefault="00060582" w:rsidP="00CC42B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Рынок сферы ритуальных услуг представлен тремя торговыми точками, все они являются частными. </w:t>
      </w:r>
      <w:r w:rsidR="009E2E98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Смертность в раоне за 2018г. составила 225 чел.</w:t>
      </w:r>
      <w:r w:rsidR="00AF3DE6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за 2017 г.- </w:t>
      </w:r>
      <w:r w:rsidR="00520DFA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196 чел. 2016г.-</w:t>
      </w:r>
      <w:r w:rsidR="00847B55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213 чел.</w:t>
      </w:r>
      <w:r w:rsidR="00520DFA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</w:t>
      </w:r>
      <w:r w:rsidR="004C13D0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Организации п</w:t>
      </w:r>
      <w:r w:rsidR="00503530"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редоставляют широкий перечень ритуальных услуг, работают круглосуточно.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</w:t>
      </w:r>
      <w:r w:rsidR="00503530" w:rsidRPr="00CC42B2">
        <w:rPr>
          <w:rFonts w:ascii="Times New Roman" w:eastAsia="SimSun" w:hAnsi="Times New Roman" w:cs="Times New Roman"/>
          <w:sz w:val="24"/>
          <w:szCs w:val="24"/>
        </w:rPr>
        <w:t>Можно отметить, что сфера предоставления ритуальных услуг в районе достаточно развита.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37"/>
        <w:gridCol w:w="2523"/>
        <w:gridCol w:w="2197"/>
        <w:gridCol w:w="1457"/>
        <w:gridCol w:w="1647"/>
        <w:gridCol w:w="765"/>
        <w:gridCol w:w="851"/>
        <w:gridCol w:w="854"/>
        <w:gridCol w:w="1640"/>
        <w:gridCol w:w="2059"/>
      </w:tblGrid>
      <w:tr w:rsidR="00435442" w:rsidTr="00CC42B2">
        <w:trPr>
          <w:trHeight w:val="420"/>
        </w:trPr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435442" w:rsidTr="00CC42B2">
        <w:trPr>
          <w:trHeight w:val="420"/>
        </w:trPr>
        <w:tc>
          <w:tcPr>
            <w:tcW w:w="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35442" w:rsidTr="00CC42B2">
        <w:trPr>
          <w:trHeight w:val="42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435442" w:rsidTr="00CC42B2">
        <w:trPr>
          <w:trHeight w:val="42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4.1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Создание условий для развития конкурентной среды на рынке ритуальных услуг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Доля организаций частной формы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собственности в сфере ритуальных услуг, процент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1F79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1F79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1F7990" w:rsidRDefault="0040529F">
            <w:pPr>
              <w:spacing w:after="0" w:line="240" w:lineRule="auto"/>
              <w:rPr>
                <w:sz w:val="20"/>
                <w:szCs w:val="20"/>
              </w:rPr>
            </w:pP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>Появление новых организаций частной формы собственности с более широким спектром оказания ритуальных услуг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Заместитель главы администрации по социальным вопросам    Жевлакова Н.А.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3A35D5" w:rsidRDefault="0006058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</w:p>
    <w:p w:rsidR="003A35D5" w:rsidRDefault="003A35D5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3A35D5" w:rsidRDefault="003A35D5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3A35D5" w:rsidRDefault="003A35D5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3A35D5" w:rsidRDefault="003A35D5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060582" w:rsidP="003A35D5">
      <w:pPr>
        <w:ind w:right="-57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lastRenderedPageBreak/>
        <w:t>Транспортные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5.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оказания услуг по перевозке пассажиров автомобильным транспортом по межмуниципальным маршрутам регулярных перевозок</w:t>
      </w:r>
    </w:p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CC42B2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124755">
        <w:rPr>
          <w:rFonts w:ascii="Times New Roman" w:eastAsia="Times New Roman" w:hAnsi="Times New Roman" w:cs="Times New Roman"/>
          <w:b/>
          <w:color w:val="00000A"/>
          <w:sz w:val="28"/>
        </w:rPr>
        <w:t xml:space="preserve"> 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В районе созданы условия </w:t>
      </w:r>
      <w:r w:rsidRPr="00CC42B2">
        <w:rPr>
          <w:rFonts w:ascii="Times New Roman" w:eastAsia="Times New Roman" w:hAnsi="Times New Roman" w:cs="Times New Roman"/>
          <w:color w:val="00000A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Автотранспортный комплекс Старошайговского муниципального района представлен </w:t>
      </w:r>
      <w:r w:rsidR="00CB6F8E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индивидуальными предпринимателями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, оказывающими услуги населению</w:t>
      </w:r>
      <w:r w:rsidR="00CB6F8E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по преревозке пассажиров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. Доля негосударственных автотранспортных предприятий в настоящий момент составляет 100%.</w:t>
      </w:r>
      <w:r w:rsidRPr="00CC42B2">
        <w:rPr>
          <w:rFonts w:ascii="Times New Roman" w:eastAsia="Times New Roman" w:hAnsi="Times New Roman" w:cs="Times New Roman"/>
          <w:color w:val="00000A"/>
        </w:rPr>
        <w:t xml:space="preserve"> 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маломобильных групп населения. На сегодняшний день в районе действует постоянный маршрут </w:t>
      </w:r>
      <w:r w:rsidRPr="00A2569C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п</w:t>
      </w:r>
      <w:proofErr w:type="gramStart"/>
      <w:r w:rsidRPr="00A2569C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.В</w:t>
      </w:r>
      <w:proofErr w:type="gramEnd"/>
      <w:r w:rsidRPr="00A2569C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осход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- г.Саранск</w:t>
      </w:r>
      <w:r w:rsidRPr="00CC42B2">
        <w:rPr>
          <w:rFonts w:ascii="Times New Roman" w:eastAsia="Times New Roman" w:hAnsi="Times New Roman" w:cs="Times New Roman"/>
          <w:color w:val="00000A"/>
        </w:rPr>
        <w:t xml:space="preserve"> </w:t>
      </w:r>
      <w:r w:rsidR="00B906C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ИП Хохлов В.А.</w:t>
      </w:r>
      <w:r w:rsidRPr="00CC42B2">
        <w:rPr>
          <w:rFonts w:ascii="Times New Roman" w:eastAsia="Times New Roman" w:hAnsi="Times New Roman" w:cs="Times New Roman"/>
          <w:color w:val="00000A"/>
        </w:rPr>
        <w:t>4 раза в неделю.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23"/>
        <w:gridCol w:w="2612"/>
        <w:gridCol w:w="2357"/>
        <w:gridCol w:w="1506"/>
        <w:gridCol w:w="1447"/>
        <w:gridCol w:w="750"/>
        <w:gridCol w:w="825"/>
        <w:gridCol w:w="828"/>
        <w:gridCol w:w="1651"/>
        <w:gridCol w:w="2031"/>
      </w:tblGrid>
      <w:tr w:rsidR="0092581F" w:rsidTr="00CC42B2">
        <w:trPr>
          <w:trHeight w:val="420"/>
        </w:trPr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4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92581F" w:rsidTr="00CC42B2">
        <w:trPr>
          <w:trHeight w:val="420"/>
        </w:trPr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2581F" w:rsidTr="00CC42B2">
        <w:trPr>
          <w:trHeight w:val="42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92581F" w:rsidTr="00CC42B2">
        <w:trPr>
          <w:trHeight w:val="42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5.1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Доля услуг (работ) по перевозке пассажиров 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автомобильным транспортом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</w:rPr>
              <w:t>по</w:t>
            </w:r>
            <w:proofErr w:type="gramEnd"/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межмуниципальным маршрутам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</w:rPr>
              <w:t>регулярных</w:t>
            </w:r>
            <w:proofErr w:type="gramEnd"/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перевозок 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организациями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</w:rPr>
              <w:t>частной</w:t>
            </w:r>
            <w:proofErr w:type="gramEnd"/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формы собственности,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A2480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92581F" w:rsidP="0092581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количества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организаций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перевозке пасажиров положительно скажется на качестве услуг, расширит охват территорий и приведет к снижению цен на оказание услуги по перевезке.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А.Н., заместитель главы администрации Старошайговского муниципального района по строительству, жилищн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 xml:space="preserve"> коммунальному хозяйству, энергетики 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lastRenderedPageBreak/>
              <w:t>и промышленности Чернов А.А.</w:t>
            </w:r>
          </w:p>
        </w:tc>
      </w:tr>
    </w:tbl>
    <w:p w:rsidR="00435442" w:rsidRDefault="0043544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6. Рынок оказания услуг по ремонту автотранспортных средств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CC42B2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Рынок сферы ремонта автотранспортных сре</w:t>
      </w:r>
      <w:proofErr w:type="gramStart"/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дств пр</w:t>
      </w:r>
      <w:proofErr w:type="gramEnd"/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едставлен двумя организациями, все они являются частными.  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Старошайговский муниципальный район.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04"/>
        <w:gridCol w:w="2499"/>
        <w:gridCol w:w="2239"/>
        <w:gridCol w:w="1472"/>
        <w:gridCol w:w="1628"/>
        <w:gridCol w:w="747"/>
        <w:gridCol w:w="820"/>
        <w:gridCol w:w="823"/>
        <w:gridCol w:w="1777"/>
        <w:gridCol w:w="2021"/>
      </w:tblGrid>
      <w:tr w:rsidR="00503530" w:rsidTr="00CC42B2">
        <w:trPr>
          <w:trHeight w:val="420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2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503530" w:rsidTr="00CC42B2">
        <w:trPr>
          <w:trHeight w:val="420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03530" w:rsidTr="00CC42B2">
        <w:trPr>
          <w:trHeight w:val="42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503530" w:rsidTr="00CC42B2">
        <w:trPr>
          <w:trHeight w:val="420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6.1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 оказания услуг  по ремонту автотранспортных средств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Доля организаций частной формы 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ремонта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автотранспортных средств, процент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9258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9258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92581F" w:rsidP="0050353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количества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организаций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 ремонту авт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редств </w:t>
            </w:r>
            <w:r w:rsidR="00503530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приведет к повышению качества оказываемых услуг, расширению спектра услуг  и привлечению более выскопрофильных специалстов.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</w:t>
            </w:r>
          </w:p>
        </w:tc>
      </w:tr>
    </w:tbl>
    <w:p w:rsidR="00435442" w:rsidRDefault="00435442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Услуги связи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7.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услуг связи, в том числе по предоставлению широкополосного доступа к информационнотелекоммуникационной сети «Интернет»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CC42B2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503530">
        <w:rPr>
          <w:rFonts w:ascii="Times New Roman" w:eastAsia="Times New Roman" w:hAnsi="Times New Roman" w:cs="Times New Roman"/>
          <w:b/>
          <w:color w:val="00000A"/>
          <w:sz w:val="28"/>
        </w:rPr>
        <w:t xml:space="preserve"> 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Pr="00CC42B2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слуги радиотелефонной связи, в том числе доступ в информационно-телекоммуникационную сеть Интернет, предоставляют 3 оператора связи («</w:t>
      </w:r>
      <w:r w:rsidR="00507B15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ПАО</w:t>
      </w:r>
      <w:r w:rsidRPr="00CC42B2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Ростелеком», «Теле</w:t>
      </w:r>
      <w:proofErr w:type="gramStart"/>
      <w:r w:rsidRPr="00CC42B2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2</w:t>
      </w:r>
      <w:proofErr w:type="gramEnd"/>
      <w:r w:rsidRPr="00CC42B2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салон-магазин "МегаФон"). В последнее время к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Pr="00CC42B2">
        <w:rPr>
          <w:rFonts w:ascii="Arial" w:eastAsia="Arial" w:hAnsi="Arial" w:cs="Arial"/>
          <w:color w:val="2D2D2D"/>
          <w:spacing w:val="1"/>
          <w:shd w:val="clear" w:color="auto" w:fill="FFFFFF"/>
        </w:rPr>
        <w:t xml:space="preserve"> 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возможностей, которые операторы готовы предложить.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87"/>
        <w:gridCol w:w="2734"/>
        <w:gridCol w:w="2536"/>
        <w:gridCol w:w="1524"/>
        <w:gridCol w:w="1355"/>
        <w:gridCol w:w="728"/>
        <w:gridCol w:w="791"/>
        <w:gridCol w:w="793"/>
        <w:gridCol w:w="1578"/>
        <w:gridCol w:w="2004"/>
      </w:tblGrid>
      <w:tr w:rsidR="00476DCC" w:rsidTr="00CC42B2">
        <w:trPr>
          <w:trHeight w:val="420"/>
        </w:trPr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3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476DCC" w:rsidTr="00CC42B2">
        <w:trPr>
          <w:trHeight w:val="420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76DCC" w:rsidTr="00CC42B2">
        <w:trPr>
          <w:trHeight w:val="42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476DCC" w:rsidTr="00CC42B2">
        <w:trPr>
          <w:trHeight w:val="42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7.1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Доля организаций частной формы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собственности в сфере оказания услуг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по</w:t>
            </w:r>
            <w:proofErr w:type="gramEnd"/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предоставлению широкополосного доступа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к</w:t>
            </w:r>
            <w:proofErr w:type="gramEnd"/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информационно-телекоммуникационной сети "Интернет", процент</w:t>
            </w:r>
          </w:p>
          <w:p w:rsidR="00435442" w:rsidRDefault="00435442">
            <w:pPr>
              <w:spacing w:after="0" w:line="240" w:lineRule="auto"/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50353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67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98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76DCC" w:rsidP="00476DC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количества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организаций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приведет к повышению качества, ассортимента и снижению цены на оказываемые услуги.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 w:rsidP="00CC42B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Агропродовольственный комплекс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8.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реализации сельскохозяйственной продукции  </w:t>
      </w:r>
    </w:p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CC42B2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proofErr w:type="gramStart"/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в отрасли реализации с\х продукции определяется наличием 6 действующих с\х потребительских кооперативов, на сегодняшний день переработкой с\х продукции занимаются:</w:t>
      </w:r>
      <w:proofErr w:type="gramEnd"/>
      <w:r w:rsidRPr="00CC42B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СППСК Земля, владеет помещением и оборудованием для производства муки и различных видов круп, и в 2019 году планируется запуск производства широкого ассортимента молочной продукции, сыров в СПССК Раздолье. 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Тем не менее, существует необходимость создания благоприятной конкурентной среды для реализации с\х продукции через сельхозхозяйственные потребительские кооперативы и создание новых.</w:t>
      </w:r>
      <w:r w:rsidRPr="00CC42B2">
        <w:rPr>
          <w:rFonts w:ascii="Times New Roman" w:eastAsia="Times New Roman" w:hAnsi="Times New Roman" w:cs="Times New Roman"/>
          <w:b/>
          <w:color w:val="00000A"/>
          <w:sz w:val="28"/>
        </w:rPr>
        <w:t xml:space="preserve"> 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10"/>
        <w:gridCol w:w="2490"/>
        <w:gridCol w:w="2479"/>
        <w:gridCol w:w="1519"/>
        <w:gridCol w:w="1336"/>
        <w:gridCol w:w="757"/>
        <w:gridCol w:w="839"/>
        <w:gridCol w:w="842"/>
        <w:gridCol w:w="1705"/>
        <w:gridCol w:w="2053"/>
      </w:tblGrid>
      <w:tr w:rsidR="00A1610A" w:rsidTr="00CC42B2">
        <w:trPr>
          <w:trHeight w:val="420"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4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A1610A" w:rsidTr="00CC42B2">
        <w:trPr>
          <w:trHeight w:val="420"/>
        </w:trPr>
        <w:tc>
          <w:tcPr>
            <w:tcW w:w="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1610A" w:rsidTr="00CC42B2">
        <w:trPr>
          <w:trHeight w:val="42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A1610A" w:rsidTr="00CC42B2">
        <w:trPr>
          <w:trHeight w:val="42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8.1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реализации с\х продукции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сельскохозяйственных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 xml:space="preserve"> потребительских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кооперативов в общем объеме реализации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сельскохозяйственной продукции, процент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CC42B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7751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D07A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D07A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D07A80" w:rsidP="00D07A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A1610A" w:rsidP="00A1610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количества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СПССК поддержит производителей в реализации своей продукции 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А.Н., Начальник управления по работе с отраслями АПК и ЛПХ граждан администрации Старошайговского муниципального района Ермаков А.В.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537E62" w:rsidRDefault="00537E6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537E62" w:rsidRDefault="00537E6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9.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производства и переработки молока (или предложить другой товарный рынок)</w:t>
      </w:r>
    </w:p>
    <w:p w:rsidR="00435442" w:rsidRPr="00537E62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537E6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537E6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Ситуация на рынке производства молока определяется наличием 17 действующих с\х организаций: 8 средних и малых и 9 КФХ, на сегодняшний день лидирующие позиции по производсву молока в районе занимают АФ Новотроицкая и ООО Хорошее дело, из КФХ на первом месте КФХ Пантюшин С</w:t>
      </w:r>
      <w:proofErr w:type="gramStart"/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,А</w:t>
      </w:r>
      <w:proofErr w:type="gramEnd"/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. </w:t>
      </w:r>
      <w:r w:rsidR="0000059D"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За 2018 г.с</w:t>
      </w:r>
      <w:r w:rsidR="0000059D" w:rsidRPr="00537E62">
        <w:rPr>
          <w:rFonts w:ascii="Times New Roman" w:eastAsia="Times New Roman" w:hAnsi="Times New Roman" w:cs="Times New Roman"/>
        </w:rPr>
        <w:t xml:space="preserve">ельскохозяйственными предприятиями и КФХ произведено 32,5 тыс. молока. Производство молока возросло на 8,7 </w:t>
      </w:r>
      <w:r w:rsidR="0000059D" w:rsidRPr="00537E62">
        <w:rPr>
          <w:rFonts w:ascii="Times New Roman" w:hAnsi="Times New Roman" w:cs="Times New Roman"/>
        </w:rPr>
        <w:t>%</w:t>
      </w:r>
      <w:r w:rsidR="0000059D" w:rsidRPr="00537E62">
        <w:rPr>
          <w:rFonts w:ascii="Times New Roman" w:eastAsia="Times New Roman" w:hAnsi="Times New Roman" w:cs="Times New Roman"/>
        </w:rPr>
        <w:t>. В расчете на 1 жителя по району произведено -  2734,9 кг (при среднереспубликанском уровне – 461,7 кг, 1 место среди районов).</w:t>
      </w:r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953A73" w:rsidRPr="00537E62">
        <w:rPr>
          <w:rFonts w:ascii="Times New Roman" w:eastAsia="Times New Roman" w:hAnsi="Times New Roman" w:cs="Times New Roman"/>
        </w:rPr>
        <w:t xml:space="preserve">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2018 г. </w:t>
      </w:r>
      <w:r w:rsidR="00537E62">
        <w:rPr>
          <w:rFonts w:ascii="Times New Roman" w:eastAsia="Times New Roman" w:hAnsi="Times New Roman" w:cs="Times New Roman"/>
        </w:rPr>
        <w:t xml:space="preserve">организациям за производство молока </w:t>
      </w:r>
      <w:r w:rsidR="00953A73" w:rsidRPr="00537E62">
        <w:rPr>
          <w:rFonts w:ascii="Times New Roman" w:eastAsia="Times New Roman" w:hAnsi="Times New Roman" w:cs="Times New Roman"/>
        </w:rPr>
        <w:t>начислено субсидий 15537 тыс. руб.</w:t>
      </w:r>
      <w:r w:rsidR="00953A73" w:rsidRPr="00537E62">
        <w:rPr>
          <w:rFonts w:ascii="Times New Roman" w:hAnsi="Times New Roman"/>
        </w:rPr>
        <w:t xml:space="preserve"> </w:t>
      </w:r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Тем не менее, необходимо создание благоприятной конкурентной среды для</w:t>
      </w:r>
      <w:r w:rsidRPr="00537E62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u w:val="single"/>
          <w:shd w:val="clear" w:color="auto" w:fill="FFFFFF"/>
        </w:rPr>
        <w:t xml:space="preserve"> 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72"/>
        <w:gridCol w:w="2422"/>
        <w:gridCol w:w="2397"/>
        <w:gridCol w:w="1423"/>
        <w:gridCol w:w="1689"/>
        <w:gridCol w:w="723"/>
        <w:gridCol w:w="781"/>
        <w:gridCol w:w="782"/>
        <w:gridCol w:w="1875"/>
        <w:gridCol w:w="1966"/>
      </w:tblGrid>
      <w:tr w:rsidR="00A1610A" w:rsidTr="00537E62">
        <w:trPr>
          <w:trHeight w:val="420"/>
        </w:trPr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A1610A" w:rsidTr="00537E62">
        <w:trPr>
          <w:trHeight w:val="420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1610A" w:rsidTr="00537E62">
        <w:trPr>
          <w:trHeight w:val="42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A1610A" w:rsidTr="00537E62">
        <w:trPr>
          <w:trHeight w:val="42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9.1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Количество сельскохозяйственных организаций, осуществляющих деятельность  по производству молока</w:t>
            </w:r>
          </w:p>
          <w:p w:rsidR="00435442" w:rsidRDefault="00435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Производство молока в общественном секторе (тыс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</w:rPr>
              <w:t>онн)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537E62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1610A" w:rsidRDefault="00A1610A" w:rsidP="00A1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17</w:t>
            </w:r>
          </w:p>
          <w:p w:rsidR="00435442" w:rsidRDefault="00435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435442" w:rsidRDefault="00435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435442" w:rsidRDefault="00435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A1610A" w:rsidRDefault="00A1610A" w:rsidP="00A16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A1610A" w:rsidRDefault="00A1610A" w:rsidP="00A16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A1610A" w:rsidRDefault="00A1610A" w:rsidP="00A16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A1610A" w:rsidRDefault="00A1610A" w:rsidP="00A16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hd w:val="clear" w:color="auto" w:fill="FFFF00"/>
              </w:rPr>
            </w:pPr>
          </w:p>
          <w:p w:rsidR="00435442" w:rsidRDefault="00A1610A" w:rsidP="00A1610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32,5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14</w:t>
            </w: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32,8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14</w:t>
            </w: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33,0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15</w:t>
            </w: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33,5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1. развитие конкурентных условий на продовольственном рынке путем увеличения участников-производителей молочной  продукции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2. увеличение объемов производства молока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А.Н., Начальник управления по работе с отраслями АПК и ЛПХ граждан администрации Старошайговского муниципального района Ермаков А.В.</w:t>
            </w:r>
          </w:p>
          <w:p w:rsidR="001C6AA2" w:rsidRDefault="001C6AA2">
            <w:pPr>
              <w:spacing w:after="0" w:line="240" w:lineRule="auto"/>
            </w:pPr>
          </w:p>
        </w:tc>
      </w:tr>
    </w:tbl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10.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нефтепродуктов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1C6AA2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1C6AA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1C6AA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1C6AA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Ситуация на рынке нефтепродуктов определяется наличием 4 АЗС частной формы собственности. </w:t>
      </w:r>
      <w:r w:rsidRPr="001C6AA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Тем не менее, необходимо создание благоприятной конкурентной среды для</w:t>
      </w:r>
      <w:r w:rsidRPr="001C6AA2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1C6AA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Старошайговский муниципальный район.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47"/>
        <w:gridCol w:w="2540"/>
        <w:gridCol w:w="2243"/>
        <w:gridCol w:w="1526"/>
        <w:gridCol w:w="1505"/>
        <w:gridCol w:w="756"/>
        <w:gridCol w:w="840"/>
        <w:gridCol w:w="843"/>
        <w:gridCol w:w="1675"/>
        <w:gridCol w:w="2055"/>
      </w:tblGrid>
      <w:tr w:rsidR="00435442" w:rsidTr="009E4134">
        <w:trPr>
          <w:trHeight w:val="420"/>
        </w:trPr>
        <w:tc>
          <w:tcPr>
            <w:tcW w:w="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435442" w:rsidTr="009E4134">
        <w:trPr>
          <w:trHeight w:val="420"/>
        </w:trPr>
        <w:tc>
          <w:tcPr>
            <w:tcW w:w="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35442" w:rsidTr="009E4134">
        <w:trPr>
          <w:trHeight w:val="42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D53DEB" w:rsidTr="009E4134">
        <w:trPr>
          <w:trHeight w:val="42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10.1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Создание условий для развития конкурентной среды на рынке нефтепродуктов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Доля организаций частной формы</w:t>
            </w:r>
          </w:p>
          <w:p w:rsidR="00D53DEB" w:rsidRDefault="00D53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собственности на рынке нефтепродуктов,</w:t>
            </w:r>
          </w:p>
          <w:p w:rsidR="00D53DEB" w:rsidRDefault="00D53DE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процент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 w:rsidP="00D53DEB">
            <w:pPr>
              <w:jc w:val="center"/>
            </w:pPr>
            <w:r w:rsidRPr="001C3D2B"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 w:rsidP="00D53DEB">
            <w:pPr>
              <w:jc w:val="center"/>
            </w:pPr>
            <w:r w:rsidRPr="001C3D2B"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FC7AF1" w:rsidP="00FC7AF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количества</w:t>
            </w:r>
            <w:r w:rsidRPr="001F799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АЗС приведет к повышению качества, ассортимента и снижению цены на нефтепродукты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53DEB" w:rsidRDefault="00D53DE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</w:t>
            </w:r>
          </w:p>
        </w:tc>
      </w:tr>
    </w:tbl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3A35D5" w:rsidRDefault="003A35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3A35D5" w:rsidRDefault="003A35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Товарные рынки промышленности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11.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обработки древесины и производства изделий из дерева</w:t>
      </w:r>
    </w:p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9E4134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  <w:sz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9E4134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9E4134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Ситуация на рынке обработки древисины определяется наличием 4 организаций частной формы собственности, которые </w:t>
      </w:r>
      <w:r w:rsidRPr="009E4134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lastRenderedPageBreak/>
        <w:t xml:space="preserve">занимаются лесозаготовками. </w:t>
      </w:r>
      <w:r w:rsidR="00D13FDB" w:rsidRPr="009E4134">
        <w:rPr>
          <w:rFonts w:ascii="Times New Roman" w:eastAsia="SimSun" w:hAnsi="Times New Roman" w:cs="Times New Roman"/>
        </w:rPr>
        <w:t xml:space="preserve">В районе </w:t>
      </w:r>
      <w:r w:rsidR="00D13FDB" w:rsidRPr="009E4134">
        <w:rPr>
          <w:rFonts w:ascii="Times New Roman" w:hAnsi="Times New Roman" w:cs="Times New Roman"/>
          <w:bCs/>
          <w:iCs/>
          <w:color w:val="000000"/>
          <w:spacing w:val="-4"/>
        </w:rPr>
        <w:t>имеются перспективы развития деревообраба</w:t>
      </w:r>
      <w:r w:rsidR="001A1F9A" w:rsidRPr="009E4134">
        <w:rPr>
          <w:rFonts w:ascii="Times New Roman" w:hAnsi="Times New Roman" w:cs="Times New Roman"/>
          <w:bCs/>
          <w:iCs/>
          <w:color w:val="000000"/>
          <w:spacing w:val="-4"/>
        </w:rPr>
        <w:t xml:space="preserve">тывающей отрасли, обусловленные </w:t>
      </w:r>
      <w:r w:rsidR="00D13FDB" w:rsidRPr="009E4134">
        <w:rPr>
          <w:rFonts w:ascii="Times New Roman" w:hAnsi="Times New Roman" w:cs="Times New Roman"/>
          <w:bCs/>
          <w:iCs/>
          <w:color w:val="000000"/>
          <w:spacing w:val="-4"/>
        </w:rPr>
        <w:t xml:space="preserve">близостью смешанных лесов и высоким спросом на продукцию данной отрасли. Организации полностью </w:t>
      </w:r>
      <w:r w:rsidR="001A1F9A" w:rsidRPr="009E4134">
        <w:rPr>
          <w:rFonts w:ascii="Times New Roman" w:hAnsi="Times New Roman" w:cs="Times New Roman"/>
          <w:bCs/>
          <w:iCs/>
          <w:color w:val="000000"/>
          <w:spacing w:val="-4"/>
        </w:rPr>
        <w:t xml:space="preserve">покрывают </w:t>
      </w:r>
      <w:r w:rsidR="00D13FDB" w:rsidRPr="009E4134">
        <w:rPr>
          <w:rFonts w:ascii="Times New Roman" w:hAnsi="Times New Roman" w:cs="Times New Roman"/>
          <w:bCs/>
          <w:iCs/>
          <w:color w:val="000000"/>
          <w:spacing w:val="-4"/>
        </w:rPr>
        <w:t>спрос районных жителей</w:t>
      </w:r>
      <w:proofErr w:type="gramStart"/>
      <w:r w:rsidR="001A1F9A" w:rsidRPr="009E4134">
        <w:rPr>
          <w:rFonts w:ascii="Times New Roman" w:hAnsi="Times New Roman" w:cs="Times New Roman"/>
          <w:bCs/>
          <w:iCs/>
          <w:color w:val="000000"/>
          <w:spacing w:val="-4"/>
        </w:rPr>
        <w:t xml:space="preserve"> ,</w:t>
      </w:r>
      <w:proofErr w:type="gramEnd"/>
      <w:r w:rsidR="001A1F9A" w:rsidRPr="009E4134">
        <w:rPr>
          <w:rFonts w:ascii="Times New Roman" w:hAnsi="Times New Roman" w:cs="Times New Roman"/>
          <w:bCs/>
          <w:iCs/>
          <w:color w:val="000000"/>
          <w:spacing w:val="-4"/>
        </w:rPr>
        <w:t xml:space="preserve"> а также реализуют свою продукцию за территорию муниципального района, в другие регионы. </w:t>
      </w:r>
      <w:r w:rsidR="001A1F9A" w:rsidRPr="009E4134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>Тем не менее, необходимо создание благоприятной конкурентной среды для</w:t>
      </w:r>
      <w:r w:rsidR="001A1F9A" w:rsidRPr="009E4134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деятельность в сфере обработки древисины.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52"/>
        <w:gridCol w:w="2534"/>
        <w:gridCol w:w="2209"/>
        <w:gridCol w:w="1419"/>
        <w:gridCol w:w="1618"/>
        <w:gridCol w:w="762"/>
        <w:gridCol w:w="846"/>
        <w:gridCol w:w="850"/>
        <w:gridCol w:w="1679"/>
        <w:gridCol w:w="2061"/>
      </w:tblGrid>
      <w:tr w:rsidR="00435442" w:rsidTr="009E4134">
        <w:trPr>
          <w:trHeight w:val="420"/>
        </w:trPr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435442" w:rsidTr="009E4134">
        <w:trPr>
          <w:trHeight w:val="420"/>
        </w:trPr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35442" w:rsidTr="009E4134">
        <w:trPr>
          <w:trHeight w:val="42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D13FDB" w:rsidTr="009E4134">
        <w:trPr>
          <w:trHeight w:val="42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11.1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Создание условий для развития конкурентной среды на рынке обработки древисины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Доля организаций частной формы</w:t>
            </w:r>
          </w:p>
          <w:p w:rsidR="00D13FDB" w:rsidRDefault="00D13F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собственности на рынке обработки древисины,</w:t>
            </w:r>
          </w:p>
          <w:p w:rsidR="00D13FDB" w:rsidRDefault="00D13FD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3"/>
              </w:rPr>
              <w:t>процент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 w:rsidP="00D13FDB">
            <w:pPr>
              <w:jc w:val="center"/>
            </w:pPr>
            <w:r w:rsidRPr="00092DFE"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 w:rsidP="00D13FDB">
            <w:pPr>
              <w:jc w:val="center"/>
            </w:pPr>
            <w:r w:rsidRPr="00092DFE"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1A1F9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количества организаций на рынке обработки древисины </w:t>
            </w:r>
            <w:r w:rsidR="006369B6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приведет к расширению ассортимента производимой продукции и снижению цены на товары из древисины.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13FDB" w:rsidRDefault="00D13FD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8"/>
        </w:rPr>
        <w:t>12. Рынок   производства кирпича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35442" w:rsidRPr="009E4134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цели и перспективы развития (текстовое описание):</w:t>
      </w:r>
      <w:r w:rsidR="003D3477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9E4134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Ситуация на рынке производства керпича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r w:rsidRPr="009E4134">
        <w:rPr>
          <w:rFonts w:ascii="Times New Roman" w:eastAsia="Times New Roman" w:hAnsi="Times New Roman" w:cs="Times New Roman"/>
          <w:sz w:val="24"/>
        </w:rPr>
        <w:t xml:space="preserve">карамзитный, </w:t>
      </w:r>
      <w:proofErr w:type="gramStart"/>
      <w:r w:rsidRPr="009E4134">
        <w:rPr>
          <w:rFonts w:ascii="Times New Roman" w:eastAsia="Times New Roman" w:hAnsi="Times New Roman" w:cs="Times New Roman"/>
          <w:sz w:val="24"/>
        </w:rPr>
        <w:t>перегородочный</w:t>
      </w:r>
      <w:proofErr w:type="gramEnd"/>
      <w:r w:rsidRPr="009E4134">
        <w:rPr>
          <w:rFonts w:ascii="Times New Roman" w:eastAsia="Times New Roman" w:hAnsi="Times New Roman" w:cs="Times New Roman"/>
          <w:sz w:val="24"/>
        </w:rPr>
        <w:t>, цементопесчаный карпич</w:t>
      </w:r>
      <w:r w:rsidR="00CC3FF0" w:rsidRPr="009E4134">
        <w:rPr>
          <w:rFonts w:ascii="Times New Roman" w:eastAsia="Times New Roman" w:hAnsi="Times New Roman" w:cs="Times New Roman"/>
          <w:sz w:val="24"/>
        </w:rPr>
        <w:t>. Ассортимент производимого кирпича не покрывает запросы населения, поэтому жители вынуждены при</w:t>
      </w:r>
      <w:r w:rsidR="009E2E98" w:rsidRPr="009E4134">
        <w:rPr>
          <w:rFonts w:ascii="Times New Roman" w:eastAsia="Times New Roman" w:hAnsi="Times New Roman" w:cs="Times New Roman"/>
          <w:sz w:val="24"/>
        </w:rPr>
        <w:t>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  <w:r w:rsidRPr="009E4134">
        <w:rPr>
          <w:rFonts w:ascii="Times New Roman" w:eastAsia="Times New Roman" w:hAnsi="Times New Roman" w:cs="Times New Roman"/>
          <w:spacing w:val="1"/>
          <w:sz w:val="24"/>
          <w:shd w:val="clear" w:color="auto" w:fill="FFFFFF"/>
        </w:rPr>
        <w:t xml:space="preserve"> 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52"/>
        <w:gridCol w:w="2460"/>
        <w:gridCol w:w="2158"/>
        <w:gridCol w:w="1544"/>
        <w:gridCol w:w="1669"/>
        <w:gridCol w:w="758"/>
        <w:gridCol w:w="836"/>
        <w:gridCol w:w="840"/>
        <w:gridCol w:w="1676"/>
        <w:gridCol w:w="2037"/>
      </w:tblGrid>
      <w:tr w:rsidR="00435442" w:rsidTr="009E4134">
        <w:trPr>
          <w:trHeight w:val="420"/>
        </w:trPr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/п</w:t>
            </w:r>
          </w:p>
        </w:tc>
        <w:tc>
          <w:tcPr>
            <w:tcW w:w="2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Наименования мероприятий</w:t>
            </w:r>
          </w:p>
        </w:tc>
        <w:tc>
          <w:tcPr>
            <w:tcW w:w="2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ключевых (целевых) показателей</w:t>
            </w:r>
          </w:p>
        </w:tc>
        <w:tc>
          <w:tcPr>
            <w:tcW w:w="1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Значения ключевых (целевых) показателей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Результат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Исполнители</w:t>
            </w:r>
          </w:p>
        </w:tc>
      </w:tr>
      <w:tr w:rsidR="00435442" w:rsidTr="009E4134">
        <w:trPr>
          <w:trHeight w:val="420"/>
        </w:trPr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35442" w:rsidTr="009E4134">
        <w:trPr>
          <w:trHeight w:val="42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</w:tr>
      <w:tr w:rsidR="00435442" w:rsidTr="009E4134">
        <w:trPr>
          <w:trHeight w:val="42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12.1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развития конкурентной среды на рынке производства керпича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>Доля организаций частной формы</w:t>
            </w:r>
          </w:p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>собственности в сфере производства кирпича,</w:t>
            </w:r>
          </w:p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3"/>
              </w:rPr>
              <w:t>процент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</w:rPr>
              <w:t>21гг.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D13FDB" w:rsidP="00D13F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6369B6" w:rsidP="006369B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количества организаций на рынке производства кирпича  приведет к расширению ассортимента производимой продукции и снижению цены на кирпич.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Первый заместитель Главы администрации Старошайговского муниципального района Бычков А.Н., Начальник управления перспективного планирования с/х и комплексных программ развития Старошайговского муниципального района Макарова С.И.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435442">
      <w:pPr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4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287"/>
        <w:gridCol w:w="2422"/>
        <w:gridCol w:w="1407"/>
        <w:gridCol w:w="141"/>
        <w:gridCol w:w="963"/>
        <w:gridCol w:w="746"/>
        <w:gridCol w:w="791"/>
        <w:gridCol w:w="792"/>
        <w:gridCol w:w="2628"/>
        <w:gridCol w:w="1904"/>
      </w:tblGrid>
      <w:tr w:rsidR="00435442" w:rsidTr="009E4134">
        <w:trPr>
          <w:trHeight w:val="420"/>
        </w:trPr>
        <w:tc>
          <w:tcPr>
            <w:tcW w:w="146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8" w:type="dxa"/>
              <w:right w:w="58" w:type="dxa"/>
            </w:tcMar>
          </w:tcPr>
          <w:p w:rsidR="00435442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060582">
            <w:pPr>
              <w:numPr>
                <w:ilvl w:val="0"/>
                <w:numId w:val="2"/>
              </w:numPr>
              <w:spacing w:after="0" w:line="240" w:lineRule="auto"/>
              <w:ind w:left="1080" w:right="-57" w:hanging="72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Системные показатели и мероприятия, направленные на развитие конкурентной среды</w:t>
            </w:r>
          </w:p>
          <w:p w:rsidR="00435442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</w:rPr>
            </w:pPr>
          </w:p>
          <w:p w:rsidR="00435442" w:rsidRDefault="00060582" w:rsidP="003A35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435442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Pr="009E4134" w:rsidRDefault="00060582" w:rsidP="009E4134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Исходная фактическая информация, характеризующая ситуацию и проблематику,</w:t>
            </w:r>
            <w:r w:rsid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цели и перспективы развития (текстовое описание</w:t>
            </w:r>
            <w:r w:rsidRP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):</w:t>
            </w:r>
            <w:r w:rsidR="00CC3FF0" w:rsidRPr="009E4134"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 </w:t>
            </w:r>
            <w:r w:rsidRPr="009E4134">
              <w:rPr>
                <w:rFonts w:ascii="Times New Roman" w:eastAsia="Times New Roman" w:hAnsi="Times New Roman" w:cs="Times New Roman"/>
                <w:color w:val="00000A"/>
              </w:rPr>
              <w:t xml:space="preserve">На территории Старошайговского муниципального района по состоянию на 1 января 2018 года зарегистрировано 238 единиц субъектов малого бизнеса, в том числе 146 индивидуальных предпринимателя, 31 КФХ, 61 малых и средних предприятия. На начало года в районе функционировал 71 стационарный торговый объект, в том числе 16 магазинов по продаже продовольственных товаров, 22 по продаже </w:t>
            </w:r>
            <w:r w:rsidRPr="009E4134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непродовольственных товаров  и 33 по продаже смешанных товаров. Также на территории района расположены 4 объекта АЗС и 4 аптеки. Субъектам оказывается консультативная, имущественная и финансовая поддержка.  Ведение реестра субъектов МСП, являющихся получателями мер поддержки в рамках  муниципальной программы Развитие субъектов малого и среднего предпринимательства в Старошайговском муниципальном районе обеспечивается на постоянной основе и размещается на сайте Старошайговского муниципального района. Сформирован реестр субъектов МСП, желающих принять участие в программах Федеральной корпорации МСП (гарантийная поддержка, кредитование, льготный лизинг, рефинансирование). По мере необходимости, но не реже 1 раза в квартал проводятся заседания Совета Предпринимателей при Админстрации муниципального образования, где обсуждаются актуальные проблемы. Поддержка действующих субъектов МСП и оказание помощи начинающим, положительно влияет на развитие конкурентоспособности товаров, работ и услуг субъектов МСП. </w:t>
            </w:r>
            <w:r w:rsidRPr="009E4134">
              <w:rPr>
                <w:rFonts w:ascii="Times New Roman" w:eastAsia="Times New Roman" w:hAnsi="Times New Roman" w:cs="Times New Roman"/>
                <w:color w:val="2D2D2D"/>
                <w:spacing w:val="1"/>
                <w:shd w:val="clear" w:color="auto" w:fill="FFFFFF"/>
              </w:rPr>
              <w:t>Тем не менее, необходимо поддерживать интересы бизнеса направленные на увеличение субъектов МСП.</w:t>
            </w:r>
            <w:r>
              <w:rPr>
                <w:rFonts w:ascii="Times New Roman" w:eastAsia="Times New Roman" w:hAnsi="Times New Roman" w:cs="Times New Roman"/>
                <w:color w:val="2D2D2D"/>
                <w:spacing w:val="1"/>
                <w:sz w:val="24"/>
                <w:u w:val="single"/>
                <w:shd w:val="clear" w:color="auto" w:fill="FFFFFF"/>
              </w:rPr>
              <w:t xml:space="preserve"> </w:t>
            </w:r>
          </w:p>
        </w:tc>
      </w:tr>
      <w:tr w:rsidR="00A06782" w:rsidTr="009E4134">
        <w:trPr>
          <w:trHeight w:val="4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5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9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2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A06782" w:rsidTr="009E4134">
        <w:trPr>
          <w:trHeight w:val="4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2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</w:tr>
      <w:tr w:rsidR="00A06782" w:rsidTr="009E4134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A06782" w:rsidTr="009E4134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1.</w:t>
            </w:r>
            <w:r w:rsidR="003A35D5"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A06782" w:rsidRDefault="00060582" w:rsidP="00A067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Предоставление </w:t>
            </w:r>
            <w:r w:rsidR="00A06782">
              <w:rPr>
                <w:rFonts w:ascii="Times New Roman" w:eastAsia="Times New Roman" w:hAnsi="Times New Roman" w:cs="Times New Roman"/>
                <w:color w:val="00000A"/>
              </w:rPr>
              <w:t xml:space="preserve">на безвоздмездной основе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>информационных, консультационных и прочих услуг субъектам малого и среднего бизнеса осуществляющим хозяйственную деятельность в приоритетных  для района видах деятельности.</w:t>
            </w:r>
            <w:r w:rsidR="00A06782">
              <w:t xml:space="preserve"> 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субъектов малого и</w:t>
            </w:r>
            <w:r w:rsid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среднего предпринимательства,</w:t>
            </w:r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получивших</w:t>
            </w:r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 услуг (в т.ч.</w:t>
            </w:r>
            <w:proofErr w:type="gramEnd"/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консультационной и образовательной поддержки)</w:t>
            </w:r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от общего количества</w:t>
            </w:r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субъектов</w:t>
            </w:r>
            <w:r w:rsid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малого</w:t>
            </w:r>
            <w:r w:rsidR="00116B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среднего</w:t>
            </w:r>
          </w:p>
          <w:p w:rsidR="00A06782" w:rsidRPr="00A06782" w:rsidRDefault="00A06782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67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предпринимательства в районе, </w:t>
            </w:r>
            <w:r w:rsidR="00B24EB6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  <w:p w:rsidR="00435442" w:rsidRDefault="00435442">
            <w:pPr>
              <w:spacing w:after="0" w:line="240" w:lineRule="auto"/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A067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Не менее 10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A067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Не менее 10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A067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Не менее 10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A067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Не менее 12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Поддержка интересов бизнеса.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 Развитие конкурентоспособности товаров и услуг.</w:t>
            </w:r>
          </w:p>
          <w:p w:rsidR="00435442" w:rsidRDefault="00435442">
            <w:pPr>
              <w:spacing w:after="0" w:line="240" w:lineRule="auto"/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Первый заместитель Главы администрации Старошайговского муниципального района Бычков А.Н., Начальник управления перспективного планирования с/х и комплексных программ развития Старошайговского муниципального района Макарова С.И.</w:t>
            </w:r>
          </w:p>
        </w:tc>
      </w:tr>
      <w:tr w:rsidR="00435442" w:rsidTr="009E4134">
        <w:trPr>
          <w:trHeight w:val="420"/>
        </w:trPr>
        <w:tc>
          <w:tcPr>
            <w:tcW w:w="146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35442" w:rsidRDefault="009E4134" w:rsidP="009E4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 w:rsidR="00060582">
              <w:rPr>
                <w:rFonts w:ascii="Times New Roman" w:eastAsia="Times New Roman" w:hAnsi="Times New Roman" w:cs="Times New Roman"/>
                <w:b/>
                <w:sz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435442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435442" w:rsidRPr="009E4134" w:rsidRDefault="00060582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Исходная фактическая информация, характеризующая ситуацию и проблематику,</w:t>
            </w:r>
            <w:r w:rsidR="009E4134">
              <w:rPr>
                <w:rFonts w:ascii="Times New Roman" w:eastAsia="Times New Roman" w:hAnsi="Times New Roman" w:cs="Times New Roman"/>
                <w:i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цели и перспективы развития (текстовое описание):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 w:rsidRPr="009E4134">
              <w:rPr>
                <w:rFonts w:ascii="Times New Roman" w:eastAsia="Times New Roman" w:hAnsi="Times New Roman" w:cs="Times New Roman"/>
                <w:shd w:val="clear" w:color="auto" w:fill="FFFFFF"/>
              </w:rPr>
              <w:t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госзакупок в плане-графике заказчика. Любой желающий может подавать заявку на участие в торгах.</w:t>
            </w:r>
          </w:p>
          <w:p w:rsidR="00435442" w:rsidRDefault="00435442">
            <w:pPr>
              <w:spacing w:after="0" w:line="240" w:lineRule="auto"/>
              <w:ind w:right="-57"/>
              <w:jc w:val="both"/>
            </w:pPr>
          </w:p>
        </w:tc>
      </w:tr>
      <w:tr w:rsidR="00A06782" w:rsidTr="009E4134">
        <w:trPr>
          <w:trHeight w:val="4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/п</w:t>
            </w:r>
          </w:p>
        </w:tc>
        <w:tc>
          <w:tcPr>
            <w:tcW w:w="2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Наименования мероприятий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ключевых (целевых) показателей</w:t>
            </w:r>
          </w:p>
        </w:tc>
        <w:tc>
          <w:tcPr>
            <w:tcW w:w="1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1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Значения ключевых (целевых) показателей</w:t>
            </w:r>
          </w:p>
        </w:tc>
        <w:tc>
          <w:tcPr>
            <w:tcW w:w="2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Результат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исполнители</w:t>
            </w:r>
          </w:p>
        </w:tc>
      </w:tr>
      <w:tr w:rsidR="00A06782" w:rsidTr="009E4134">
        <w:trPr>
          <w:trHeight w:val="4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</w:t>
            </w:r>
          </w:p>
        </w:tc>
        <w:tc>
          <w:tcPr>
            <w:tcW w:w="2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</w:tr>
      <w:tr w:rsidR="00A06782" w:rsidTr="009E4134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2.1.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лиц», процент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</w:rPr>
              <w:t>21гг.</w:t>
            </w:r>
          </w:p>
        </w:tc>
        <w:tc>
          <w:tcPr>
            <w:tcW w:w="1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60,</w:t>
            </w:r>
            <w:r w:rsidR="00B24EB6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развитие конкуренции при осуществлении процедур муниципальных закупок </w:t>
            </w:r>
          </w:p>
          <w:p w:rsidR="00435442" w:rsidRDefault="00435442">
            <w:pPr>
              <w:spacing w:after="0" w:line="240" w:lineRule="auto"/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Первый заместитель Главы администрации Старошайговского муниципального района Бычков А.Н., Начальник управления земельных и имущественных отношений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Моисеева Е.Н.</w:t>
            </w:r>
          </w:p>
        </w:tc>
      </w:tr>
    </w:tbl>
    <w:p w:rsidR="00435442" w:rsidRDefault="00435442">
      <w:pPr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603"/>
        <w:gridCol w:w="2656"/>
        <w:gridCol w:w="2136"/>
        <w:gridCol w:w="1419"/>
        <w:gridCol w:w="1587"/>
        <w:gridCol w:w="734"/>
        <w:gridCol w:w="807"/>
        <w:gridCol w:w="807"/>
        <w:gridCol w:w="1950"/>
        <w:gridCol w:w="1931"/>
      </w:tblGrid>
      <w:tr w:rsidR="00435442" w:rsidTr="003A35D5">
        <w:trPr>
          <w:trHeight w:val="420"/>
        </w:trPr>
        <w:tc>
          <w:tcPr>
            <w:tcW w:w="14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06058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3. Мероприятия, направленные на устранение избыточного государственного и муниципального регулирования </w:t>
            </w:r>
          </w:p>
          <w:p w:rsidR="00435442" w:rsidRDefault="0006058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и снижение административных барьеров </w:t>
            </w:r>
          </w:p>
          <w:p w:rsidR="00435442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Pr="009E4134" w:rsidRDefault="00060582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Исходная фактическая информация, характеризующая ситуацию и проблематику,</w:t>
            </w:r>
            <w:r w:rsid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цели и перспективы развития (текстовое описание:)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Pr="009E4134">
              <w:rPr>
                <w:rFonts w:ascii="Times New Roman" w:eastAsia="Times New Roman" w:hAnsi="Times New Roman" w:cs="Times New Roman"/>
                <w:color w:val="00000A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равно 2, тем не </w:t>
            </w:r>
            <w:proofErr w:type="gramStart"/>
            <w:r w:rsidRPr="009E4134">
              <w:rPr>
                <w:rFonts w:ascii="Times New Roman" w:eastAsia="Times New Roman" w:hAnsi="Times New Roman" w:cs="Times New Roman"/>
                <w:color w:val="00000A"/>
              </w:rPr>
              <w:t>менее</w:t>
            </w:r>
            <w:proofErr w:type="gramEnd"/>
            <w:r w:rsidRPr="009E4134">
              <w:rPr>
                <w:rFonts w:ascii="Times New Roman" w:eastAsia="Times New Roman" w:hAnsi="Times New Roman" w:cs="Times New Roman"/>
                <w:color w:val="00000A"/>
              </w:rPr>
              <w:t xml:space="preserve"> в целях устранения избыточного муниципального регулирования и снижения административных барьеров утвержден порядок проведения оценки регулирующего воздействия, утвержден и размещен план проведения экспертизы, затрагивающие вопросы осуществления предпринимательской и инвестиционной деятельности. Экспертиза проводится в установленном порядке. Несмотря на то, что в данном направлении ведется работа, необходимо увеличить количество НПА при проведении ОРВ.</w:t>
            </w:r>
            <w:r>
              <w:rPr>
                <w:rFonts w:ascii="Times New Roman" w:eastAsia="Times New Roman" w:hAnsi="Times New Roman" w:cs="Times New Roman"/>
                <w:color w:val="00000A"/>
                <w:u w:val="single"/>
              </w:rPr>
              <w:t xml:space="preserve">  </w:t>
            </w:r>
          </w:p>
          <w:p w:rsidR="00435442" w:rsidRDefault="00435442">
            <w:pPr>
              <w:spacing w:after="0" w:line="240" w:lineRule="auto"/>
              <w:ind w:right="-57"/>
              <w:jc w:val="both"/>
            </w:pPr>
          </w:p>
        </w:tc>
      </w:tr>
      <w:tr w:rsidR="00435442" w:rsidTr="009E4134">
        <w:trPr>
          <w:trHeight w:val="420"/>
        </w:trPr>
        <w:tc>
          <w:tcPr>
            <w:tcW w:w="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/п</w:t>
            </w:r>
          </w:p>
        </w:tc>
        <w:tc>
          <w:tcPr>
            <w:tcW w:w="2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Наименования мероприятий</w:t>
            </w:r>
          </w:p>
        </w:tc>
        <w:tc>
          <w:tcPr>
            <w:tcW w:w="2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Наименование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ключевых (целевых) показателей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Срок реализации </w:t>
            </w:r>
          </w:p>
          <w:p w:rsidR="00435442" w:rsidRDefault="00435442">
            <w:pPr>
              <w:spacing w:after="0" w:line="240" w:lineRule="auto"/>
              <w:jc w:val="center"/>
            </w:pPr>
          </w:p>
        </w:tc>
        <w:tc>
          <w:tcPr>
            <w:tcW w:w="1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2018г.</w:t>
            </w:r>
          </w:p>
        </w:tc>
        <w:tc>
          <w:tcPr>
            <w:tcW w:w="2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Значения ключевых (целевых) показателей</w:t>
            </w:r>
          </w:p>
        </w:tc>
        <w:tc>
          <w:tcPr>
            <w:tcW w:w="1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Результат</w:t>
            </w:r>
          </w:p>
        </w:tc>
        <w:tc>
          <w:tcPr>
            <w:tcW w:w="1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Ответственные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Исполнители</w:t>
            </w:r>
          </w:p>
        </w:tc>
      </w:tr>
      <w:tr w:rsidR="00435442" w:rsidTr="009E4134">
        <w:trPr>
          <w:trHeight w:val="420"/>
        </w:trPr>
        <w:tc>
          <w:tcPr>
            <w:tcW w:w="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2020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2021</w:t>
            </w:r>
          </w:p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Год</w:t>
            </w:r>
          </w:p>
        </w:tc>
        <w:tc>
          <w:tcPr>
            <w:tcW w:w="1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435442">
            <w:pPr>
              <w:rPr>
                <w:rFonts w:ascii="Calibri" w:eastAsia="Calibri" w:hAnsi="Calibri" w:cs="Calibri"/>
              </w:rPr>
            </w:pPr>
          </w:p>
        </w:tc>
      </w:tr>
      <w:tr w:rsidR="00435442" w:rsidTr="009E4134">
        <w:trPr>
          <w:trHeight w:val="42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4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6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7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8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9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Default="0006058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10</w:t>
            </w:r>
          </w:p>
        </w:tc>
      </w:tr>
      <w:tr w:rsidR="003A35D5" w:rsidTr="009E4134">
        <w:trPr>
          <w:trHeight w:val="42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3.1.</w:t>
            </w:r>
          </w:p>
          <w:p w:rsidR="003A35D5" w:rsidRDefault="003A35D5">
            <w:pPr>
              <w:spacing w:after="0" w:line="240" w:lineRule="auto"/>
              <w:jc w:val="center"/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Среднее число обращений представителей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</w:rPr>
              <w:t>бизнес-сообщества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Среднее число обращений для получения одной муниципальной услуги, ед.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color w:val="00000A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21гг.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 w:rsidP="00E3440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A35D5" w:rsidRDefault="003A35D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</w:rPr>
              <w:t>Первый заместитель Главы администрации Старошайговского муниципального района Бычков А.Н., директор МБУ Старошайговского муниципального района «МФЦ» Кошелев А.В.</w:t>
            </w:r>
          </w:p>
        </w:tc>
      </w:tr>
    </w:tbl>
    <w:p w:rsidR="00435442" w:rsidRDefault="00435442">
      <w:pPr>
        <w:rPr>
          <w:rFonts w:ascii="Calibri" w:eastAsia="Calibri" w:hAnsi="Calibri" w:cs="Calibri"/>
          <w:color w:val="00000A"/>
        </w:rPr>
      </w:pPr>
    </w:p>
    <w:p w:rsidR="00435442" w:rsidRDefault="00435442">
      <w:pPr>
        <w:rPr>
          <w:rFonts w:ascii="Calibri" w:eastAsia="Calibri" w:hAnsi="Calibri" w:cs="Calibri"/>
          <w:color w:val="00000A"/>
        </w:rPr>
      </w:pPr>
    </w:p>
    <w:p w:rsidR="009E4134" w:rsidRDefault="009E4134">
      <w:pPr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48" w:type="dxa"/>
        <w:tblCellMar>
          <w:left w:w="10" w:type="dxa"/>
          <w:right w:w="10" w:type="dxa"/>
        </w:tblCellMar>
        <w:tblLook w:val="04A0"/>
      </w:tblPr>
      <w:tblGrid>
        <w:gridCol w:w="14638"/>
      </w:tblGrid>
      <w:tr w:rsidR="00435442">
        <w:trPr>
          <w:trHeight w:val="420"/>
        </w:trPr>
        <w:tc>
          <w:tcPr>
            <w:tcW w:w="15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8" w:type="dxa"/>
              <w:right w:w="58" w:type="dxa"/>
            </w:tcMar>
          </w:tcPr>
          <w:p w:rsidR="00435442" w:rsidRDefault="000605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lastRenderedPageBreak/>
              <w:t>4. Мероприятия, направленные на повышение цифровой грамотности населения, государственных гражданских служащих и работников бюджетной сферы в рамках соответствующей региональной программы</w:t>
            </w: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Pr="009E4134" w:rsidRDefault="00060582" w:rsidP="00A1298A">
            <w:pPr>
              <w:spacing w:after="0"/>
              <w:ind w:right="-57"/>
              <w:jc w:val="both"/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Исходная фактическая информация, характеризующая ситуацию и проблематику,</w:t>
            </w:r>
            <w:r w:rsid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цели и перспективы развития (текстовое описание):</w:t>
            </w: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 </w:t>
            </w:r>
            <w:r w:rsidRPr="009E4134">
              <w:rPr>
                <w:rFonts w:ascii="Times New Roman" w:eastAsia="Times New Roman" w:hAnsi="Times New Roman" w:cs="Times New Roman"/>
                <w:color w:val="00000A"/>
                <w:sz w:val="24"/>
              </w:rPr>
              <w:t>В рамках повышения финансовой грамотности регулярно проводятся информационно-разъяснительные семинары с представителями органов  местного самоуправления, руководителями учреждений и населения. Тематика семинаров разносторонняя. Всеже существует необходимость периодического проведения семинаров направленных на повышение финансовой грамотности населения.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636"/>
              <w:gridCol w:w="2682"/>
              <w:gridCol w:w="2237"/>
              <w:gridCol w:w="1347"/>
              <w:gridCol w:w="1247"/>
              <w:gridCol w:w="768"/>
              <w:gridCol w:w="861"/>
              <w:gridCol w:w="865"/>
              <w:gridCol w:w="2045"/>
              <w:gridCol w:w="1824"/>
            </w:tblGrid>
            <w:tr w:rsidR="00435442">
              <w:trPr>
                <w:trHeight w:val="420"/>
              </w:trPr>
              <w:tc>
                <w:tcPr>
                  <w:tcW w:w="69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/п</w:t>
                  </w:r>
                </w:p>
              </w:tc>
              <w:tc>
                <w:tcPr>
                  <w:tcW w:w="29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Наименования мероприятий</w:t>
                  </w:r>
                </w:p>
              </w:tc>
              <w:tc>
                <w:tcPr>
                  <w:tcW w:w="24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Наименование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 xml:space="preserve">Срок реализации </w:t>
                  </w:r>
                </w:p>
                <w:p w:rsidR="00435442" w:rsidRDefault="00435442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2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3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Результат</w:t>
                  </w: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Ответственные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исполнители</w:t>
                  </w:r>
                </w:p>
              </w:tc>
            </w:tr>
            <w:tr w:rsidR="00435442">
              <w:trPr>
                <w:trHeight w:val="420"/>
              </w:trPr>
              <w:tc>
                <w:tcPr>
                  <w:tcW w:w="69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9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7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2019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год</w:t>
                  </w:r>
                </w:p>
              </w:tc>
              <w:tc>
                <w:tcPr>
                  <w:tcW w:w="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2020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год</w:t>
                  </w:r>
                </w:p>
              </w:tc>
              <w:tc>
                <w:tcPr>
                  <w:tcW w:w="9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2021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Год</w:t>
                  </w:r>
                </w:p>
              </w:tc>
              <w:tc>
                <w:tcPr>
                  <w:tcW w:w="2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435442">
              <w:trPr>
                <w:trHeight w:val="420"/>
              </w:trPr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1</w:t>
                  </w:r>
                </w:p>
              </w:tc>
              <w:tc>
                <w:tcPr>
                  <w:tcW w:w="2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</w:t>
                  </w:r>
                </w:p>
              </w:tc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3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4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5</w:t>
                  </w:r>
                </w:p>
              </w:tc>
              <w:tc>
                <w:tcPr>
                  <w:tcW w:w="8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6</w:t>
                  </w:r>
                </w:p>
              </w:tc>
              <w:tc>
                <w:tcPr>
                  <w:tcW w:w="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7</w:t>
                  </w:r>
                </w:p>
              </w:tc>
              <w:tc>
                <w:tcPr>
                  <w:tcW w:w="9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8</w:t>
                  </w:r>
                </w:p>
              </w:tc>
              <w:tc>
                <w:tcPr>
                  <w:tcW w:w="2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9</w:t>
                  </w: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10</w:t>
                  </w:r>
                </w:p>
              </w:tc>
            </w:tr>
            <w:tr w:rsidR="00435442">
              <w:trPr>
                <w:trHeight w:val="420"/>
              </w:trPr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4.1.</w:t>
                  </w:r>
                </w:p>
                <w:p w:rsidR="00435442" w:rsidRDefault="00435442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 xml:space="preserve">Проведение информационно-разъяснительных семинаров с представителями органов  местного самоуправления, руководителями учреждений и населения.  </w:t>
                  </w:r>
                </w:p>
              </w:tc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Количество проведенных семинаров направленных на повышение финансовой грамотности населения</w:t>
                  </w:r>
                  <w:r w:rsidR="00065F24"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, ед.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2019-21гг.</w:t>
                  </w:r>
                </w:p>
              </w:tc>
              <w:tc>
                <w:tcPr>
                  <w:tcW w:w="12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A1298A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25</w:t>
                  </w:r>
                </w:p>
              </w:tc>
              <w:tc>
                <w:tcPr>
                  <w:tcW w:w="8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25</w:t>
                  </w:r>
                </w:p>
              </w:tc>
              <w:tc>
                <w:tcPr>
                  <w:tcW w:w="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26</w:t>
                  </w:r>
                </w:p>
              </w:tc>
              <w:tc>
                <w:tcPr>
                  <w:tcW w:w="9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27</w:t>
                  </w:r>
                </w:p>
              </w:tc>
              <w:tc>
                <w:tcPr>
                  <w:tcW w:w="2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0"/>
                    </w:rPr>
                    <w:t xml:space="preserve">Повышение финансовой грамотности и информированности населения. </w:t>
                  </w:r>
                </w:p>
              </w:tc>
              <w:tc>
                <w:tcPr>
                  <w:tcW w:w="18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0"/>
                    </w:rPr>
                    <w:t>Первый заместитель Главы администрации Старошайговского муниципального района Бычков А.Н.</w:t>
                  </w:r>
                </w:p>
              </w:tc>
            </w:tr>
          </w:tbl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9E4134" w:rsidRDefault="009E413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0605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lastRenderedPageBreak/>
              <w:t xml:space="preserve">5.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На обеспечение равных условий доступа к информации о государственном имуществе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информации на официальном сайте РФ в сети «Интернет» для размещения информации о проведении торгов (</w:t>
            </w:r>
            <w:hyperlink r:id="rId6">
              <w:r>
                <w:rPr>
                  <w:rFonts w:ascii="Times New Roman" w:eastAsia="Times New Roman" w:hAnsi="Times New Roman" w:cs="Times New Roman"/>
                  <w:b/>
                  <w:color w:val="00000A"/>
                  <w:sz w:val="28"/>
                  <w:u w:val="single"/>
                </w:rPr>
                <w:t>www.torgi.gov.ru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) и на официальном сайте уполномоченного органа в сети «Интернет»</w:t>
            </w: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Pr="009E4134" w:rsidRDefault="00060582">
            <w:pPr>
              <w:spacing w:after="0"/>
              <w:ind w:right="-57"/>
              <w:jc w:val="both"/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Исходная фактическая информация, характеризующая ситуацию и проблематику,</w:t>
            </w:r>
            <w:r w:rsid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цели и перспективы развития (текстовое описание</w:t>
            </w:r>
            <w:r w:rsidRP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):</w:t>
            </w:r>
            <w:r w:rsidRPr="009E4134"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  </w:t>
            </w:r>
            <w:r w:rsidRPr="009E4134">
              <w:rPr>
                <w:rFonts w:ascii="Times New Roman" w:eastAsia="Times New Roman" w:hAnsi="Times New Roman" w:cs="Times New Roman"/>
                <w:color w:val="00000A"/>
              </w:rPr>
              <w:t>Постановлением Администрации  Старошайговского муниципального района утвержден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 В перечень вошли два объекта. Информация размещена в открытом доступе сети Интернет на оф. сайте Админитсрации Старошайговского муниципального района, а также размещена в системе АИС Мониторинг МСП, где отражены полные сведения о предоставляемом имуществе.</w:t>
            </w:r>
            <w:r w:rsidRPr="009E4134">
              <w:rPr>
                <w:rFonts w:ascii="Times New Roman" w:eastAsia="Times New Roman" w:hAnsi="Times New Roman" w:cs="Times New Roman"/>
                <w:spacing w:val="1"/>
                <w:sz w:val="24"/>
                <w:shd w:val="clear" w:color="auto" w:fill="FFFFFF"/>
              </w:rPr>
              <w:t xml:space="preserve"> Необходимо ежегодно дополнять перечень муниципального имущества путем добавления в него новых объектов для предоставления субъектам МСП.</w:t>
            </w:r>
          </w:p>
          <w:p w:rsidR="00435442" w:rsidRDefault="00435442">
            <w:pPr>
              <w:spacing w:after="0"/>
              <w:ind w:right="-57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623"/>
              <w:gridCol w:w="2535"/>
              <w:gridCol w:w="2223"/>
              <w:gridCol w:w="1512"/>
              <w:gridCol w:w="1601"/>
              <w:gridCol w:w="748"/>
              <w:gridCol w:w="824"/>
              <w:gridCol w:w="824"/>
              <w:gridCol w:w="1819"/>
              <w:gridCol w:w="1803"/>
            </w:tblGrid>
            <w:tr w:rsidR="00435442" w:rsidTr="009E4134">
              <w:trPr>
                <w:trHeight w:val="420"/>
              </w:trPr>
              <w:tc>
                <w:tcPr>
                  <w:tcW w:w="62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/п</w:t>
                  </w:r>
                </w:p>
              </w:tc>
              <w:tc>
                <w:tcPr>
                  <w:tcW w:w="253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Наименования мероприятий</w:t>
                  </w:r>
                </w:p>
              </w:tc>
              <w:tc>
                <w:tcPr>
                  <w:tcW w:w="222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Наименование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ключевых (целевых) показателей</w:t>
                  </w:r>
                </w:p>
              </w:tc>
              <w:tc>
                <w:tcPr>
                  <w:tcW w:w="15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 xml:space="preserve">Срок реализации </w:t>
                  </w:r>
                </w:p>
                <w:p w:rsidR="00435442" w:rsidRDefault="00435442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6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39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1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Результат</w:t>
                  </w:r>
                </w:p>
              </w:tc>
              <w:tc>
                <w:tcPr>
                  <w:tcW w:w="180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Ответственные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исполнители</w:t>
                  </w:r>
                </w:p>
              </w:tc>
            </w:tr>
            <w:tr w:rsidR="00435442" w:rsidTr="009E4134">
              <w:trPr>
                <w:trHeight w:val="420"/>
              </w:trPr>
              <w:tc>
                <w:tcPr>
                  <w:tcW w:w="62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53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22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6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2019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год</w:t>
                  </w:r>
                </w:p>
              </w:tc>
              <w:tc>
                <w:tcPr>
                  <w:tcW w:w="8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2020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год</w:t>
                  </w:r>
                </w:p>
              </w:tc>
              <w:tc>
                <w:tcPr>
                  <w:tcW w:w="8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2021</w:t>
                  </w:r>
                </w:p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Год</w:t>
                  </w:r>
                </w:p>
              </w:tc>
              <w:tc>
                <w:tcPr>
                  <w:tcW w:w="18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80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435442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435442" w:rsidTr="009E4134">
              <w:trPr>
                <w:trHeight w:val="420"/>
              </w:trPr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1</w:t>
                  </w:r>
                </w:p>
              </w:tc>
              <w:tc>
                <w:tcPr>
                  <w:tcW w:w="2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2</w:t>
                  </w:r>
                </w:p>
              </w:tc>
              <w:tc>
                <w:tcPr>
                  <w:tcW w:w="22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3</w:t>
                  </w:r>
                </w:p>
              </w:tc>
              <w:tc>
                <w:tcPr>
                  <w:tcW w:w="1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4</w:t>
                  </w:r>
                </w:p>
              </w:tc>
              <w:tc>
                <w:tcPr>
                  <w:tcW w:w="1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5</w:t>
                  </w:r>
                </w:p>
              </w:tc>
              <w:tc>
                <w:tcPr>
                  <w:tcW w:w="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6</w:t>
                  </w:r>
                </w:p>
              </w:tc>
              <w:tc>
                <w:tcPr>
                  <w:tcW w:w="8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7</w:t>
                  </w:r>
                </w:p>
              </w:tc>
              <w:tc>
                <w:tcPr>
                  <w:tcW w:w="8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8</w:t>
                  </w:r>
                </w:p>
              </w:tc>
              <w:tc>
                <w:tcPr>
                  <w:tcW w:w="1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9</w:t>
                  </w:r>
                </w:p>
              </w:tc>
              <w:tc>
                <w:tcPr>
                  <w:tcW w:w="18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10</w:t>
                  </w:r>
                </w:p>
              </w:tc>
            </w:tr>
            <w:tr w:rsidR="00435442" w:rsidTr="009E4134">
              <w:trPr>
                <w:trHeight w:val="420"/>
              </w:trPr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4"/>
                    </w:rPr>
                    <w:t>5.1.</w:t>
                  </w:r>
                </w:p>
                <w:p w:rsidR="00435442" w:rsidRDefault="00435442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Создание равных условий доступа к информации о государственном имуществе, включаемых в перечни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lastRenderedPageBreak/>
                    <w:t>муниципального имущества, предназначенных для передачи во владение или в пользование субъектам МСП.</w:t>
                  </w:r>
                </w:p>
              </w:tc>
              <w:tc>
                <w:tcPr>
                  <w:tcW w:w="22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3"/>
                    </w:rPr>
                    <w:lastRenderedPageBreak/>
                    <w:t xml:space="preserve">Количество объектов вошедших в перечень муниципального имущества, предназначенных для </w:t>
                  </w:r>
                  <w:r>
                    <w:rPr>
                      <w:rFonts w:ascii="Times New Roman" w:eastAsia="Times New Roman" w:hAnsi="Times New Roman" w:cs="Times New Roman"/>
                      <w:sz w:val="23"/>
                    </w:rPr>
                    <w:lastRenderedPageBreak/>
                    <w:t>передачи во владение или в пользование, ед.</w:t>
                  </w:r>
                </w:p>
              </w:tc>
              <w:tc>
                <w:tcPr>
                  <w:tcW w:w="1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lastRenderedPageBreak/>
                    <w:t>2019-</w:t>
                  </w:r>
                  <w:r w:rsidR="009E4134">
                    <w:rPr>
                      <w:rFonts w:ascii="Times New Roman" w:eastAsia="Times New Roman" w:hAnsi="Times New Roman" w:cs="Times New Roman"/>
                      <w:sz w:val="24"/>
                    </w:rPr>
                    <w:t>20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21гг.</w:t>
                  </w:r>
                </w:p>
              </w:tc>
              <w:tc>
                <w:tcPr>
                  <w:tcW w:w="1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A1298A" w:rsidP="00A1298A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2</w:t>
                  </w:r>
                </w:p>
              </w:tc>
              <w:tc>
                <w:tcPr>
                  <w:tcW w:w="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26AE9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2</w:t>
                  </w:r>
                </w:p>
              </w:tc>
              <w:tc>
                <w:tcPr>
                  <w:tcW w:w="1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Увеличение кол-ва объектов включенных в перечень муниципального имущества, предназначенных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для передачи во владение или в пользование.</w:t>
                  </w:r>
                </w:p>
              </w:tc>
              <w:tc>
                <w:tcPr>
                  <w:tcW w:w="18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435442" w:rsidRDefault="00060582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  <w:sz w:val="20"/>
                    </w:rPr>
                    <w:lastRenderedPageBreak/>
                    <w:t xml:space="preserve">Первый заместитель Главы администрации Старошайговского муниципального района Бычков А.Н., Начальник </w:t>
                  </w:r>
                  <w:r>
                    <w:rPr>
                      <w:rFonts w:ascii="Times New Roman" w:eastAsia="Times New Roman" w:hAnsi="Times New Roman" w:cs="Times New Roman"/>
                      <w:color w:val="00000A"/>
                      <w:sz w:val="20"/>
                    </w:rPr>
                    <w:lastRenderedPageBreak/>
                    <w:t>управления земельных и имущественных отношений</w:t>
                  </w:r>
                  <w:r>
                    <w:rPr>
                      <w:rFonts w:ascii="Calibri" w:eastAsia="Calibri" w:hAnsi="Calibri" w:cs="Calibri"/>
                      <w:color w:val="00000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A"/>
                      <w:sz w:val="20"/>
                    </w:rPr>
                    <w:t>Моисеева Е.Н.</w:t>
                  </w:r>
                </w:p>
              </w:tc>
            </w:tr>
          </w:tbl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435442">
            <w:pPr>
              <w:spacing w:after="0" w:line="240" w:lineRule="auto"/>
            </w:pPr>
          </w:p>
        </w:tc>
      </w:tr>
    </w:tbl>
    <w:p w:rsidR="00435442" w:rsidRDefault="00435442">
      <w:pPr>
        <w:rPr>
          <w:rFonts w:ascii="Calibri" w:eastAsia="Calibri" w:hAnsi="Calibri" w:cs="Calibri"/>
          <w:color w:val="00000A"/>
        </w:rPr>
      </w:pPr>
    </w:p>
    <w:p w:rsidR="00953A73" w:rsidRDefault="00E34404" w:rsidP="00953A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proofErr w:type="gramStart"/>
      <w:r w:rsidR="001100F0">
        <w:rPr>
          <w:rFonts w:ascii="Times New Roman" w:hAnsi="Times New Roman"/>
          <w:b/>
          <w:sz w:val="28"/>
          <w:szCs w:val="28"/>
        </w:rPr>
        <w:t>М</w:t>
      </w:r>
      <w:r w:rsidR="00953A73">
        <w:rPr>
          <w:rFonts w:ascii="Times New Roman" w:hAnsi="Times New Roman"/>
          <w:b/>
          <w:sz w:val="28"/>
          <w:szCs w:val="28"/>
        </w:rPr>
        <w:t>ероприятия</w:t>
      </w:r>
      <w:proofErr w:type="gramEnd"/>
      <w:r w:rsidR="00110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3A73">
        <w:rPr>
          <w:rFonts w:ascii="Times New Roman" w:hAnsi="Times New Roman" w:cs="Times New Roman"/>
          <w:b/>
          <w:sz w:val="28"/>
          <w:szCs w:val="28"/>
        </w:rPr>
        <w:t xml:space="preserve">направленные </w:t>
      </w:r>
      <w:r w:rsidR="00FC091E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100F0">
        <w:rPr>
          <w:rFonts w:ascii="Times New Roman" w:hAnsi="Times New Roman" w:cs="Times New Roman"/>
          <w:b/>
          <w:sz w:val="28"/>
          <w:szCs w:val="28"/>
        </w:rPr>
        <w:t xml:space="preserve">снижение нарушений антимонопольного законодательства </w:t>
      </w:r>
    </w:p>
    <w:p w:rsidR="00195128" w:rsidRDefault="00195128" w:rsidP="00953A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53A73" w:rsidRPr="009E4134" w:rsidRDefault="00953A73" w:rsidP="00953A73">
      <w:pPr>
        <w:widowControl w:val="0"/>
        <w:spacing w:after="0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</w:rPr>
      </w:pPr>
      <w:r>
        <w:rPr>
          <w:rFonts w:ascii="Times New Roman" w:eastAsia="SimSun" w:hAnsi="Times New Roman" w:cs="Times New Roman"/>
          <w:i/>
          <w:sz w:val="28"/>
          <w:szCs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SimSu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i/>
          <w:sz w:val="28"/>
          <w:szCs w:val="28"/>
        </w:rPr>
        <w:t>цели и перспективы развития:</w:t>
      </w:r>
      <w:r w:rsidR="0097509C">
        <w:rPr>
          <w:rFonts w:ascii="Times New Roman" w:eastAsia="SimSun" w:hAnsi="Times New Roman" w:cs="Times New Roman"/>
          <w:b/>
          <w:sz w:val="28"/>
          <w:szCs w:val="28"/>
        </w:rPr>
        <w:t xml:space="preserve"> </w:t>
      </w:r>
      <w:r w:rsidR="002677A2" w:rsidRPr="009E4134">
        <w:rPr>
          <w:rFonts w:ascii="Times New Roman" w:eastAsia="SimSun" w:hAnsi="Times New Roman" w:cs="Times New Roman"/>
        </w:rPr>
        <w:t xml:space="preserve">До 1 сентября 2019 года в районе будет утверждена Карта комплаенс рисков Администрации Старошайговского муниципального района, </w:t>
      </w:r>
      <w:r w:rsidR="00496886" w:rsidRPr="009E4134">
        <w:rPr>
          <w:rFonts w:ascii="Times New Roman" w:eastAsia="SimSun" w:hAnsi="Times New Roman" w:cs="Times New Roman"/>
        </w:rPr>
        <w:t xml:space="preserve">далее </w:t>
      </w:r>
      <w:r w:rsidR="002677A2" w:rsidRPr="009E4134">
        <w:rPr>
          <w:rFonts w:ascii="Times New Roman" w:eastAsia="SimSun" w:hAnsi="Times New Roman" w:cs="Times New Roman"/>
        </w:rPr>
        <w:t xml:space="preserve">на ее основании будет разработана Дорожна карта по снижению комплаенс рисков нарушений антимонопольного законодательства, все моприятия включенные в дорожную карту будут направлены на снижение нарушений антимонопольного законодательства. За предыдущие три года в районе </w:t>
      </w:r>
      <w:r w:rsidR="0097509C" w:rsidRPr="009E4134">
        <w:rPr>
          <w:rFonts w:ascii="Times New Roman" w:eastAsia="SimSun" w:hAnsi="Times New Roman" w:cs="Times New Roman"/>
        </w:rPr>
        <w:t xml:space="preserve">такие  нарушения </w:t>
      </w:r>
      <w:r w:rsidR="002677A2" w:rsidRPr="009E4134">
        <w:rPr>
          <w:rFonts w:ascii="Times New Roman" w:eastAsia="SimSun" w:hAnsi="Times New Roman" w:cs="Times New Roman"/>
        </w:rPr>
        <w:t>отсутствовали</w:t>
      </w:r>
      <w:r w:rsidR="0097509C" w:rsidRPr="009E4134">
        <w:rPr>
          <w:rFonts w:ascii="Times New Roman" w:eastAsia="SimSun" w:hAnsi="Times New Roman" w:cs="Times New Roman"/>
        </w:rPr>
        <w:t>.</w:t>
      </w:r>
    </w:p>
    <w:p w:rsidR="00953A73" w:rsidRPr="002677A2" w:rsidRDefault="00953A73" w:rsidP="00953A73">
      <w:pPr>
        <w:keepNext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15304" w:type="dxa"/>
        <w:tblCellMar>
          <w:left w:w="98" w:type="dxa"/>
        </w:tblCellMar>
        <w:tblLook w:val="04A0"/>
      </w:tblPr>
      <w:tblGrid>
        <w:gridCol w:w="695"/>
        <w:gridCol w:w="2942"/>
        <w:gridCol w:w="2465"/>
        <w:gridCol w:w="1499"/>
        <w:gridCol w:w="1135"/>
        <w:gridCol w:w="831"/>
        <w:gridCol w:w="959"/>
        <w:gridCol w:w="961"/>
        <w:gridCol w:w="1979"/>
        <w:gridCol w:w="1838"/>
      </w:tblGrid>
      <w:tr w:rsidR="002341A3" w:rsidTr="009E4134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2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499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1" w:type="dxa"/>
            <w:gridSpan w:val="3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79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38" w:type="dxa"/>
            <w:vMerge w:val="restart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953A73" w:rsidRDefault="00953A73" w:rsidP="00E344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341A3" w:rsidTr="009E4134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79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1A3" w:rsidTr="009E4134">
        <w:trPr>
          <w:trHeight w:val="420"/>
        </w:trPr>
        <w:tc>
          <w:tcPr>
            <w:tcW w:w="695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9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9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341A3" w:rsidTr="009E4134">
        <w:trPr>
          <w:trHeight w:val="420"/>
        </w:trPr>
        <w:tc>
          <w:tcPr>
            <w:tcW w:w="695" w:type="dxa"/>
            <w:shd w:val="clear" w:color="auto" w:fill="auto"/>
            <w:tcMar>
              <w:left w:w="98" w:type="dxa"/>
            </w:tcMar>
          </w:tcPr>
          <w:p w:rsidR="00953A73" w:rsidRDefault="00E34404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53A7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953A73" w:rsidRDefault="00953A7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953A73" w:rsidRPr="00324126" w:rsidRDefault="00324126" w:rsidP="00324126">
            <w:pPr>
              <w:rPr>
                <w:rFonts w:ascii="Times New Roman" w:hAnsi="Times New Roman" w:cs="Times New Roman"/>
                <w:sz w:val="22"/>
              </w:rPr>
            </w:pPr>
            <w:r w:rsidRPr="00324126">
              <w:rPr>
                <w:rFonts w:ascii="Times New Roman" w:hAnsi="Times New Roman" w:cs="Times New Roman"/>
                <w:sz w:val="22"/>
              </w:rPr>
              <w:t xml:space="preserve">Разработка карты комплаенс-рисков Администрации Старошайговского муниципального района затрагивающую сферы </w:t>
            </w:r>
            <w:r w:rsidRPr="00324126">
              <w:rPr>
                <w:rFonts w:ascii="Times New Roman" w:hAnsi="Times New Roman" w:cs="Times New Roman"/>
                <w:sz w:val="22"/>
              </w:rPr>
              <w:lastRenderedPageBreak/>
              <w:t xml:space="preserve">разработки муниципальных программ, </w:t>
            </w:r>
            <w:r w:rsidRPr="00324126">
              <w:rPr>
                <w:rFonts w:ascii="Times New Roman" w:hAnsi="Times New Roman"/>
                <w:sz w:val="22"/>
              </w:rPr>
              <w:t>инвестиционной деятельности, сферу закупок товаров, работ, услуг для обеспечения государственных и муниципальных нужд.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953A73" w:rsidRPr="00324126" w:rsidRDefault="00324126" w:rsidP="00324126">
            <w:pPr>
              <w:rPr>
                <w:rFonts w:ascii="Times New Roman" w:hAnsi="Times New Roman" w:cs="Times New Roman"/>
                <w:sz w:val="22"/>
              </w:rPr>
            </w:pPr>
            <w:r w:rsidRPr="00324126">
              <w:rPr>
                <w:rFonts w:ascii="Times New Roman" w:hAnsi="Times New Roman" w:cs="Times New Roman"/>
                <w:sz w:val="22"/>
              </w:rPr>
              <w:lastRenderedPageBreak/>
              <w:t>Количество нарушений анитимонопольного законодательства</w:t>
            </w:r>
            <w:r w:rsidR="00065F24">
              <w:rPr>
                <w:rFonts w:ascii="Times New Roman" w:hAnsi="Times New Roman" w:cs="Times New Roman"/>
                <w:sz w:val="22"/>
              </w:rPr>
              <w:t>, ед.</w:t>
            </w:r>
          </w:p>
        </w:tc>
        <w:tc>
          <w:tcPr>
            <w:tcW w:w="1499" w:type="dxa"/>
            <w:shd w:val="clear" w:color="auto" w:fill="auto"/>
            <w:tcMar>
              <w:left w:w="98" w:type="dxa"/>
            </w:tcMar>
          </w:tcPr>
          <w:p w:rsidR="00953A73" w:rsidRDefault="009E4134" w:rsidP="009E4134">
            <w:pPr>
              <w:ind w:left="-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2019-20</w:t>
            </w:r>
            <w:r w:rsidR="00E34404">
              <w:rPr>
                <w:rFonts w:ascii="Times New Roman" w:eastAsia="Times New Roman" w:hAnsi="Times New Roman" w:cs="Times New Roman"/>
                <w:sz w:val="24"/>
              </w:rPr>
              <w:t>21гг.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:rsidR="00953A73" w:rsidRDefault="00324126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953A73" w:rsidRDefault="00324126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953A73" w:rsidRDefault="00324126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953A73" w:rsidRDefault="002341A3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79" w:type="dxa"/>
            <w:shd w:val="clear" w:color="auto" w:fill="auto"/>
            <w:tcMar>
              <w:left w:w="98" w:type="dxa"/>
            </w:tcMar>
          </w:tcPr>
          <w:p w:rsidR="00953A73" w:rsidRPr="00D06D79" w:rsidRDefault="002341A3" w:rsidP="002341A3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Недопущение нарушений </w:t>
            </w:r>
            <w:r w:rsidR="00D06D79" w:rsidRPr="00D06D79">
              <w:rPr>
                <w:rFonts w:ascii="Times New Roman" w:hAnsi="Times New Roman" w:cs="Times New Roman"/>
                <w:sz w:val="22"/>
              </w:rPr>
              <w:t>антимонопольного законодательства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953A73" w:rsidRDefault="00E34404" w:rsidP="00E34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Первый заместитель Главы администрации Старошайговского муниципального района Бычков А.Н., Начальник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управления земельных и имущественных отношений</w:t>
            </w:r>
            <w:r>
              <w:rPr>
                <w:rFonts w:ascii="Calibri" w:eastAsia="Calibri" w:hAnsi="Calibri" w:cs="Calibri"/>
                <w:color w:val="00000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>Моисеева Е.Н.</w:t>
            </w:r>
          </w:p>
        </w:tc>
      </w:tr>
      <w:tr w:rsidR="002341A3" w:rsidTr="009E4134">
        <w:trPr>
          <w:trHeight w:val="420"/>
        </w:trPr>
        <w:tc>
          <w:tcPr>
            <w:tcW w:w="695" w:type="dxa"/>
            <w:shd w:val="clear" w:color="auto" w:fill="auto"/>
            <w:tcMar>
              <w:left w:w="98" w:type="dxa"/>
            </w:tcMar>
          </w:tcPr>
          <w:p w:rsidR="0097509C" w:rsidRDefault="0097509C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97509C" w:rsidRPr="0097509C" w:rsidRDefault="0097509C" w:rsidP="0097509C">
            <w:pPr>
              <w:rPr>
                <w:sz w:val="22"/>
              </w:rPr>
            </w:pPr>
            <w:r w:rsidRPr="0097509C">
              <w:rPr>
                <w:rFonts w:ascii="Times New Roman" w:hAnsi="Times New Roman"/>
                <w:spacing w:val="4"/>
                <w:sz w:val="22"/>
              </w:rPr>
              <w:t xml:space="preserve"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 </w:t>
            </w:r>
            <w:r w:rsidRPr="0097509C">
              <w:rPr>
                <w:rFonts w:ascii="Times New Roman" w:eastAsia="Times New Roman" w:hAnsi="Times New Roman" w:cs="Times New Roman"/>
                <w:color w:val="00000A"/>
                <w:sz w:val="22"/>
              </w:rPr>
              <w:t>В районе создана группа экспертов в составе 15 человек по содействию в проведении мониторинга состояния конкурентной среды.  Разработана анкета для экспертов в поддержку проведения мониторинга состояния и развития конкурентной среды на муниципальных рынках товаров и услуг.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97509C" w:rsidRPr="00324126" w:rsidRDefault="0097509C" w:rsidP="0097509C">
            <w:pPr>
              <w:rPr>
                <w:rFonts w:ascii="Times New Roman" w:hAnsi="Times New Roman" w:cs="Times New Roman"/>
                <w:sz w:val="22"/>
              </w:rPr>
            </w:pPr>
            <w:r w:rsidRPr="00324126">
              <w:rPr>
                <w:rFonts w:ascii="Times New Roman" w:hAnsi="Times New Roman" w:cs="Times New Roman"/>
                <w:sz w:val="22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2"/>
              </w:rPr>
              <w:t>проведенных опросов в группе экспертов</w:t>
            </w:r>
            <w:r w:rsidR="00065F24">
              <w:rPr>
                <w:rFonts w:ascii="Times New Roman" w:hAnsi="Times New Roman" w:cs="Times New Roman"/>
                <w:sz w:val="22"/>
              </w:rPr>
              <w:t>, ед.</w:t>
            </w:r>
          </w:p>
        </w:tc>
        <w:tc>
          <w:tcPr>
            <w:tcW w:w="1499" w:type="dxa"/>
            <w:shd w:val="clear" w:color="auto" w:fill="auto"/>
            <w:tcMar>
              <w:left w:w="98" w:type="dxa"/>
            </w:tcMar>
          </w:tcPr>
          <w:p w:rsidR="0097509C" w:rsidRDefault="0097509C" w:rsidP="009E4134">
            <w:pPr>
              <w:ind w:left="-6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2019-</w:t>
            </w:r>
            <w:r w:rsidR="009E4134">
              <w:rPr>
                <w:rFonts w:ascii="Times New Roman" w:eastAsia="Times New Roman" w:hAnsi="Times New Roman" w:cs="Times New Roman"/>
                <w:sz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</w:rPr>
              <w:t>21гг.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:rsidR="0097509C" w:rsidRPr="00026AE9" w:rsidRDefault="0097509C" w:rsidP="00E34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A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1" w:type="dxa"/>
            <w:shd w:val="clear" w:color="auto" w:fill="auto"/>
            <w:tcMar>
              <w:left w:w="98" w:type="dxa"/>
            </w:tcMar>
          </w:tcPr>
          <w:p w:rsidR="0097509C" w:rsidRPr="00026AE9" w:rsidRDefault="0097509C" w:rsidP="00E3440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AE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97509C" w:rsidRPr="00026AE9" w:rsidRDefault="0097509C" w:rsidP="00E3440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AE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97509C" w:rsidRPr="00026AE9" w:rsidRDefault="0097509C" w:rsidP="00E3440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6AE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9" w:type="dxa"/>
            <w:shd w:val="clear" w:color="auto" w:fill="auto"/>
            <w:tcMar>
              <w:left w:w="98" w:type="dxa"/>
            </w:tcMar>
          </w:tcPr>
          <w:p w:rsidR="0097509C" w:rsidRDefault="00496886" w:rsidP="0097509C">
            <w:r>
              <w:rPr>
                <w:rFonts w:ascii="Times New Roman" w:eastAsia="Times New Roman" w:hAnsi="Times New Roman" w:cs="Times New Roman"/>
                <w:color w:val="00000A"/>
              </w:rPr>
              <w:t>На основании анкетирования группы эспертов дается оценка состояниия и развития конкурентной среды на муниципальных рынках товаров и услуг.</w:t>
            </w:r>
          </w:p>
        </w:tc>
        <w:tc>
          <w:tcPr>
            <w:tcW w:w="1838" w:type="dxa"/>
            <w:shd w:val="clear" w:color="auto" w:fill="auto"/>
            <w:tcMar>
              <w:left w:w="98" w:type="dxa"/>
            </w:tcMar>
          </w:tcPr>
          <w:p w:rsidR="0097509C" w:rsidRDefault="0097509C" w:rsidP="00E34404">
            <w:r>
              <w:rPr>
                <w:rFonts w:ascii="Times New Roman" w:eastAsia="Times New Roman" w:hAnsi="Times New Roman" w:cs="Times New Roman"/>
                <w:color w:val="00000A"/>
              </w:rPr>
              <w:t>Первый заместитель Главы администрации Старошайговского муниципального района Бычков А.Н., Начальник управления земельных и имущественных отношений</w:t>
            </w:r>
            <w:r>
              <w:rPr>
                <w:rFonts w:ascii="Calibri" w:eastAsia="Calibri" w:hAnsi="Calibri" w:cs="Calibri"/>
                <w:color w:val="00000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>Моисеева Е.Н.</w:t>
            </w:r>
          </w:p>
        </w:tc>
      </w:tr>
    </w:tbl>
    <w:p w:rsidR="00953A73" w:rsidRDefault="00953A73">
      <w:pPr>
        <w:rPr>
          <w:rFonts w:ascii="Calibri" w:eastAsia="Calibri" w:hAnsi="Calibri" w:cs="Calibri"/>
          <w:color w:val="00000A"/>
        </w:rPr>
      </w:pPr>
    </w:p>
    <w:p w:rsidR="00435442" w:rsidRDefault="00060582">
      <w:pPr>
        <w:spacing w:after="0" w:line="240" w:lineRule="auto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                              </w:t>
      </w:r>
    </w:p>
    <w:sectPr w:rsidR="00435442" w:rsidSect="000605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1442"/>
    <w:multiLevelType w:val="multilevel"/>
    <w:tmpl w:val="AEB4B6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D97FB1"/>
    <w:multiLevelType w:val="multilevel"/>
    <w:tmpl w:val="11DA53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442"/>
    <w:rsid w:val="0000059D"/>
    <w:rsid w:val="00026AE9"/>
    <w:rsid w:val="00036F2D"/>
    <w:rsid w:val="00045ABA"/>
    <w:rsid w:val="00060582"/>
    <w:rsid w:val="00065F24"/>
    <w:rsid w:val="00077071"/>
    <w:rsid w:val="000E0612"/>
    <w:rsid w:val="001100F0"/>
    <w:rsid w:val="00116B6D"/>
    <w:rsid w:val="00124755"/>
    <w:rsid w:val="00195128"/>
    <w:rsid w:val="001A1F9A"/>
    <w:rsid w:val="001C6AA2"/>
    <w:rsid w:val="001F7990"/>
    <w:rsid w:val="002341A3"/>
    <w:rsid w:val="002677A2"/>
    <w:rsid w:val="00307368"/>
    <w:rsid w:val="00324126"/>
    <w:rsid w:val="003A35D5"/>
    <w:rsid w:val="003D3477"/>
    <w:rsid w:val="003F3B37"/>
    <w:rsid w:val="0040529F"/>
    <w:rsid w:val="00435442"/>
    <w:rsid w:val="00462385"/>
    <w:rsid w:val="00476DCC"/>
    <w:rsid w:val="00496886"/>
    <w:rsid w:val="004B0D14"/>
    <w:rsid w:val="004C13D0"/>
    <w:rsid w:val="00503530"/>
    <w:rsid w:val="00507B15"/>
    <w:rsid w:val="00520DFA"/>
    <w:rsid w:val="00537E62"/>
    <w:rsid w:val="00556541"/>
    <w:rsid w:val="005A1C81"/>
    <w:rsid w:val="005F4C08"/>
    <w:rsid w:val="006369B6"/>
    <w:rsid w:val="0074011F"/>
    <w:rsid w:val="007751C0"/>
    <w:rsid w:val="00847B55"/>
    <w:rsid w:val="00855C9D"/>
    <w:rsid w:val="008D0181"/>
    <w:rsid w:val="008F504D"/>
    <w:rsid w:val="0092581F"/>
    <w:rsid w:val="00953A73"/>
    <w:rsid w:val="0097509C"/>
    <w:rsid w:val="009E2E98"/>
    <w:rsid w:val="009E4134"/>
    <w:rsid w:val="009F0729"/>
    <w:rsid w:val="00A06782"/>
    <w:rsid w:val="00A078AE"/>
    <w:rsid w:val="00A1298A"/>
    <w:rsid w:val="00A1610A"/>
    <w:rsid w:val="00A2480A"/>
    <w:rsid w:val="00A2569C"/>
    <w:rsid w:val="00A548A3"/>
    <w:rsid w:val="00AF3DE6"/>
    <w:rsid w:val="00B24EB6"/>
    <w:rsid w:val="00B71B63"/>
    <w:rsid w:val="00B906C1"/>
    <w:rsid w:val="00BB0CEA"/>
    <w:rsid w:val="00C111D0"/>
    <w:rsid w:val="00C92C4B"/>
    <w:rsid w:val="00CB6F8E"/>
    <w:rsid w:val="00CC3FF0"/>
    <w:rsid w:val="00CC42B2"/>
    <w:rsid w:val="00D01569"/>
    <w:rsid w:val="00D06D79"/>
    <w:rsid w:val="00D07A80"/>
    <w:rsid w:val="00D13FDB"/>
    <w:rsid w:val="00D46A17"/>
    <w:rsid w:val="00D53DEB"/>
    <w:rsid w:val="00DA5E44"/>
    <w:rsid w:val="00E141DF"/>
    <w:rsid w:val="00E17162"/>
    <w:rsid w:val="00E34404"/>
    <w:rsid w:val="00F027C9"/>
    <w:rsid w:val="00F9124D"/>
    <w:rsid w:val="00FA0CC2"/>
    <w:rsid w:val="00FB0F13"/>
    <w:rsid w:val="00FC091E"/>
    <w:rsid w:val="00FC7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9124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Normal (Web)"/>
    <w:basedOn w:val="a"/>
    <w:uiPriority w:val="99"/>
    <w:semiHidden/>
    <w:unhideWhenUsed/>
    <w:rsid w:val="003F3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99"/>
    <w:rsid w:val="00953A73"/>
    <w:pPr>
      <w:spacing w:after="0" w:line="240" w:lineRule="auto"/>
    </w:pPr>
    <w:rPr>
      <w:rFonts w:eastAsiaTheme="minorHAnsi"/>
      <w:sz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3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1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2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33982-2937-4824-8BC7-6117F8AA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20</Pages>
  <Words>5169</Words>
  <Characters>29467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Попкова</cp:lastModifiedBy>
  <cp:revision>44</cp:revision>
  <cp:lastPrinted>2019-08-06T08:37:00Z</cp:lastPrinted>
  <dcterms:created xsi:type="dcterms:W3CDTF">2019-08-01T07:59:00Z</dcterms:created>
  <dcterms:modified xsi:type="dcterms:W3CDTF">2019-08-06T10:05:00Z</dcterms:modified>
</cp:coreProperties>
</file>