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020" w:leader="none"/>
        </w:tabs>
        <w:jc w:val="both"/>
        <w:rPr/>
      </w:pPr>
      <w:r>
        <w:rPr/>
        <w:drawing>
          <wp:inline distT="0" distB="0" distL="0" distR="0">
            <wp:extent cx="6196330" cy="4645660"/>
            <wp:effectExtent l="0" t="0" r="0" b="0"/>
            <wp:docPr id="1" name="Изображение10" descr="C:\2\_CS5wcQF0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C:\2\_CS5wcQF0F4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2019-07-11T16:05:15Z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