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Государственная Дума приняла в первом чтении поправки в закон "О ежемесячных выплатах семьям, имеющим детей".</w:t>
        <w:br/>
        <w:br/>
        <w:t xml:space="preserve">Законопроектом предусмотрено, что с 1 января 2020 года дополнительные выплаты на первого и второго ребенка смогут получить семьи, у которых доход на каждого члена семьи не превышает 2-кратную величину прожиточного минимума трудоспособного населения, установленную в соответствующем субъекте РФ. </w:t>
        <w:br/>
        <w:br/>
        <w:t>В настоящее время такие выплаты получают семьи, чей доход не превышает полутора прожиточных минимумов на человека.</w:t>
        <w:br/>
        <w:br/>
        <w:t>Законопроектом, внесенным Правительством РФ во исполнение Послания Президента РФ Владимира Путина, число семей, претендующих на получение таких выплат, в 2020 году возрастет.</w:t>
        <w:br/>
        <w:br/>
        <w:t>Закон должен вступить в силу с 1 января 2020 года.</w:t>
      </w:r>
    </w:p>
    <w:p>
      <w:pPr>
        <w:pStyle w:val="Normal"/>
        <w:rPr/>
      </w:pPr>
      <w:r>
        <w:rPr/>
      </w:r>
    </w:p>
    <w:p>
      <w:pPr>
        <w:pStyle w:val="Normal"/>
        <w:tabs>
          <w:tab w:val="left" w:pos="1020" w:leader="none"/>
        </w:tabs>
        <w:jc w:val="center"/>
        <w:rPr/>
      </w:pPr>
      <w:r>
        <w:rPr/>
        <w:drawing>
          <wp:inline distT="0" distB="0" distL="19050" distR="0">
            <wp:extent cx="2324100" cy="1447800"/>
            <wp:effectExtent l="0" t="0" r="0" b="0"/>
            <wp:docPr id="1" name="Изображение7" descr="C:\2\pmsOwom5w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C:\2\pmsOwom5wpc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4b53f1"/>
    <w:rPr>
      <w:color w:val="0000FF"/>
      <w:u w:val="single"/>
    </w:rPr>
  </w:style>
  <w:style w:type="character" w:styleId="Style12" w:customStyle="1">
    <w:name w:val="Текст выноски Знак"/>
    <w:basedOn w:val="DefaultParagraphFont"/>
    <w:link w:val="a3"/>
    <w:uiPriority w:val="99"/>
    <w:semiHidden/>
    <w:qFormat/>
    <w:rsid w:val="008049ad"/>
    <w:rPr>
      <w:rFonts w:ascii="Tahoma" w:hAnsi="Tahoma" w:eastAsia="SimSun" w:cs="Mangal"/>
      <w:color w:val="00000A"/>
      <w:sz w:val="16"/>
      <w:szCs w:val="14"/>
      <w:lang w:eastAsia="zh-CN" w:bidi="hi-IN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8049ad"/>
    <w:pPr/>
    <w:rPr>
      <w:rFonts w:ascii="Tahoma" w:hAnsi="Tahoma"/>
      <w:sz w:val="16"/>
      <w:szCs w:val="14"/>
    </w:rPr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LibreOffice/5.0.1.2$Windows_x86 LibreOffice_project/81898c9f5c0d43f3473ba111d7b351050be20261</Application>
  <Paragraphs>2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2019-06-11T11:40:00Z</dcterms:created>
  <dc:creator>Мещерякова Зинаида Анатольевна</dc:creator>
  <dc:language>ru-RU</dc:language>
  <dcterms:modified xsi:type="dcterms:W3CDTF">2019-07-04T16:00:31Z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