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Правопреемство пенсионных накоплений.</w:t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В случае смерти гражданина средства его пенсионных накоплений, сформированные в системе обязательного страхования, могут быть выплачены его правопреемнику. За 2018 год в УПФР в Краснослободском муниципальном районе Республики Мордовия (межрайонное) обратилось с заявлением о выплате средств пенсионных накоплений правопреемникам 44 человека, за 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6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месяцев 2019 года - 2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9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человек.</w:t>
        <w:br/>
        <w:t>Средства пенсионных накоплений формируются:</w:t>
        <w:br/>
        <w:t>- у работающих граждан 1967 года рождения и моложе за счет уплаты работодателем страховых взносов в Пенсионный фонд с 2002 по 2013 год;</w:t>
        <w:br/>
        <w:t>- у участников Программы государственного софинансирования пенсий за счет собственных добровольных взносов, средств государственного софинансирования и взносов работодателей, если они являются еще одной стороной Программы и уплачивают дополнительные страховые взносы за своих сотрудников-участников;</w:t>
        <w:br/>
        <w:t>- у тех, кто направил средства материнского (семейного) капитала на формирование накопительной части трудовой пенсии.</w:t>
        <w:br/>
        <w:br/>
        <w:t>Кто считается правопреемником?</w:t>
        <w:br/>
        <w:br/>
        <w:t>Лица, указанные в заявлении гражданина о распределении средств пенсионных накоплений. Если такого заявления нет, то правопреемниками считаются родственники умершего гражданина. Выплата им производится независимо от возраста и состояния трудоспособности в следующей последовательности:</w:t>
        <w:br/>
        <w:t>- в первую очередь — детям, в том числе усыновленным, супругу и родителям (усыновителям)</w:t>
        <w:br/>
        <w:t>- во вторую очередь — братьям, сестрам, дедушкам, бабушкам и внукам.</w:t>
        <w:br/>
        <w:t>Правопреемники средств материнского (семейного) капитала, вошедших в состав срочной выплаты — супруг (отец или усыновитель) и дети.</w:t>
        <w:br/>
        <w:br/>
        <w:t>Порядок выплаты средств пенсионных накоплений</w:t>
        <w:br/>
        <w:br/>
        <w:t>Выплату осуществляет ПФР, где формировались средства пенсионных накоплений умершего гражданина на дату его смерти. Обращение правопреемников с заявлением о выплате средств пенсионных накоплений осуществляется до истечения шести месяцев со дня смерти гражданина. Правопреемник, пропустивший указанный срок, может восстановить его в судебном порядке.</w:t>
        <w:br/>
        <w:br/>
        <w:t>Необходимые документы</w:t>
        <w:br/>
        <w:br/>
        <w:t>Выплата средств пенсионных накоплений правопреемнику осуществляется на основании заявления, которое можно подать в ПФР лично или иным способом. К заявлению необходимо приложить подлинники или засвидетельствованные в установленном порядке копии документов: паспорт, документы, подтверждающие родственные отношения с умершим застрахованным лицом (свидетельство о рождении, свидетельство о браке, об усыновлении), свидетельство о смерти, страховое свидетельство умершего и правопреемника, номер банковского счета.</w:t>
      </w:r>
    </w:p>
    <w:p>
      <w:pPr>
        <w:pStyle w:val="Normal"/>
        <w:widowControl/>
        <w:jc w:val="center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inline distT="0" distB="0" distL="19050" distR="9525">
            <wp:extent cx="1252855" cy="1276985"/>
            <wp:effectExtent l="0" t="0" r="0" b="0"/>
            <wp:docPr id="1" name="Рисунок 1" descr="C:\2\IFmJFPtYh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2\IFmJFPtYhJE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27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2019-07-04T14:09:56Z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