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901" w:rsidRDefault="00324901" w:rsidP="00324901">
      <w:r>
        <w:t>"Нас спрашивают страхователи."</w:t>
      </w:r>
      <w:r>
        <w:br/>
      </w:r>
      <w:r>
        <w:br/>
        <w:t>Во избежание конфликтных ситуаций и отказа в приеме сведений о факте работы застрахованных лиц (форма СЗВ-М) территориальным органом ПФР по причине отсутствия заключенного Соглашения страхователям, представляющим отчетность по телекоммуникационным каналам связи, необходимо заключить Соглашение «Об обмене электронными документами в системе электронного документооборота ПФР по телекоммуникационным каналам связи» (далее - Соглашение) с территориальным органом ПФР по месту регистрации юридического лица. Форму Соглашения можно получить непосредственно в территориальном органе ПФР по месту регистрации организации, а так же на интернет – странице Отделения в разделе «Страхователям – Электронный документооборот».</w:t>
      </w:r>
      <w:r>
        <w:br/>
      </w:r>
      <w:r>
        <w:br/>
        <w:t>Если же Соглашение с ПФР было заключено, но по каким-либо причинам отсутствует у страхователя, то копию Соглашения, а также номер и дату его подписания можно узнать в Управлениях ПФР по месту регистрации организации.</w:t>
      </w:r>
      <w:r>
        <w:br/>
      </w:r>
      <w:r>
        <w:br/>
        <w:t>Для исключения ошибок при отправке отчетности в ПФР необходимо в программный комплекс Операторов связи (провайдеров) внести номер и дату заключенного Соглашения.</w:t>
      </w:r>
    </w:p>
    <w:p w:rsidR="00324901" w:rsidRDefault="00324901" w:rsidP="00324901">
      <w:r>
        <w:t>"Нас спрашивают страхователи."</w:t>
      </w:r>
      <w:r>
        <w:br/>
      </w:r>
      <w:r>
        <w:br/>
        <w:t>Во избежание конфликтных ситуаций и отказа в приеме сведений о факте работы застрахованных лиц (форма СЗВ-М) территориальным органом ПФР по причине отсутствия заключенного Соглашения страхователям, представляющим отчетность по телекоммуникационным каналам связи, необходимо заключить Соглашение «Об обмене электронными документами в системе электронного документооборота ПФР по телекоммуникационным каналам связи» (далее - Соглашение) с территориальным органом ПФР по месту регистрации юридического лица. Форму Соглашения можно получить непосредственно в территориальном органе ПФР по месту регистрации организации, а так же на интернет – странице Отделения в разделе «Страхователям – Электронный документооборот».</w:t>
      </w:r>
      <w:r>
        <w:br/>
      </w:r>
      <w:r>
        <w:br/>
        <w:t>Если же Соглашение с ПФР было заключено, но по каким-либо причинам отсутствует у страхователя, то копию Соглашения, а также номер и дату его подписания можно узнать в Управлениях ПФР по месту регистрации организации.</w:t>
      </w:r>
      <w:r>
        <w:br/>
      </w:r>
      <w:r>
        <w:br/>
        <w:t>Для исключения ошибок при отправке отчетности в ПФР необходимо в программный комплекс Операторов связи (провайдеров) внести номер и дату заключенного Соглашения.</w:t>
      </w:r>
    </w:p>
    <w:p w:rsidR="00324901" w:rsidRDefault="00324901" w:rsidP="00324901"/>
    <w:p w:rsidR="00580EC5" w:rsidRDefault="00580EC5" w:rsidP="00580EC5"/>
    <w:sectPr w:rsidR="00580EC5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65D4F"/>
    <w:rsid w:val="000076E4"/>
    <w:rsid w:val="001C5915"/>
    <w:rsid w:val="002259FF"/>
    <w:rsid w:val="002F72CF"/>
    <w:rsid w:val="00324901"/>
    <w:rsid w:val="003E451B"/>
    <w:rsid w:val="00496F36"/>
    <w:rsid w:val="005255D6"/>
    <w:rsid w:val="005652C4"/>
    <w:rsid w:val="00580EC5"/>
    <w:rsid w:val="005F4BD9"/>
    <w:rsid w:val="00627FDD"/>
    <w:rsid w:val="00633363"/>
    <w:rsid w:val="00633CC7"/>
    <w:rsid w:val="0068692D"/>
    <w:rsid w:val="00865D4F"/>
    <w:rsid w:val="00C31815"/>
    <w:rsid w:val="00C900C2"/>
    <w:rsid w:val="00D34238"/>
    <w:rsid w:val="00D37305"/>
    <w:rsid w:val="00D4385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846E4-3591-4B06-8090-7AFD89F6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1921</Characters>
  <Application>Microsoft Office Word</Application>
  <DocSecurity>0</DocSecurity>
  <Lines>16</Lines>
  <Paragraphs>4</Paragraphs>
  <ScaleCrop>false</ScaleCrop>
  <Company>Kraftway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dcterms:created xsi:type="dcterms:W3CDTF">2019-06-13T08:49:00Z</dcterms:created>
  <dcterms:modified xsi:type="dcterms:W3CDTF">2019-06-13T08:53:00Z</dcterms:modified>
</cp:coreProperties>
</file>