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50"/>
        <w:rPr/>
      </w:pPr>
      <w:r>
        <w:rPr/>
        <w:t xml:space="preserve">Отвечаем на </w:t>
      </w:r>
      <w:bookmarkStart w:id="0" w:name="__DdeLink__207_1334317436"/>
      <w:r>
        <w:rPr/>
        <w:t>вопрос для будущих родителей двойняшек</w:t>
      </w:r>
      <w:bookmarkEnd w:id="0"/>
      <w:r>
        <w:rPr/>
        <w:t>. </w:t>
        <w:br/>
        <w:t>Подробнее о том, как получить сертификат на материнский капитал читайте на сайте ПФР: </w:t>
      </w:r>
      <w:hyperlink r:id="rId2" w:tgtFrame="_blank">
        <w:r>
          <w:rPr>
            <w:rStyle w:val="Style11"/>
            <w:strike w:val="false"/>
            <w:dstrike w:val="false"/>
            <w:color w:val="2A5885"/>
            <w:u w:val="none"/>
            <w:effect w:val="none"/>
          </w:rPr>
          <w:t>http://www.pfrf.ru/knopki/zhizn/~4358</w:t>
        </w:r>
      </w:hyperlink>
      <w:r>
        <w:rPr/>
        <w:t>. </w:t>
        <w:br/>
        <w:br/>
      </w:r>
      <w:hyperlink r:id="rId3">
        <w:r>
          <w:rPr>
            <w:rStyle w:val="Style11"/>
            <w:strike w:val="false"/>
            <w:dstrike w:val="false"/>
            <w:color w:val="2A5885"/>
            <w:u w:val="none"/>
            <w:effect w:val="none"/>
          </w:rPr>
          <w:t>#ПФР</w:t>
        </w:r>
      </w:hyperlink>
      <w:r>
        <w:rPr/>
        <w:t> </w:t>
      </w:r>
      <w:hyperlink r:id="rId4">
        <w:r>
          <w:rPr>
            <w:rStyle w:val="Style11"/>
            <w:strike w:val="false"/>
            <w:dstrike w:val="false"/>
            <w:color w:val="2A5885"/>
            <w:u w:val="none"/>
            <w:effect w:val="none"/>
          </w:rPr>
          <w:t>#пенсионныйфонд</w:t>
        </w:r>
      </w:hyperlink>
      <w:r>
        <w:rPr/>
        <w:t> </w:t>
      </w:r>
      <w:hyperlink r:id="rId5">
        <w:r>
          <w:rPr>
            <w:rStyle w:val="Style11"/>
            <w:strike w:val="false"/>
            <w:dstrike w:val="false"/>
            <w:color w:val="2A5885"/>
            <w:u w:val="none"/>
            <w:effect w:val="none"/>
          </w:rPr>
          <w:t>#вопросответ</w:t>
        </w:r>
      </w:hyperlink>
      <w:r>
        <w:rPr/>
        <w:t> </w:t>
      </w:r>
      <w:hyperlink r:id="rId6">
        <w:r>
          <w:rPr>
            <w:rStyle w:val="Style11"/>
            <w:strike w:val="false"/>
            <w:dstrike w:val="false"/>
            <w:color w:val="2A5885"/>
            <w:u w:val="none"/>
            <w:effect w:val="none"/>
          </w:rPr>
          <w:t>#пенсия</w:t>
        </w:r>
      </w:hyperlink>
      <w:r>
        <w:rPr/>
        <w:t> </w:t>
      </w:r>
      <w:hyperlink r:id="rId7">
        <w:r>
          <w:rPr>
            <w:rStyle w:val="Style11"/>
            <w:strike w:val="false"/>
            <w:dstrike w:val="false"/>
            <w:color w:val="2A5885"/>
            <w:u w:val="none"/>
            <w:effect w:val="none"/>
          </w:rPr>
          <w:t>#материнскийкапитал</w:t>
        </w:r>
      </w:hyperlink>
      <w:hyperlink r:id="rId8">
        <w:r>
          <w:rPr>
            <w:rStyle w:val="Style11"/>
            <w:strike w:val="false"/>
            <w:dstrike w:val="false"/>
            <w:color w:val="2A5885"/>
            <w:u w:val="none"/>
            <w:effect w:val="none"/>
          </w:rPr>
          <w:t>#двойняшки</w:t>
        </w:r>
      </w:hyperlink>
    </w:p>
    <w:p>
      <w:pPr>
        <w:pStyle w:val="Normal"/>
        <w:ind w:left="0" w:right="75" w:hanging="0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121285</wp:posOffset>
            </wp:positionH>
            <wp:positionV relativeFrom="paragraph">
              <wp:posOffset>85725</wp:posOffset>
            </wp:positionV>
            <wp:extent cx="2182495" cy="218249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495" cy="2182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2454910</wp:posOffset>
            </wp:positionH>
            <wp:positionV relativeFrom="paragraph">
              <wp:posOffset>142875</wp:posOffset>
            </wp:positionV>
            <wp:extent cx="2163445" cy="216344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445" cy="2163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%2F~4358&amp;post=-86141808_2690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8" Type="http://schemas.openxmlformats.org/officeDocument/2006/relationships/hyperlink" Target="https://vk.com/feed?section=search&amp;q=%23&#1076;&#1074;&#1086;&#1081;&#1085;&#1103;&#1096;&#1082;&#1080;" TargetMode="Externa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2019-05-13T21:16:35Z</dcterms:created>
  <dc:language>ru-RU</dc:language>
  <dcterms:modified xsi:type="dcterms:W3CDTF">2019-05-13T21:17:50Z</dcterms:modified>
  <cp:revision>1</cp:revision>
</cp:coreProperties>
</file>