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8A1" w:rsidRDefault="009558A1" w:rsidP="009558A1">
      <w:pPr>
        <w:rPr>
          <w:rFonts w:hint="eastAsia"/>
        </w:rPr>
      </w:pPr>
      <w:r>
        <w:t xml:space="preserve">Популярная схема </w:t>
      </w:r>
      <w:proofErr w:type="spellStart"/>
      <w:r>
        <w:t>обналичивания</w:t>
      </w:r>
      <w:proofErr w:type="spellEnd"/>
      <w:r>
        <w:t xml:space="preserve"> </w:t>
      </w:r>
      <w:proofErr w:type="spellStart"/>
      <w:r>
        <w:t>маткапитала</w:t>
      </w:r>
      <w:proofErr w:type="spellEnd"/>
      <w:r>
        <w:t xml:space="preserve"> больше не сработает </w:t>
      </w:r>
    </w:p>
    <w:p w:rsidR="009558A1" w:rsidRDefault="009558A1" w:rsidP="009558A1">
      <w:pPr>
        <w:rPr>
          <w:rFonts w:hint="eastAsia"/>
        </w:rPr>
      </w:pPr>
    </w:p>
    <w:p w:rsidR="009558A1" w:rsidRDefault="009558A1" w:rsidP="009558A1">
      <w:pPr>
        <w:rPr>
          <w:rFonts w:hint="eastAsia"/>
        </w:rPr>
      </w:pPr>
      <w:r>
        <w:t xml:space="preserve">Новый закон поставил дополнительную преграду для незаконного </w:t>
      </w:r>
      <w:proofErr w:type="spellStart"/>
      <w:r>
        <w:t>обналичивания</w:t>
      </w:r>
      <w:proofErr w:type="spellEnd"/>
      <w:r>
        <w:t xml:space="preserve"> материнского капитала. </w:t>
      </w:r>
    </w:p>
    <w:p w:rsidR="009558A1" w:rsidRDefault="009558A1" w:rsidP="009558A1">
      <w:pPr>
        <w:rPr>
          <w:rFonts w:hint="eastAsia"/>
        </w:rPr>
      </w:pPr>
    </w:p>
    <w:p w:rsidR="009558A1" w:rsidRDefault="009558A1" w:rsidP="009558A1">
      <w:pPr>
        <w:rPr>
          <w:rFonts w:hint="eastAsia"/>
        </w:rPr>
      </w:pPr>
    </w:p>
    <w:p w:rsidR="009558A1" w:rsidRDefault="009558A1" w:rsidP="009558A1">
      <w:pPr>
        <w:rPr>
          <w:rFonts w:hint="eastAsia"/>
        </w:rPr>
      </w:pPr>
      <w:r>
        <w:t>Если семьи с детьми запрашивают использование материнского капитала на покупку жилья, Пенсионный фонд будет проверять его пригодность к проживанию, запрашивая органы местного самоуправления и государственный жилищный надзор.</w:t>
      </w:r>
    </w:p>
    <w:p w:rsidR="009558A1" w:rsidRDefault="009558A1" w:rsidP="009558A1">
      <w:pPr>
        <w:rPr>
          <w:rFonts w:hint="eastAsia"/>
        </w:rPr>
      </w:pPr>
    </w:p>
    <w:p w:rsidR="009558A1" w:rsidRDefault="009558A1" w:rsidP="009558A1">
      <w:pPr>
        <w:rPr>
          <w:rFonts w:hint="eastAsia"/>
        </w:rPr>
      </w:pPr>
      <w:r>
        <w:t xml:space="preserve"> </w:t>
      </w:r>
    </w:p>
    <w:p w:rsidR="009558A1" w:rsidRDefault="009558A1" w:rsidP="009558A1">
      <w:pPr>
        <w:pStyle w:val="a3"/>
        <w:rPr>
          <w:rFonts w:hint="eastAsia"/>
        </w:rPr>
      </w:pPr>
      <w:r>
        <w:t>Деньги владельцам этого сертификата на руки не выдаются (исключение - пособие на второго ребенка), а перечисляются напрямую на погашение ипотечного кредита, приобретение или строительство жилья, образование детей, реабилитацию детей-инвалидов или накопительную пенсию матери.</w:t>
      </w:r>
    </w:p>
    <w:p w:rsidR="009558A1" w:rsidRDefault="009558A1" w:rsidP="009558A1">
      <w:pPr>
        <w:pStyle w:val="a3"/>
        <w:rPr>
          <w:rFonts w:hint="eastAsia"/>
        </w:rPr>
      </w:pPr>
      <w:r>
        <w:t xml:space="preserve">Однако предприимчивые люди пытаются обойти закон, применяя мошеннические схемы. Одна из них - когда семья "покупает" ветхий дом, не пригодный для жилья. Делается это как раз только для </w:t>
      </w:r>
      <w:proofErr w:type="spellStart"/>
      <w:r>
        <w:t>обналички</w:t>
      </w:r>
      <w:proofErr w:type="spellEnd"/>
      <w:r>
        <w:t>, хотя основную часть капитала приходится отдавать "партнерам" по схеме. Деньги приходят на счет продавца, а тот часть отдает семье, часть - посредникам.</w:t>
      </w:r>
    </w:p>
    <w:p w:rsidR="009558A1" w:rsidRDefault="009558A1" w:rsidP="009558A1">
      <w:pPr>
        <w:pStyle w:val="a3"/>
        <w:rPr>
          <w:rFonts w:hint="eastAsia"/>
        </w:rPr>
      </w:pPr>
      <w:r>
        <w:t xml:space="preserve">Как уточняют в </w:t>
      </w:r>
      <w:proofErr w:type="spellStart"/>
      <w:r>
        <w:t>минтруде</w:t>
      </w:r>
      <w:proofErr w:type="spellEnd"/>
      <w:r>
        <w:t xml:space="preserve">, при расследовании уголовных дел по таким случаям, как правило, виновными признаются владельцы сертификата на </w:t>
      </w:r>
      <w:proofErr w:type="spellStart"/>
      <w:r>
        <w:t>маткапитал</w:t>
      </w:r>
      <w:proofErr w:type="spellEnd"/>
      <w:r>
        <w:t>. В результате люди теряют право на государственную поддержку и не улучшают жилищные условия. Чтобы такая схема стала невозможной, новый закон дает дополнительные полномочия Пенсионному фонду России (ПФР).</w:t>
      </w:r>
    </w:p>
    <w:p w:rsidR="009558A1" w:rsidRDefault="009558A1" w:rsidP="009558A1">
      <w:pPr>
        <w:pStyle w:val="a3"/>
        <w:rPr>
          <w:rFonts w:hint="eastAsia"/>
        </w:rPr>
      </w:pPr>
      <w:r>
        <w:t xml:space="preserve">В частности, он позволяет фонду уточнять пригодность для проживания жилья, которое семья планирует купить с использованием </w:t>
      </w:r>
      <w:proofErr w:type="spellStart"/>
      <w:r>
        <w:t>маткапитала</w:t>
      </w:r>
      <w:proofErr w:type="spellEnd"/>
      <w:r>
        <w:t>. У ПФР появляются дополнительные основания для отказа в удовлетворении заявления о распоряжении средствами семейного капитала, если жилое помещение будет признано непригодным для проживания или аварийным.</w:t>
      </w:r>
    </w:p>
    <w:p w:rsidR="009558A1" w:rsidRDefault="009558A1" w:rsidP="009558A1">
      <w:pPr>
        <w:pStyle w:val="a3"/>
        <w:rPr>
          <w:rFonts w:hint="eastAsia"/>
        </w:rPr>
      </w:pPr>
      <w:r>
        <w:t>Практика признания жилого помещения пригодным для проживания уже сложилась. По постановлению правительства от 28 января 2006 года N 47 квартира или дом признаются непригодными для проживания, если выявлены вредные факторы, которые не позволяют обеспечить безопасность жизни и здоровья людей.</w:t>
      </w:r>
    </w:p>
    <w:p w:rsidR="009558A1" w:rsidRDefault="009558A1" w:rsidP="009558A1">
      <w:pPr>
        <w:pStyle w:val="a3"/>
        <w:rPr>
          <w:rFonts w:hint="eastAsia"/>
        </w:rPr>
      </w:pPr>
      <w:r>
        <w:t xml:space="preserve">Теперь, чтобы получить информацию о пригодности или непригодности жилого помещения, которое заявлено для покупки с помощью средств </w:t>
      </w:r>
      <w:proofErr w:type="spellStart"/>
      <w:r>
        <w:t>маткапитала</w:t>
      </w:r>
      <w:proofErr w:type="spellEnd"/>
      <w:r>
        <w:t xml:space="preserve">, ПФР будет запрашивать органы местного самоуправления и государственного жилищного надзора. При этом срок рассмотрения заявления о распоряжении </w:t>
      </w:r>
      <w:proofErr w:type="spellStart"/>
      <w:r>
        <w:t>маткапиталом</w:t>
      </w:r>
      <w:proofErr w:type="spellEnd"/>
      <w:r>
        <w:t xml:space="preserve"> не увеличится из-за дополнительных запросов, заверяют в </w:t>
      </w:r>
      <w:proofErr w:type="spellStart"/>
      <w:r>
        <w:t>минтруде</w:t>
      </w:r>
      <w:proofErr w:type="spellEnd"/>
      <w:r>
        <w:t>.</w:t>
      </w:r>
    </w:p>
    <w:p w:rsidR="009558A1" w:rsidRDefault="009558A1" w:rsidP="009558A1">
      <w:pPr>
        <w:pStyle w:val="a3"/>
        <w:rPr>
          <w:rFonts w:hint="eastAsia"/>
        </w:rPr>
      </w:pPr>
      <w:r>
        <w:t xml:space="preserve">Новый закон также уточняет, в каких организациях можно взять жилищный заем, чтобы его можно было погасить с помощью </w:t>
      </w:r>
      <w:proofErr w:type="spellStart"/>
      <w:r>
        <w:t>маткапитала</w:t>
      </w:r>
      <w:proofErr w:type="spellEnd"/>
      <w:r>
        <w:t xml:space="preserve">. Займы, взятые в </w:t>
      </w:r>
      <w:proofErr w:type="spellStart"/>
      <w:r>
        <w:t>неподнадзорных</w:t>
      </w:r>
      <w:proofErr w:type="spellEnd"/>
      <w:r>
        <w:t xml:space="preserve"> Банку России организациях ("иные" организации), с помощью </w:t>
      </w:r>
      <w:proofErr w:type="spellStart"/>
      <w:r>
        <w:t>маткапитала</w:t>
      </w:r>
      <w:proofErr w:type="spellEnd"/>
      <w:r>
        <w:t xml:space="preserve"> погасить будет нельзя, если, конечно, они оформлены после вступления закона в силу. Как уточнили "РГ" </w:t>
      </w:r>
      <w:r>
        <w:lastRenderedPageBreak/>
        <w:t>в ПФР, речь идет о любых организациях, которые не являются банками, кредитно-потребительскими и сельскохозяйственными кооперативами.</w:t>
      </w:r>
    </w:p>
    <w:p w:rsidR="009558A1" w:rsidRDefault="009558A1" w:rsidP="009558A1">
      <w:pPr>
        <w:pStyle w:val="a3"/>
        <w:rPr>
          <w:rFonts w:hint="eastAsia"/>
        </w:rPr>
      </w:pPr>
      <w:r>
        <w:t>Как правило, "иные" организации дают кредиты по более высокой ставке по сравнению с банками, из-за этого сильно увеличиваются риски неоплаты долга и изъятия жилья, часто единственного. По данным ПФР, за 2015-2017 годы и первый квартал 2018 года правоохранительными органами возбуждено 599 уголовных дел в отношении организаций, выдавших займы, из них в отношении "иных" организаций - 463.</w:t>
      </w:r>
    </w:p>
    <w:p w:rsidR="009558A1" w:rsidRDefault="009558A1" w:rsidP="009558A1">
      <w:pPr>
        <w:pStyle w:val="a3"/>
        <w:rPr>
          <w:rFonts w:hint="eastAsia"/>
        </w:rPr>
      </w:pPr>
      <w:r>
        <w:t xml:space="preserve">В первом полугодии 2017 года, когда было подано 236 640 заявлений о распоряжении средствами </w:t>
      </w:r>
      <w:proofErr w:type="spellStart"/>
      <w:r>
        <w:t>маткапитала</w:t>
      </w:r>
      <w:proofErr w:type="spellEnd"/>
      <w:r>
        <w:t xml:space="preserve"> на приобретение жилья, выявлено 1255 случаев, подтверждающих факт незаконного использования этих денег, так как покупалась непригодная для постоянного проживания недвижимость.</w:t>
      </w:r>
    </w:p>
    <w:p w:rsidR="009558A1" w:rsidRDefault="009558A1" w:rsidP="009558A1">
      <w:pPr>
        <w:pStyle w:val="a3"/>
        <w:rPr>
          <w:rFonts w:hint="eastAsia"/>
        </w:rPr>
      </w:pPr>
      <w:r>
        <w:t xml:space="preserve">По новому закону погасить ипотеку можно будет, если кредит оформлен в сельскохозяйственном кредитном потребительском кооперативе. Это важно для семей, которые живут в отдаленных районах, где нет или мало банков, уточняют в </w:t>
      </w:r>
      <w:proofErr w:type="spellStart"/>
      <w:r>
        <w:t>минтруде</w:t>
      </w:r>
      <w:proofErr w:type="spellEnd"/>
      <w:r>
        <w:t>.</w:t>
      </w:r>
    </w:p>
    <w:p w:rsidR="009558A1" w:rsidRDefault="009558A1" w:rsidP="009558A1">
      <w:pPr>
        <w:pStyle w:val="a3"/>
        <w:rPr>
          <w:rFonts w:hint="eastAsia"/>
        </w:rPr>
      </w:pPr>
      <w:r>
        <w:t xml:space="preserve">В перечень организаций, где можно брать займы с расчетом на использование </w:t>
      </w:r>
      <w:proofErr w:type="spellStart"/>
      <w:r>
        <w:t>маткапитала</w:t>
      </w:r>
      <w:proofErr w:type="spellEnd"/>
      <w:r>
        <w:t>, теперь включен "ДОМ.РФ", участник мероприятий по льготной ипотеке для семей с детьми в рамках нацпроекта "Демография".</w:t>
      </w:r>
    </w:p>
    <w:p w:rsidR="009C59CB" w:rsidRDefault="009C59CB"/>
    <w:sectPr w:rsidR="009C59CB" w:rsidSect="009C5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558A1"/>
    <w:rsid w:val="009558A1"/>
    <w:rsid w:val="009C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A1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558A1"/>
    <w:pPr>
      <w:spacing w:after="140" w:line="288" w:lineRule="auto"/>
    </w:pPr>
  </w:style>
  <w:style w:type="character" w:customStyle="1" w:styleId="a4">
    <w:name w:val="Основной текст Знак"/>
    <w:basedOn w:val="a0"/>
    <w:link w:val="a3"/>
    <w:rsid w:val="009558A1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2019-04-12T07:23:00Z</cp:lastPrinted>
  <dcterms:created xsi:type="dcterms:W3CDTF">2019-04-12T07:23:00Z</dcterms:created>
  <dcterms:modified xsi:type="dcterms:W3CDTF">2019-04-12T07:23:00Z</dcterms:modified>
</cp:coreProperties>
</file>