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1028700</wp:posOffset>
            </wp:positionV>
            <wp:extent cx="1567180" cy="1565275"/>
            <wp:effectExtent l="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1642110</wp:posOffset>
            </wp:positionH>
            <wp:positionV relativeFrom="paragraph">
              <wp:posOffset>1057275</wp:posOffset>
            </wp:positionV>
            <wp:extent cx="1617345" cy="1615440"/>
            <wp:effectExtent l="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Узнать количество индивидуальных пенсионных коэффициентов, которые являются ключевой величиной при назначении страховой пенсии, можно в Личном кабинете на сайте ПФР: </w:t>
      </w:r>
      <w:hyperlink r:id="rId6">
        <w:r>
          <w:rPr>
            <w:rStyle w:val="-"/>
          </w:rPr>
          <w:t>https://es.pfrf.ru/#services-f</w:t>
        </w:r>
      </w:hyperlink>
      <w:r>
        <w:t xml:space="preserve">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пенсионныйкоэффициент</w:t>
        </w:r>
        <w:proofErr w:type="spellEnd"/>
      </w:hyperlink>
      <w:r>
        <w:t xml:space="preserve"> </w:t>
      </w: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</w:p>
    <w:p w:rsidR="00B332E2" w:rsidRDefault="00B332E2" w:rsidP="00B332E2">
      <w:pPr>
        <w:rPr>
          <w:rFonts w:hint="eastAsia"/>
        </w:rPr>
      </w:pPr>
      <w:hyperlink r:id="rId12">
        <w:r>
          <w:rPr>
            <w:rStyle w:val="-"/>
          </w:rPr>
          <w:t xml:space="preserve">Список сервисов </w:t>
        </w:r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B332E2" w:rsidRDefault="00B332E2" w:rsidP="00B332E2">
      <w:pPr>
        <w:rPr>
          <w:rFonts w:hint="eastAsia"/>
        </w:rPr>
      </w:pP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B332E2"/>
    <w:rsid w:val="00A558C8"/>
    <w:rsid w:val="00B3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2E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332E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away.php?to=https%3A%2F%2Fes.pfrf.ru%2F%23services-f&amp;post=-37475973_38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es.pfrf.ru%2F%23services-f&amp;post=-37475973_3810&amp;cc_key=" TargetMode="External"/><Relationship Id="rId11" Type="http://schemas.openxmlformats.org/officeDocument/2006/relationships/hyperlink" Target="https://vk.com/feed?section=search&amp;q=%23&#1087;&#1077;&#1085;&#1089;&#1080;&#1086;&#1085;&#1085;&#1099;&#1081;&#1082;&#1086;&#1101;&#1092;&#1092;&#1080;&#1094;&#1080;&#1077;&#1085;&#1090;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2019-04-02T09:05:00Z</dcterms:created>
  <dcterms:modified xsi:type="dcterms:W3CDTF">2019-04-02T09:05:00Z</dcterms:modified>
</cp:coreProperties>
</file>