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D58" w:rsidRDefault="008C2D58" w:rsidP="008C2D58">
      <w:pPr>
        <w:rPr>
          <w:rFonts w:hint="eastAsia"/>
        </w:rPr>
      </w:pPr>
      <w:r>
        <w:t>Сегодня большинство услуг Пенсионного фонда можно получить через интернет – не выходя из дома. Все услуги и сервисы, как в части информирования граждан, так и в части оказания государственных услуг, которые делают визит в ПФР необязательным, объединены в Единый портал на сайте ПФР.</w:t>
      </w:r>
      <w:r>
        <w:br/>
        <w:t>Личный кабинет гражданина – это электронный сервис на сайте Пенсионного фонда России.</w:t>
      </w:r>
      <w:r>
        <w:br/>
        <w:t xml:space="preserve">Для большего удобства Личный кабинет структурирован не только по типу получаемых услуг (пенсии, социальные выплаты, материнский капитал и др.), но и по доступу к ним – с регистрацией или без регистрации. Для доступа к услугам, имеющим отношение к персональным данным, необходимо иметь подтвержденную учетную запись на портале </w:t>
      </w:r>
      <w:proofErr w:type="spellStart"/>
      <w:r>
        <w:t>госуслуг</w:t>
      </w:r>
      <w:proofErr w:type="spellEnd"/>
      <w:r>
        <w:t>, а для некоторых – квалифицированную электронную подпись. Дополнительной регистрации на сайте Пенсионного фонда не требуется.</w:t>
      </w:r>
      <w:r>
        <w:br/>
        <w:t xml:space="preserve">В настоящее время в Личном кабинете гражданина на сайте ПФР можно получить следующие услуги ПФР в электронном виде. </w:t>
      </w:r>
    </w:p>
    <w:p w:rsidR="008C2D58" w:rsidRDefault="008C2D58" w:rsidP="008C2D58">
      <w:pPr>
        <w:rPr>
          <w:rFonts w:hint="eastAsia"/>
        </w:rPr>
      </w:pPr>
      <w:r>
        <w:rPr>
          <w:rFonts w:hint="eastAsia"/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428625</wp:posOffset>
            </wp:positionH>
            <wp:positionV relativeFrom="paragraph">
              <wp:posOffset>31750</wp:posOffset>
            </wp:positionV>
            <wp:extent cx="3083560" cy="4379595"/>
            <wp:effectExtent l="19050" t="0" r="2540" b="0"/>
            <wp:wrapSquare wrapText="largest"/>
            <wp:docPr id="3" name="Изображение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3560" cy="43795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C2D58" w:rsidRDefault="008C2D58" w:rsidP="008C2D58">
      <w:pPr>
        <w:rPr>
          <w:rFonts w:hint="eastAsia"/>
        </w:rPr>
      </w:pPr>
    </w:p>
    <w:p w:rsidR="008C2D58" w:rsidRDefault="008C2D58" w:rsidP="008C2D58">
      <w:pPr>
        <w:rPr>
          <w:rFonts w:hint="eastAsia"/>
        </w:rPr>
      </w:pPr>
    </w:p>
    <w:p w:rsidR="008C2D58" w:rsidRDefault="008C2D58" w:rsidP="008C2D58">
      <w:pPr>
        <w:rPr>
          <w:rFonts w:hint="eastAsia"/>
        </w:rPr>
      </w:pPr>
    </w:p>
    <w:p w:rsidR="008C2D58" w:rsidRDefault="008C2D58" w:rsidP="008C2D58">
      <w:pPr>
        <w:rPr>
          <w:rFonts w:hint="eastAsia"/>
        </w:rPr>
      </w:pPr>
    </w:p>
    <w:p w:rsidR="008C2D58" w:rsidRDefault="008C2D58" w:rsidP="008C2D58">
      <w:pPr>
        <w:rPr>
          <w:rFonts w:hint="eastAsia"/>
        </w:rPr>
      </w:pPr>
    </w:p>
    <w:p w:rsidR="008C2D58" w:rsidRDefault="008C2D58" w:rsidP="008C2D58">
      <w:pPr>
        <w:rPr>
          <w:rFonts w:hint="eastAsia"/>
        </w:rPr>
      </w:pPr>
    </w:p>
    <w:p w:rsidR="008C2D58" w:rsidRDefault="008C2D58" w:rsidP="008C2D58">
      <w:pPr>
        <w:rPr>
          <w:rFonts w:hint="eastAsia"/>
        </w:rPr>
      </w:pPr>
    </w:p>
    <w:p w:rsidR="008C2D58" w:rsidRDefault="008C2D58" w:rsidP="008C2D58">
      <w:pPr>
        <w:rPr>
          <w:rFonts w:hint="eastAsia"/>
        </w:rPr>
      </w:pPr>
    </w:p>
    <w:p w:rsidR="008C2D58" w:rsidRDefault="008C2D58" w:rsidP="008C2D58">
      <w:pPr>
        <w:rPr>
          <w:rFonts w:hint="eastAsia"/>
        </w:rPr>
      </w:pPr>
    </w:p>
    <w:p w:rsidR="008C2D58" w:rsidRDefault="008C2D58" w:rsidP="008C2D58">
      <w:pPr>
        <w:rPr>
          <w:rFonts w:hint="eastAsia"/>
        </w:rPr>
      </w:pPr>
    </w:p>
    <w:p w:rsidR="008C2D58" w:rsidRDefault="008C2D58" w:rsidP="008C2D58">
      <w:pPr>
        <w:rPr>
          <w:rFonts w:hint="eastAsia"/>
        </w:rPr>
      </w:pPr>
    </w:p>
    <w:p w:rsidR="008B50D8" w:rsidRDefault="008B50D8"/>
    <w:sectPr w:rsidR="008B50D8" w:rsidSect="008B50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708"/>
  <w:characterSpacingControl w:val="doNotCompress"/>
  <w:compat/>
  <w:rsids>
    <w:rsidRoot w:val="008C2D58"/>
    <w:rsid w:val="008B50D8"/>
    <w:rsid w:val="008C2D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2D58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818</Characters>
  <Application>Microsoft Office Word</Application>
  <DocSecurity>0</DocSecurity>
  <Lines>6</Lines>
  <Paragraphs>1</Paragraphs>
  <ScaleCrop>false</ScaleCrop>
  <Company/>
  <LinksUpToDate>false</LinksUpToDate>
  <CharactersWithSpaces>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2019-04-02T09:18:00Z</dcterms:created>
  <dcterms:modified xsi:type="dcterms:W3CDTF">2019-04-02T09:19:00Z</dcterms:modified>
</cp:coreProperties>
</file>