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  <w:r>
        <w:t>В последнее время нас часто спрашивают о принятом в Государственной Думе законе об изменениях в системе учета обязательного пенсионного страхования. Отменят ли СНИЛС и как эти изменения скажутся на гражданах?</w:t>
      </w:r>
      <w:r>
        <w:br/>
      </w:r>
      <w:r>
        <w:br/>
        <w:t xml:space="preserve">Отвечаем на эти и другие волнующие вас вопросы с нашим информационным партнером </w:t>
      </w:r>
      <w:hyperlink r:id="rId4">
        <w:r>
          <w:rPr>
            <w:rStyle w:val="-"/>
          </w:rPr>
          <w:t>Пенсионный фонд Российской Федерации</w:t>
        </w:r>
      </w:hyperlink>
      <w:r>
        <w:t>.</w:t>
      </w:r>
      <w:r>
        <w:br/>
      </w:r>
      <w:r>
        <w:br/>
        <w:t xml:space="preserve">Текст закона читайте тут: </w:t>
      </w:r>
      <w:hyperlink r:id="rId5">
        <w:proofErr w:type="spellStart"/>
        <w:r>
          <w:rPr>
            <w:rStyle w:val="-"/>
          </w:rPr>
          <w:t>sozd.duma.gov.ru</w:t>
        </w:r>
        <w:proofErr w:type="spellEnd"/>
        <w:r>
          <w:rPr>
            <w:rStyle w:val="-"/>
          </w:rPr>
          <w:t>/</w:t>
        </w:r>
        <w:proofErr w:type="spellStart"/>
        <w:r>
          <w:rPr>
            <w:rStyle w:val="-"/>
          </w:rPr>
          <w:t>bill</w:t>
        </w:r>
        <w:proofErr w:type="spellEnd"/>
        <w:r>
          <w:rPr>
            <w:rStyle w:val="-"/>
          </w:rPr>
          <w:t>/1072874-6</w:t>
        </w:r>
      </w:hyperlink>
      <w:r>
        <w:t xml:space="preserve"> </w:t>
      </w:r>
    </w:p>
    <w:p w:rsidR="00D2052E" w:rsidRDefault="00D2052E" w:rsidP="00D2052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165735</wp:posOffset>
            </wp:positionV>
            <wp:extent cx="1867535" cy="1867535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52E" w:rsidRDefault="00D2052E" w:rsidP="00D2052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1218565</wp:posOffset>
            </wp:positionH>
            <wp:positionV relativeFrom="paragraph">
              <wp:posOffset>-635</wp:posOffset>
            </wp:positionV>
            <wp:extent cx="2381885" cy="2381885"/>
            <wp:effectExtent l="1905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148590</wp:posOffset>
            </wp:positionV>
            <wp:extent cx="2306320" cy="2306320"/>
            <wp:effectExtent l="1905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1325245</wp:posOffset>
            </wp:positionH>
            <wp:positionV relativeFrom="paragraph">
              <wp:posOffset>52705</wp:posOffset>
            </wp:positionV>
            <wp:extent cx="2303780" cy="2302510"/>
            <wp:effectExtent l="19050" t="0" r="127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76835</wp:posOffset>
            </wp:positionV>
            <wp:extent cx="2464435" cy="2460625"/>
            <wp:effectExtent l="1905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D2052E" w:rsidRDefault="00D2052E" w:rsidP="00D2052E">
      <w:pPr>
        <w:rPr>
          <w:rFonts w:hint="eastAsia"/>
        </w:rPr>
      </w:pPr>
    </w:p>
    <w:p w:rsidR="00B07BAF" w:rsidRDefault="00B07BAF"/>
    <w:sectPr w:rsidR="00B07BAF" w:rsidSect="00B0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D2052E"/>
    <w:rsid w:val="00B07BAF"/>
    <w:rsid w:val="00D20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52E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D205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vk.com/away.php?to=http%3A%2F%2Fsozd.duma.gov.ru%2Fbill%2F1072874-6&amp;post=-37475973_3824&amp;cc_key=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s://vk.com/pension_fond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2019-04-02T10:59:00Z</dcterms:created>
  <dcterms:modified xsi:type="dcterms:W3CDTF">2019-04-02T11:00:00Z</dcterms:modified>
</cp:coreProperties>
</file>