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EE" w:rsidRDefault="00110EEE" w:rsidP="00110EEE">
      <w:pPr>
        <w:rPr>
          <w:rFonts w:hint="eastAsia"/>
        </w:rPr>
      </w:pPr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сохраняются льготы и меры социальной поддержки, предоставляемые при выходе на пенсию. </w:t>
      </w:r>
      <w:r>
        <w:br/>
      </w:r>
      <w:r>
        <w:br/>
        <w:t xml:space="preserve">Заказать справку, подтверждающую статус </w:t>
      </w:r>
      <w:proofErr w:type="spellStart"/>
      <w:r>
        <w:t>предпенсионера</w:t>
      </w:r>
      <w:proofErr w:type="spellEnd"/>
      <w:r>
        <w:t xml:space="preserve">, можно в Личном кабинете на сайте ПФР: </w:t>
      </w:r>
      <w:hyperlink r:id="rId4">
        <w:r>
          <w:rPr>
            <w:rStyle w:val="-"/>
          </w:rPr>
          <w:t>https://es.pfrf.ru/inquiry/catCitizens/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предпенсионер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#льготы</w:t>
        </w:r>
      </w:hyperlink>
      <w:r>
        <w:t xml:space="preserve"> </w:t>
      </w:r>
    </w:p>
    <w:p w:rsidR="00110EEE" w:rsidRDefault="00110EEE" w:rsidP="00110EE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108585</wp:posOffset>
            </wp:positionV>
            <wp:extent cx="1215390" cy="1215390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1215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0EEE" w:rsidRDefault="00110EEE" w:rsidP="00110EE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1557020</wp:posOffset>
            </wp:positionH>
            <wp:positionV relativeFrom="paragraph">
              <wp:posOffset>0</wp:posOffset>
            </wp:positionV>
            <wp:extent cx="1234440" cy="1234440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0EEE" w:rsidRDefault="00110EEE" w:rsidP="00110EEE">
      <w:pPr>
        <w:rPr>
          <w:rFonts w:hint="eastAsia"/>
        </w:rPr>
      </w:pPr>
    </w:p>
    <w:p w:rsidR="00110EEE" w:rsidRDefault="00110EEE" w:rsidP="00110EEE">
      <w:pPr>
        <w:rPr>
          <w:rFonts w:hint="eastAsia"/>
        </w:rPr>
      </w:pPr>
    </w:p>
    <w:p w:rsidR="00110EEE" w:rsidRDefault="00110EEE" w:rsidP="00110EEE">
      <w:pPr>
        <w:rPr>
          <w:rFonts w:hint="eastAsia"/>
        </w:rPr>
      </w:pPr>
    </w:p>
    <w:p w:rsidR="00110EEE" w:rsidRDefault="00110EEE" w:rsidP="00110EEE">
      <w:pPr>
        <w:rPr>
          <w:rFonts w:hint="eastAsia"/>
        </w:rPr>
      </w:pPr>
    </w:p>
    <w:p w:rsidR="00110EEE" w:rsidRDefault="00110EEE" w:rsidP="00110EEE">
      <w:pPr>
        <w:rPr>
          <w:rFonts w:hint="eastAsia"/>
        </w:rPr>
      </w:pPr>
      <w:hyperlink r:id="rId12">
        <w:r>
          <w:rPr>
            <w:rStyle w:val="-"/>
          </w:rPr>
          <w:t xml:space="preserve">Авторизация пользователя </w:t>
        </w:r>
      </w:hyperlink>
    </w:p>
    <w:p w:rsidR="00110EEE" w:rsidRDefault="00110EEE" w:rsidP="00110EEE">
      <w:pPr>
        <w:rPr>
          <w:rFonts w:hint="eastAsia"/>
        </w:rPr>
      </w:pPr>
      <w:hyperlink r:id="rId13"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110EEE" w:rsidRDefault="00110EEE" w:rsidP="00110EEE">
      <w:pPr>
        <w:rPr>
          <w:rFonts w:hint="eastAsia"/>
        </w:rPr>
      </w:pPr>
    </w:p>
    <w:p w:rsidR="00D34386" w:rsidRDefault="00D34386"/>
    <w:sectPr w:rsidR="00D34386" w:rsidSect="00D3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10EEE"/>
    <w:rsid w:val="00110EEE"/>
    <w:rsid w:val="00D3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E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10EEE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8;&#1077;&#1076;&#1087;&#1077;&#1085;&#1089;&#1080;&#1086;&#1085;&#1077;&#1088;" TargetMode="External"/><Relationship Id="rId13" Type="http://schemas.openxmlformats.org/officeDocument/2006/relationships/hyperlink" Target="https://vk.com/away.php?to=https%3A%2F%2Fes.pfrf.ru%2Finquiry%2FcatCitizens%2F&amp;post=-86141808_265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s%3A%2F%2Fes.pfrf.ru%2Finquiry%2FcatCitizens%2F&amp;post=-86141808_265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s%3A%2F%2Fes.pfrf.ru%2Finquiry%2FcatCitizens%2F&amp;post=-86141808_2651&amp;cc_key=" TargetMode="External"/><Relationship Id="rId9" Type="http://schemas.openxmlformats.org/officeDocument/2006/relationships/hyperlink" Target="https://vk.com/feed?section=search&amp;q=%23&#1083;&#1100;&#1075;&#1086;&#1090;&#1099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2019-04-02T10:53:00Z</dcterms:created>
  <dcterms:modified xsi:type="dcterms:W3CDTF">2019-04-02T10:53:00Z</dcterms:modified>
</cp:coreProperties>
</file>