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6F8" w:rsidRDefault="00AB56F8" w:rsidP="00AB56F8">
      <w:pPr>
        <w:rPr>
          <w:rFonts w:hint="eastAsia"/>
        </w:rPr>
      </w:pPr>
      <w:r>
        <w:t>Ежемесячная выплата из материнского капитала</w:t>
      </w:r>
      <w:r>
        <w:br/>
      </w:r>
      <w:r>
        <w:br/>
        <w:t xml:space="preserve">Управление Пенсионного фонда в </w:t>
      </w:r>
      <w:proofErr w:type="spellStart"/>
      <w:r>
        <w:t>Краснослобосдком</w:t>
      </w:r>
      <w:proofErr w:type="spellEnd"/>
      <w:r>
        <w:t xml:space="preserve"> муниципальном районе Республики Мордовия (межрайонное) напоминает о возможности реализации права семей на ежемесячную выплату из средств материнского (семейного) капитала. За выплатой могут обратиться прежде всего семьи с низкими доходами (менее 1,5 прожиточного минимума трудоспособного населения на одного человека в семье) в случае рождения второго ребенка с 1 января 2018 года. Выплата предоставляется до достижения ребенком 1,5 лет. Для удобства семей, подать заявление о назначении выплаты можно в течение 6 месяцев с рождения ребенка – средства будут выплачены за все прошедшее с этого момента время. При подаче заявления спустя 6 месяцев выплата назначается со дня обращения за ней. </w:t>
      </w: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19050" distR="9525" simplePos="0" relativeHeight="251659264" behindDoc="0" locked="0" layoutInCell="1" allowOverlap="1">
            <wp:simplePos x="0" y="0"/>
            <wp:positionH relativeFrom="column">
              <wp:posOffset>194310</wp:posOffset>
            </wp:positionH>
            <wp:positionV relativeFrom="paragraph">
              <wp:posOffset>-120015</wp:posOffset>
            </wp:positionV>
            <wp:extent cx="2333625" cy="3257550"/>
            <wp:effectExtent l="0" t="0" r="0" b="0"/>
            <wp:wrapSquare wrapText="largest"/>
            <wp:docPr id="1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AB56F8" w:rsidRDefault="00AB56F8" w:rsidP="00AB56F8">
      <w:pPr>
        <w:rPr>
          <w:rFonts w:hint="eastAsia"/>
        </w:rPr>
      </w:pPr>
    </w:p>
    <w:p w:rsidR="00882746" w:rsidRDefault="00882746"/>
    <w:sectPr w:rsidR="00882746" w:rsidSect="00882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AB56F8"/>
    <w:rsid w:val="00882746"/>
    <w:rsid w:val="00AB5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6F8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2019-04-02T11:06:00Z</dcterms:created>
  <dcterms:modified xsi:type="dcterms:W3CDTF">2019-04-02T11:06:00Z</dcterms:modified>
</cp:coreProperties>
</file>