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47" w:rsidRDefault="006A0A47" w:rsidP="006A0A47">
      <w:r>
        <w:t>За 2018 год личный кабинет гражданина на сайте Пенсионного фонда России получил ряд полезных обновлений. В нем было открыто 13 новых сервисов, работающих в рамках 9 государственных услуг. Большинство запущенных сервисов – электронные заявления, которые позволяют дистанционно обращаться в ПФР за выплатами</w:t>
      </w:r>
      <w:r>
        <w:br/>
        <w:t>Владельцы сертификата на материнский капитал получили возможность подавать заявление на ежемесячную выплату за второго ребенка, пенсионеры-северяне – оформлять компенсацию транспортных расходов при переселении с Крайнего Севера, а пенсионеры, переезжающие на новое место жительства, – уведомлять Пенсионный фонд о своем переезде.</w:t>
      </w:r>
      <w:r>
        <w:br/>
        <w:t xml:space="preserve">Каждый год все больше людей открывают для себя возможности электронного кабинета ПФР, поэтому его аудитория постоянно растет. </w:t>
      </w:r>
      <w:r>
        <w:br/>
        <w:t xml:space="preserve">Сервисы электронного кабинета ПФР охватывают практически все направления деятельности Фонда и предоставляемые им выплаты. Пользоваться кабинетом могут и пенсионеры, и граждане, кому до пенсии еще далеко. Для получения большинства электронных услуг необходима подтвержденная регистрация на сайте </w:t>
      </w:r>
      <w:proofErr w:type="spellStart"/>
      <w:r>
        <w:t>Госуслуг</w:t>
      </w:r>
      <w:proofErr w:type="spellEnd"/>
      <w:r>
        <w:t>. Те, у кого ее нет, могут прийти в клиентскую службу Пенсионного фонда и пройти соответствующую регистрацию.</w:t>
      </w:r>
      <w:r>
        <w:br/>
        <w:t>Спланировать свой визит в ПФР поможет сервис предварительной записи на прием, который также есть в личном кабинете и доступен через мобильное приложение.</w:t>
      </w:r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6A0A47"/>
    <w:rsid w:val="006A0A47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A4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2019-03-25T06:51:00Z</dcterms:created>
  <dcterms:modified xsi:type="dcterms:W3CDTF">2019-03-25T06:51:00Z</dcterms:modified>
</cp:coreProperties>
</file>