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C8A" w:rsidRDefault="00704C8A" w:rsidP="00704C8A">
      <w:pPr>
        <w:rPr>
          <w:rFonts w:hint="eastAsia"/>
        </w:rPr>
      </w:pPr>
      <w:r>
        <w:t>Благополучная жизнь на пенсии: почему важно работать официально</w:t>
      </w:r>
      <w:r>
        <w:br/>
      </w:r>
      <w:r>
        <w:br/>
        <w:t>Заработная плата – важный критерий при выборе работы, поэтому, все чаще размер, а не форма выплаты имеет решающее значение при поиске вакансии. В погоне за выгодой, соискатели осознано нарушают законодательство при трудоустройстве, забывая о последствиях.</w:t>
      </w:r>
      <w:r>
        <w:br/>
        <w:t>Алгоритм неофициального оформления прост: работодатель заключает договор и указывает минимальную сумму оклада, с которого и производятся обязательные отчисления. Остальная сумма, как правило, большая часть выдается работнику на руки. Уличить работодателя в правонарушении нельзя, по документам все официально, а то, что в компании работают низкооплачиваемые специалисты не противозаконно.</w:t>
      </w:r>
      <w:r>
        <w:br/>
        <w:t>Соблюдать условия устной договоренности о размере «серой» части заработной платы работодателя никто не обязывает, а значит, нет гарантии, что выплата будет своевременной и в полном объеме. Нет уверенности и в дальнейшем будущем, уволить неугодного сотрудника могут в любой момент, также как, и лишить оплаты больничного, пособия по уходу за ребенком и многих других социально значимых выплат.</w:t>
      </w:r>
      <w:r>
        <w:br/>
        <w:t>«Серая» заработная плата повлияет и на размер вашей будущей пенсии, так как работодатель перечисляет страховые взносы в Пенсионный фонд, исходя из размера вашей официальной заработной платы. Взносы учитываются на индивидуальном лицевом счете – в пенсионных баллах. В 2019 году для назначения пенсии нужно иметь не менее 10 лет стажа и 16,2 баллов, а к 2025 году 30 баллов и 15 лет стажа.</w:t>
      </w:r>
      <w:r>
        <w:br/>
        <w:t>«Заработать» баллы можно только при условии получения официальной заработной платы, сумма которой не менее одного минимального размера оплаты труда. Соответственно, чем выше заработная плата, тем больше баллов, а значит и выше пенсия. Стоимость одного пенсионного балла в 2019 году – 87 рублей 24 копейки.</w:t>
      </w:r>
      <w:r>
        <w:br/>
        <w:t>Если вы работали неофициально, вы не накопите необходимого количества баллов и ваш стаж не будет зафиксирован, а значит, вы сможете претендовать только на социальную пенсию. Обратиться за ее назначением можно на 5 лет позже общеустановленного пенсионного возраста.</w:t>
      </w:r>
    </w:p>
    <w:p w:rsidR="00F37083" w:rsidRDefault="00F37083"/>
    <w:sectPr w:rsidR="00F37083" w:rsidSect="00F37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704C8A"/>
    <w:rsid w:val="00704C8A"/>
    <w:rsid w:val="00F3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C8A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2019-03-12T12:44:00Z</dcterms:created>
  <dcterms:modified xsi:type="dcterms:W3CDTF">2019-03-12T12:44:00Z</dcterms:modified>
</cp:coreProperties>
</file>