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22_287560416"/>
      <w:bookmarkEnd w:id="0"/>
      <w:r>
        <w:rPr/>
        <w:t>Учитываемые виды доходов семьи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187960</wp:posOffset>
            </wp:positionH>
            <wp:positionV relativeFrom="paragraph">
              <wp:posOffset>140970</wp:posOffset>
            </wp:positionV>
            <wp:extent cx="2679065" cy="383857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2019-02-04T14:20:24Z</dcterms:created>
  <dc:language>ru-RU</dc:language>
  <dcterms:modified xsi:type="dcterms:W3CDTF">2019-02-04T14:20:56Z</dcterms:modified>
  <cp:revision>1</cp:revision>
</cp:coreProperties>
</file>