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AFD" w:rsidRPr="00737AFD" w:rsidRDefault="00DD6F93" w:rsidP="00737AFD">
      <w:pPr>
        <w:pStyle w:val="3"/>
        <w:jc w:val="center"/>
        <w:rPr>
          <w:i/>
          <w:color w:val="auto"/>
        </w:rPr>
      </w:pPr>
      <w:r w:rsidRPr="00737AFD">
        <w:rPr>
          <w:i/>
          <w:color w:val="auto"/>
        </w:rPr>
        <w:fldChar w:fldCharType="begin"/>
      </w:r>
      <w:r w:rsidR="00737AFD" w:rsidRPr="00737AFD">
        <w:rPr>
          <w:i/>
          <w:color w:val="auto"/>
        </w:rPr>
        <w:instrText>HYPERLINK "http://www.pfrf.ru/zakonoproekt" \h</w:instrText>
      </w:r>
      <w:r w:rsidRPr="00737AFD">
        <w:rPr>
          <w:i/>
          <w:color w:val="auto"/>
        </w:rPr>
        <w:fldChar w:fldCharType="separate"/>
      </w:r>
      <w:r w:rsidR="00737AFD" w:rsidRPr="00737AFD">
        <w:rPr>
          <w:rStyle w:val="-"/>
          <w:i/>
          <w:color w:val="auto"/>
          <w:u w:val="none"/>
        </w:rPr>
        <w:t>Назначение пенсии врачам, учителям и артистам</w:t>
      </w:r>
      <w:r w:rsidRPr="00737AFD">
        <w:rPr>
          <w:i/>
          <w:color w:val="auto"/>
        </w:rPr>
        <w:fldChar w:fldCharType="end"/>
      </w:r>
      <w:r w:rsidR="00737AFD" w:rsidRPr="00737AFD">
        <w:rPr>
          <w:i/>
          <w:color w:val="auto"/>
        </w:rPr>
        <w:t xml:space="preserve"> по </w:t>
      </w:r>
      <w:r w:rsidR="00737AFD">
        <w:rPr>
          <w:i/>
          <w:color w:val="auto"/>
        </w:rPr>
        <w:t>"</w:t>
      </w:r>
      <w:r w:rsidR="00737AFD" w:rsidRPr="00737AFD">
        <w:rPr>
          <w:i/>
          <w:color w:val="auto"/>
        </w:rPr>
        <w:t>новому</w:t>
      </w:r>
      <w:r w:rsidR="00737AFD">
        <w:rPr>
          <w:i/>
          <w:color w:val="auto"/>
        </w:rPr>
        <w:t>"</w:t>
      </w:r>
      <w:r w:rsidR="00737AFD" w:rsidRPr="00737AFD">
        <w:rPr>
          <w:i/>
          <w:color w:val="auto"/>
        </w:rPr>
        <w:t xml:space="preserve"> пенсионному </w:t>
      </w:r>
      <w:r w:rsidR="009D4968">
        <w:rPr>
          <w:i/>
          <w:color w:val="auto"/>
        </w:rPr>
        <w:t>з</w:t>
      </w:r>
      <w:r w:rsidR="00737AFD" w:rsidRPr="00737AFD">
        <w:rPr>
          <w:i/>
          <w:color w:val="auto"/>
        </w:rPr>
        <w:t>аконодательству.</w:t>
      </w:r>
    </w:p>
    <w:p w:rsidR="00737AFD" w:rsidRDefault="00737AFD" w:rsidP="00737AFD">
      <w:pPr>
        <w:pStyle w:val="a4"/>
        <w:ind w:firstLine="284"/>
        <w:jc w:val="both"/>
      </w:pPr>
      <w:r>
        <w:t xml:space="preserve">Существует ряд профессий, работникам которых пенсия назначается не по достижении пенсионного возраста, а после приобретения необходимой выслуги лет (специального стажа). Это педагоги, врачи, артисты балета, цирковые гимнасты, оперные певцы и некоторые другие. Для работников таких профессий сохраняется право досрочного выхода на пенсию. Минимально необходимый </w:t>
      </w:r>
      <w:proofErr w:type="spellStart"/>
      <w:r>
        <w:t>спецстаж</w:t>
      </w:r>
      <w:proofErr w:type="spellEnd"/>
      <w:r>
        <w:t xml:space="preserve"> для назначения пенсии при этом не увеличивается и в зависимости от конкретной профессии, как и раньше, составляет от 25 до 30 лет.</w:t>
      </w:r>
    </w:p>
    <w:p w:rsidR="00737AFD" w:rsidRDefault="00737AFD" w:rsidP="00737AFD">
      <w:pPr>
        <w:pStyle w:val="a4"/>
        <w:ind w:firstLine="284"/>
        <w:jc w:val="both"/>
      </w:pPr>
      <w:r>
        <w:t>Вместе с тем начиная с 2019 года выход на пенсию работников перечисленных профессий определяется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 w:rsidR="00737AFD" w:rsidRDefault="00737AFD" w:rsidP="00737AFD">
      <w:pPr>
        <w:pStyle w:val="a4"/>
        <w:ind w:firstLine="284"/>
        <w:jc w:val="both"/>
      </w:pPr>
      <w:r>
        <w:rPr>
          <w:rStyle w:val="a3"/>
        </w:rPr>
        <w:t>Пример</w:t>
      </w:r>
      <w:r>
        <w:t xml:space="preserve"> Для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</w:t>
      </w:r>
      <w:r w:rsidR="009D4968">
        <w:t>марте 2019</w:t>
      </w:r>
      <w:r>
        <w:t xml:space="preserve"> года, пенсия ему будет назначена в соответствии с общеустановленным переходным периодом по повышению пенсионного возраста – через </w:t>
      </w:r>
      <w:r w:rsidR="009D4968">
        <w:t>полгода</w:t>
      </w:r>
      <w:r>
        <w:t>, в сентябре 20</w:t>
      </w:r>
      <w:r w:rsidR="009D4968">
        <w:t>19</w:t>
      </w:r>
      <w:r>
        <w:t>-го</w:t>
      </w:r>
      <w:r w:rsidR="009D4968">
        <w:t>, а если специальный стаж будет выработан в сентябре 2021 года, то пенсию ему назначат в сентябре 2024-го</w:t>
      </w:r>
      <w:r>
        <w:t>.</w:t>
      </w:r>
    </w:p>
    <w:p w:rsidR="00737AFD" w:rsidRDefault="00737AFD" w:rsidP="00737AFD"/>
    <w:p w:rsidR="00737AFD" w:rsidRDefault="009D4968" w:rsidP="00737AFD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66040</wp:posOffset>
            </wp:positionV>
            <wp:extent cx="4338320" cy="3130550"/>
            <wp:effectExtent l="19050" t="0" r="508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320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7AFD" w:rsidRDefault="00737AFD" w:rsidP="00737AFD"/>
    <w:p w:rsidR="00737AFD" w:rsidRDefault="00737AFD" w:rsidP="00737AFD"/>
    <w:p w:rsidR="00737AFD" w:rsidRDefault="00737AFD" w:rsidP="00737AFD"/>
    <w:p w:rsidR="00737AFD" w:rsidRDefault="00737AFD" w:rsidP="00737AFD"/>
    <w:p w:rsidR="00737AFD" w:rsidRDefault="00737AFD" w:rsidP="00737AFD"/>
    <w:p w:rsidR="00737AFD" w:rsidRDefault="00737AFD" w:rsidP="00737AFD"/>
    <w:p w:rsidR="00737AFD" w:rsidRDefault="00737AFD" w:rsidP="00737AFD"/>
    <w:p w:rsidR="00737AFD" w:rsidRDefault="00737AFD" w:rsidP="00737AFD"/>
    <w:p w:rsidR="00737AFD" w:rsidRDefault="00737AFD" w:rsidP="00737AFD"/>
    <w:p w:rsidR="00737AFD" w:rsidRDefault="00737AFD" w:rsidP="00737AFD"/>
    <w:p w:rsidR="00737AFD" w:rsidRDefault="00737AFD" w:rsidP="00737AFD"/>
    <w:p w:rsidR="00C608B0" w:rsidRDefault="00C608B0"/>
    <w:sectPr w:rsidR="00C608B0" w:rsidSect="00C60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/>
  <w:rsids>
    <w:rsidRoot w:val="00737AFD"/>
    <w:rsid w:val="0033528E"/>
    <w:rsid w:val="00737AFD"/>
    <w:rsid w:val="009D4968"/>
    <w:rsid w:val="00C608B0"/>
    <w:rsid w:val="00DD6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AFD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3">
    <w:name w:val="heading 3"/>
    <w:basedOn w:val="a"/>
    <w:link w:val="30"/>
    <w:rsid w:val="00737AFD"/>
    <w:pPr>
      <w:keepNext/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37AFD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customStyle="1" w:styleId="-">
    <w:name w:val="Интернет-ссылка"/>
    <w:rsid w:val="00737AFD"/>
    <w:rPr>
      <w:color w:val="000080"/>
      <w:u w:val="single"/>
    </w:rPr>
  </w:style>
  <w:style w:type="character" w:customStyle="1" w:styleId="a3">
    <w:name w:val="Выделение жирным"/>
    <w:rsid w:val="00737AFD"/>
    <w:rPr>
      <w:b/>
      <w:bCs/>
    </w:rPr>
  </w:style>
  <w:style w:type="paragraph" w:styleId="a4">
    <w:name w:val="Body Text"/>
    <w:basedOn w:val="a"/>
    <w:link w:val="a5"/>
    <w:rsid w:val="00737AFD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737AFD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3</cp:revision>
  <cp:lastPrinted>2019-02-18T13:31:00Z</cp:lastPrinted>
  <dcterms:created xsi:type="dcterms:W3CDTF">2019-02-18T09:37:00Z</dcterms:created>
  <dcterms:modified xsi:type="dcterms:W3CDTF">2019-02-18T13:49:00Z</dcterms:modified>
</cp:coreProperties>
</file>